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13D00" w14:textId="1AABC26C" w:rsidR="00972FAA" w:rsidRPr="00BA7B76" w:rsidRDefault="00DA20A9" w:rsidP="00DB559C">
      <w:pPr>
        <w:pStyle w:val="Title"/>
        <w:rPr>
          <w:rFonts w:ascii="Arial" w:hAnsi="Arial" w:cs="Arial"/>
          <w:sz w:val="44"/>
        </w:rPr>
      </w:pPr>
      <w:bookmarkStart w:id="0" w:name="_Toc470507663"/>
      <w:r w:rsidRPr="00BA7B76">
        <w:rPr>
          <w:rFonts w:ascii="Arial" w:hAnsi="Arial" w:cs="Arial"/>
          <w:sz w:val="44"/>
        </w:rPr>
        <w:t xml:space="preserve">Section </w:t>
      </w:r>
      <w:r w:rsidR="00DC178B" w:rsidRPr="00BA7B76">
        <w:rPr>
          <w:rFonts w:ascii="Arial" w:hAnsi="Arial" w:cs="Arial"/>
          <w:sz w:val="44"/>
        </w:rPr>
        <w:t>6</w:t>
      </w:r>
      <w:r w:rsidR="00236336" w:rsidRPr="00BA7B76">
        <w:rPr>
          <w:rFonts w:ascii="Arial" w:hAnsi="Arial" w:cs="Arial"/>
          <w:sz w:val="44"/>
        </w:rPr>
        <w:t>:</w:t>
      </w:r>
      <w:r w:rsidRPr="00BA7B76">
        <w:rPr>
          <w:rFonts w:ascii="Arial" w:hAnsi="Arial" w:cs="Arial"/>
          <w:sz w:val="44"/>
        </w:rPr>
        <w:t xml:space="preserve"> </w:t>
      </w:r>
      <w:r w:rsidR="00151559" w:rsidRPr="00BA7B76">
        <w:rPr>
          <w:rFonts w:ascii="Arial" w:hAnsi="Arial" w:cs="Arial"/>
          <w:sz w:val="44"/>
        </w:rPr>
        <w:t>Schedule of Supply</w:t>
      </w:r>
      <w:bookmarkEnd w:id="0"/>
    </w:p>
    <w:p w14:paraId="282041CD" w14:textId="77777777" w:rsidR="00972FAA" w:rsidRPr="00BA7B76" w:rsidRDefault="00972FAA">
      <w:pPr>
        <w:rPr>
          <w:rFonts w:ascii="Arial" w:hAnsi="Arial" w:cs="Arial"/>
        </w:rPr>
      </w:pPr>
    </w:p>
    <w:p w14:paraId="78892139" w14:textId="77777777" w:rsidR="00972FAA" w:rsidRPr="00BA7B76" w:rsidRDefault="00972FAA">
      <w:pPr>
        <w:rPr>
          <w:rFonts w:ascii="Arial" w:hAnsi="Arial" w:cs="Arial"/>
        </w:rPr>
      </w:pPr>
    </w:p>
    <w:p w14:paraId="3FCC7A0C" w14:textId="44665516" w:rsidR="00972FAA" w:rsidRPr="00BA7B76" w:rsidRDefault="006F3127">
      <w:pPr>
        <w:jc w:val="center"/>
        <w:rPr>
          <w:rFonts w:ascii="Arial" w:hAnsi="Arial" w:cs="Arial"/>
          <w:b/>
          <w:sz w:val="40"/>
        </w:rPr>
      </w:pPr>
      <w:r w:rsidRPr="00BA7B76">
        <w:rPr>
          <w:rFonts w:ascii="Arial" w:hAnsi="Arial" w:cs="Arial"/>
          <w:b/>
          <w:sz w:val="40"/>
        </w:rPr>
        <w:t xml:space="preserve">Table of </w:t>
      </w:r>
      <w:r w:rsidR="00101750" w:rsidRPr="00BA7B76">
        <w:rPr>
          <w:rFonts w:ascii="Arial" w:hAnsi="Arial" w:cs="Arial"/>
          <w:b/>
          <w:sz w:val="40"/>
        </w:rPr>
        <w:t>Content</w:t>
      </w:r>
      <w:r w:rsidR="005E50C9" w:rsidRPr="00BA7B76">
        <w:rPr>
          <w:rFonts w:ascii="Arial" w:hAnsi="Arial" w:cs="Arial"/>
          <w:b/>
          <w:sz w:val="40"/>
        </w:rPr>
        <w:t>s</w:t>
      </w:r>
    </w:p>
    <w:p w14:paraId="06FB0011" w14:textId="77777777" w:rsidR="00972FAA" w:rsidRPr="00BA7B76" w:rsidRDefault="00972FAA">
      <w:pPr>
        <w:rPr>
          <w:rFonts w:ascii="Arial" w:hAnsi="Arial" w:cs="Arial"/>
        </w:rPr>
      </w:pPr>
    </w:p>
    <w:p w14:paraId="43514EFA" w14:textId="379289BE" w:rsidR="00327E3B" w:rsidRPr="00BA7B76" w:rsidRDefault="00972FAA">
      <w:pPr>
        <w:pStyle w:val="TOC1"/>
        <w:tabs>
          <w:tab w:val="left" w:pos="720"/>
          <w:tab w:val="right" w:leader="dot" w:pos="9485"/>
        </w:tabs>
        <w:rPr>
          <w:rFonts w:ascii="Arial" w:eastAsiaTheme="minorEastAsia" w:hAnsi="Arial" w:cs="Arial"/>
          <w:b w:val="0"/>
          <w:noProof/>
          <w:kern w:val="2"/>
          <w:sz w:val="20"/>
          <w14:ligatures w14:val="standardContextual"/>
        </w:rPr>
      </w:pPr>
      <w:r w:rsidRPr="00BA7B76">
        <w:rPr>
          <w:rFonts w:ascii="Arial" w:hAnsi="Arial" w:cs="Arial"/>
          <w:b w:val="0"/>
          <w:i/>
          <w:caps/>
          <w:smallCaps/>
          <w:sz w:val="12"/>
          <w:szCs w:val="12"/>
        </w:rPr>
        <w:fldChar w:fldCharType="begin"/>
      </w:r>
      <w:r w:rsidR="00DA20A9" w:rsidRPr="00BA7B76">
        <w:rPr>
          <w:rFonts w:ascii="Arial" w:hAnsi="Arial" w:cs="Arial"/>
          <w:b w:val="0"/>
          <w:i/>
          <w:caps/>
          <w:smallCaps/>
          <w:sz w:val="12"/>
          <w:szCs w:val="12"/>
        </w:rPr>
        <w:instrText xml:space="preserve"> TOC \t "Section VII Header2,1" </w:instrText>
      </w:r>
      <w:r w:rsidRPr="00BA7B76">
        <w:rPr>
          <w:rFonts w:ascii="Arial" w:hAnsi="Arial" w:cs="Arial"/>
          <w:b w:val="0"/>
          <w:i/>
          <w:caps/>
          <w:smallCaps/>
          <w:sz w:val="12"/>
          <w:szCs w:val="12"/>
        </w:rPr>
        <w:fldChar w:fldCharType="separate"/>
      </w:r>
      <w:r w:rsidR="00327E3B" w:rsidRPr="00BA7B76">
        <w:rPr>
          <w:rFonts w:ascii="Arial" w:hAnsi="Arial" w:cs="Arial"/>
          <w:noProof/>
          <w:sz w:val="20"/>
          <w:szCs w:val="16"/>
        </w:rPr>
        <w:t>1.</w:t>
      </w:r>
      <w:r w:rsidR="00327E3B" w:rsidRPr="00BA7B76">
        <w:rPr>
          <w:rFonts w:ascii="Arial" w:eastAsiaTheme="minorEastAsia" w:hAnsi="Arial" w:cs="Arial"/>
          <w:b w:val="0"/>
          <w:noProof/>
          <w:kern w:val="2"/>
          <w:sz w:val="20"/>
          <w14:ligatures w14:val="standardContextual"/>
        </w:rPr>
        <w:tab/>
      </w:r>
      <w:r w:rsidR="00327E3B" w:rsidRPr="00BA7B76">
        <w:rPr>
          <w:rFonts w:ascii="Arial" w:hAnsi="Arial" w:cs="Arial"/>
          <w:noProof/>
          <w:sz w:val="20"/>
          <w:szCs w:val="16"/>
        </w:rPr>
        <w:t>List of Goods and Related Service</w:t>
      </w:r>
      <w:r w:rsidR="00327E3B" w:rsidRPr="00BA7B76">
        <w:rPr>
          <w:rFonts w:ascii="Arial" w:hAnsi="Arial" w:cs="Arial"/>
          <w:noProof/>
          <w:sz w:val="20"/>
          <w:szCs w:val="16"/>
        </w:rPr>
        <w:tab/>
      </w:r>
      <w:r w:rsidR="00327E3B" w:rsidRPr="00BA7B76">
        <w:rPr>
          <w:rFonts w:ascii="Arial" w:hAnsi="Arial" w:cs="Arial"/>
          <w:noProof/>
          <w:sz w:val="20"/>
          <w:szCs w:val="16"/>
        </w:rPr>
        <w:fldChar w:fldCharType="begin"/>
      </w:r>
      <w:r w:rsidR="00327E3B" w:rsidRPr="00BA7B76">
        <w:rPr>
          <w:rFonts w:ascii="Arial" w:hAnsi="Arial" w:cs="Arial"/>
          <w:noProof/>
          <w:sz w:val="20"/>
          <w:szCs w:val="16"/>
        </w:rPr>
        <w:instrText xml:space="preserve"> PAGEREF _Toc180355866 \h </w:instrText>
      </w:r>
      <w:r w:rsidR="00327E3B" w:rsidRPr="00BA7B76">
        <w:rPr>
          <w:rFonts w:ascii="Arial" w:hAnsi="Arial" w:cs="Arial"/>
          <w:noProof/>
          <w:sz w:val="20"/>
          <w:szCs w:val="16"/>
        </w:rPr>
      </w:r>
      <w:r w:rsidR="00327E3B" w:rsidRPr="00BA7B76">
        <w:rPr>
          <w:rFonts w:ascii="Arial" w:hAnsi="Arial" w:cs="Arial"/>
          <w:noProof/>
          <w:sz w:val="20"/>
          <w:szCs w:val="16"/>
        </w:rPr>
        <w:fldChar w:fldCharType="separate"/>
      </w:r>
      <w:r w:rsidR="00327E3B" w:rsidRPr="00BA7B76">
        <w:rPr>
          <w:rFonts w:ascii="Arial" w:hAnsi="Arial" w:cs="Arial"/>
          <w:noProof/>
          <w:sz w:val="20"/>
          <w:szCs w:val="16"/>
        </w:rPr>
        <w:t>3</w:t>
      </w:r>
      <w:r w:rsidR="00327E3B" w:rsidRPr="00BA7B76">
        <w:rPr>
          <w:rFonts w:ascii="Arial" w:hAnsi="Arial" w:cs="Arial"/>
          <w:noProof/>
          <w:sz w:val="20"/>
          <w:szCs w:val="16"/>
        </w:rPr>
        <w:fldChar w:fldCharType="end"/>
      </w:r>
    </w:p>
    <w:p w14:paraId="214F9E92" w14:textId="2E56BE1E" w:rsidR="00327E3B" w:rsidRPr="00BA7B76" w:rsidRDefault="00327E3B">
      <w:pPr>
        <w:pStyle w:val="TOC1"/>
        <w:tabs>
          <w:tab w:val="left" w:pos="720"/>
          <w:tab w:val="right" w:leader="dot" w:pos="9485"/>
        </w:tabs>
        <w:rPr>
          <w:rFonts w:ascii="Arial" w:eastAsiaTheme="minorEastAsia" w:hAnsi="Arial" w:cs="Arial"/>
          <w:b w:val="0"/>
          <w:noProof/>
          <w:kern w:val="2"/>
          <w:sz w:val="20"/>
          <w14:ligatures w14:val="standardContextual"/>
        </w:rPr>
      </w:pPr>
      <w:r w:rsidRPr="00BA7B76">
        <w:rPr>
          <w:rFonts w:ascii="Arial" w:hAnsi="Arial" w:cs="Arial"/>
          <w:noProof/>
          <w:sz w:val="20"/>
          <w:szCs w:val="16"/>
        </w:rPr>
        <w:t>2.</w:t>
      </w:r>
      <w:r w:rsidRPr="00BA7B76">
        <w:rPr>
          <w:rFonts w:ascii="Arial" w:eastAsiaTheme="minorEastAsia" w:hAnsi="Arial" w:cs="Arial"/>
          <w:b w:val="0"/>
          <w:noProof/>
          <w:kern w:val="2"/>
          <w:sz w:val="20"/>
          <w14:ligatures w14:val="standardContextual"/>
        </w:rPr>
        <w:tab/>
      </w:r>
      <w:r w:rsidRPr="00BA7B76">
        <w:rPr>
          <w:rFonts w:ascii="Arial" w:hAnsi="Arial" w:cs="Arial"/>
          <w:noProof/>
          <w:sz w:val="20"/>
          <w:szCs w:val="16"/>
        </w:rPr>
        <w:t>Delivery and Completion Schedule</w:t>
      </w:r>
      <w:r w:rsidRPr="00BA7B76">
        <w:rPr>
          <w:rFonts w:ascii="Arial" w:hAnsi="Arial" w:cs="Arial"/>
          <w:noProof/>
          <w:sz w:val="20"/>
          <w:szCs w:val="16"/>
        </w:rPr>
        <w:tab/>
      </w:r>
      <w:r w:rsidRPr="00BA7B76">
        <w:rPr>
          <w:rFonts w:ascii="Arial" w:hAnsi="Arial" w:cs="Arial"/>
          <w:noProof/>
          <w:sz w:val="20"/>
          <w:szCs w:val="16"/>
        </w:rPr>
        <w:fldChar w:fldCharType="begin"/>
      </w:r>
      <w:r w:rsidRPr="00BA7B76">
        <w:rPr>
          <w:rFonts w:ascii="Arial" w:hAnsi="Arial" w:cs="Arial"/>
          <w:noProof/>
          <w:sz w:val="20"/>
          <w:szCs w:val="16"/>
        </w:rPr>
        <w:instrText xml:space="preserve"> PAGEREF _Toc180355867 \h </w:instrText>
      </w:r>
      <w:r w:rsidRPr="00BA7B76">
        <w:rPr>
          <w:rFonts w:ascii="Arial" w:hAnsi="Arial" w:cs="Arial"/>
          <w:noProof/>
          <w:sz w:val="20"/>
          <w:szCs w:val="16"/>
        </w:rPr>
      </w:r>
      <w:r w:rsidRPr="00BA7B76">
        <w:rPr>
          <w:rFonts w:ascii="Arial" w:hAnsi="Arial" w:cs="Arial"/>
          <w:noProof/>
          <w:sz w:val="20"/>
          <w:szCs w:val="16"/>
        </w:rPr>
        <w:fldChar w:fldCharType="separate"/>
      </w:r>
      <w:r w:rsidRPr="00BA7B76">
        <w:rPr>
          <w:rFonts w:ascii="Arial" w:hAnsi="Arial" w:cs="Arial"/>
          <w:noProof/>
          <w:sz w:val="20"/>
          <w:szCs w:val="16"/>
        </w:rPr>
        <w:t>13</w:t>
      </w:r>
      <w:r w:rsidRPr="00BA7B76">
        <w:rPr>
          <w:rFonts w:ascii="Arial" w:hAnsi="Arial" w:cs="Arial"/>
          <w:noProof/>
          <w:sz w:val="20"/>
          <w:szCs w:val="16"/>
        </w:rPr>
        <w:fldChar w:fldCharType="end"/>
      </w:r>
    </w:p>
    <w:p w14:paraId="0683010A" w14:textId="627D2DE1" w:rsidR="00327E3B" w:rsidRPr="00BA7B76" w:rsidRDefault="00327E3B">
      <w:pPr>
        <w:pStyle w:val="TOC1"/>
        <w:tabs>
          <w:tab w:val="left" w:pos="720"/>
          <w:tab w:val="right" w:leader="dot" w:pos="9485"/>
        </w:tabs>
        <w:rPr>
          <w:rFonts w:ascii="Arial" w:eastAsiaTheme="minorEastAsia" w:hAnsi="Arial" w:cs="Arial"/>
          <w:b w:val="0"/>
          <w:noProof/>
          <w:kern w:val="2"/>
          <w:sz w:val="20"/>
          <w14:ligatures w14:val="standardContextual"/>
        </w:rPr>
      </w:pPr>
      <w:r w:rsidRPr="00BA7B76">
        <w:rPr>
          <w:rFonts w:ascii="Arial" w:hAnsi="Arial" w:cs="Arial"/>
          <w:noProof/>
          <w:sz w:val="20"/>
          <w:szCs w:val="16"/>
        </w:rPr>
        <w:t>3.</w:t>
      </w:r>
      <w:r w:rsidRPr="00BA7B76">
        <w:rPr>
          <w:rFonts w:ascii="Arial" w:eastAsiaTheme="minorEastAsia" w:hAnsi="Arial" w:cs="Arial"/>
          <w:b w:val="0"/>
          <w:noProof/>
          <w:kern w:val="2"/>
          <w:sz w:val="20"/>
          <w14:ligatures w14:val="standardContextual"/>
        </w:rPr>
        <w:tab/>
      </w:r>
      <w:r w:rsidRPr="00BA7B76">
        <w:rPr>
          <w:rFonts w:ascii="Arial" w:hAnsi="Arial" w:cs="Arial"/>
          <w:noProof/>
          <w:sz w:val="20"/>
          <w:szCs w:val="16"/>
        </w:rPr>
        <w:t>Technical Specification</w:t>
      </w:r>
      <w:r w:rsidRPr="00BA7B76">
        <w:rPr>
          <w:rFonts w:ascii="Arial" w:hAnsi="Arial" w:cs="Arial"/>
          <w:noProof/>
          <w:sz w:val="20"/>
          <w:szCs w:val="16"/>
        </w:rPr>
        <w:tab/>
      </w:r>
      <w:r w:rsidRPr="00BA7B76">
        <w:rPr>
          <w:rFonts w:ascii="Arial" w:hAnsi="Arial" w:cs="Arial"/>
          <w:noProof/>
          <w:sz w:val="20"/>
          <w:szCs w:val="16"/>
        </w:rPr>
        <w:fldChar w:fldCharType="begin"/>
      </w:r>
      <w:r w:rsidRPr="00BA7B76">
        <w:rPr>
          <w:rFonts w:ascii="Arial" w:hAnsi="Arial" w:cs="Arial"/>
          <w:noProof/>
          <w:sz w:val="20"/>
          <w:szCs w:val="16"/>
        </w:rPr>
        <w:instrText xml:space="preserve"> PAGEREF _Toc180355868 \h </w:instrText>
      </w:r>
      <w:r w:rsidRPr="00BA7B76">
        <w:rPr>
          <w:rFonts w:ascii="Arial" w:hAnsi="Arial" w:cs="Arial"/>
          <w:noProof/>
          <w:sz w:val="20"/>
          <w:szCs w:val="16"/>
        </w:rPr>
      </w:r>
      <w:r w:rsidRPr="00BA7B76">
        <w:rPr>
          <w:rFonts w:ascii="Arial" w:hAnsi="Arial" w:cs="Arial"/>
          <w:noProof/>
          <w:sz w:val="20"/>
          <w:szCs w:val="16"/>
        </w:rPr>
        <w:fldChar w:fldCharType="separate"/>
      </w:r>
      <w:r w:rsidRPr="00BA7B76">
        <w:rPr>
          <w:rFonts w:ascii="Arial" w:hAnsi="Arial" w:cs="Arial"/>
          <w:noProof/>
          <w:sz w:val="20"/>
          <w:szCs w:val="16"/>
        </w:rPr>
        <w:t>14</w:t>
      </w:r>
      <w:r w:rsidRPr="00BA7B76">
        <w:rPr>
          <w:rFonts w:ascii="Arial" w:hAnsi="Arial" w:cs="Arial"/>
          <w:noProof/>
          <w:sz w:val="20"/>
          <w:szCs w:val="16"/>
        </w:rPr>
        <w:fldChar w:fldCharType="end"/>
      </w:r>
    </w:p>
    <w:p w14:paraId="6ACB805F" w14:textId="7702EE9F" w:rsidR="00327E3B" w:rsidRPr="00BA7B76" w:rsidRDefault="00327E3B" w:rsidP="00AF7F89">
      <w:pPr>
        <w:pStyle w:val="TOC1"/>
        <w:tabs>
          <w:tab w:val="left" w:pos="720"/>
          <w:tab w:val="right" w:leader="dot" w:pos="9485"/>
        </w:tabs>
        <w:ind w:left="720"/>
        <w:rPr>
          <w:rFonts w:ascii="Arial" w:eastAsiaTheme="minorEastAsia" w:hAnsi="Arial" w:cs="Arial"/>
          <w:b w:val="0"/>
          <w:bCs/>
          <w:noProof/>
          <w:kern w:val="2"/>
          <w:sz w:val="20"/>
          <w14:ligatures w14:val="standardContextual"/>
        </w:rPr>
      </w:pPr>
      <w:r w:rsidRPr="00BA7B76">
        <w:rPr>
          <w:rFonts w:ascii="Arial" w:hAnsi="Arial" w:cs="Arial"/>
          <w:b w:val="0"/>
          <w:bCs/>
          <w:noProof/>
          <w:sz w:val="20"/>
          <w:szCs w:val="16"/>
        </w:rPr>
        <w:t>a)</w:t>
      </w:r>
      <w:r w:rsidR="00AF7F89" w:rsidRPr="00BA7B76">
        <w:rPr>
          <w:rFonts w:ascii="Arial" w:eastAsiaTheme="minorEastAsia" w:hAnsi="Arial" w:cs="Arial"/>
          <w:b w:val="0"/>
          <w:bCs/>
          <w:noProof/>
          <w:kern w:val="2"/>
          <w:sz w:val="20"/>
          <w14:ligatures w14:val="standardContextual"/>
        </w:rPr>
        <w:t xml:space="preserve"> </w:t>
      </w:r>
      <w:r w:rsidRPr="00BA7B76">
        <w:rPr>
          <w:rFonts w:ascii="Arial" w:hAnsi="Arial" w:cs="Arial"/>
          <w:b w:val="0"/>
          <w:bCs/>
          <w:noProof/>
          <w:sz w:val="20"/>
          <w:szCs w:val="16"/>
        </w:rPr>
        <w:t>Technical Requirements and Bill of Material</w:t>
      </w:r>
      <w:r w:rsidRPr="00BA7B76">
        <w:rPr>
          <w:rFonts w:ascii="Arial" w:hAnsi="Arial" w:cs="Arial"/>
          <w:b w:val="0"/>
          <w:bCs/>
          <w:noProof/>
          <w:sz w:val="20"/>
          <w:szCs w:val="16"/>
        </w:rPr>
        <w:tab/>
      </w:r>
      <w:r w:rsidRPr="00BA7B76">
        <w:rPr>
          <w:rFonts w:ascii="Arial" w:hAnsi="Arial" w:cs="Arial"/>
          <w:b w:val="0"/>
          <w:bCs/>
          <w:noProof/>
          <w:sz w:val="20"/>
          <w:szCs w:val="16"/>
        </w:rPr>
        <w:fldChar w:fldCharType="begin"/>
      </w:r>
      <w:r w:rsidRPr="00BA7B76">
        <w:rPr>
          <w:rFonts w:ascii="Arial" w:hAnsi="Arial" w:cs="Arial"/>
          <w:b w:val="0"/>
          <w:bCs/>
          <w:noProof/>
          <w:sz w:val="20"/>
          <w:szCs w:val="16"/>
        </w:rPr>
        <w:instrText xml:space="preserve"> PAGEREF _Toc180355869 \h </w:instrText>
      </w:r>
      <w:r w:rsidRPr="00BA7B76">
        <w:rPr>
          <w:rFonts w:ascii="Arial" w:hAnsi="Arial" w:cs="Arial"/>
          <w:b w:val="0"/>
          <w:bCs/>
          <w:noProof/>
          <w:sz w:val="20"/>
          <w:szCs w:val="16"/>
        </w:rPr>
      </w:r>
      <w:r w:rsidRPr="00BA7B76">
        <w:rPr>
          <w:rFonts w:ascii="Arial" w:hAnsi="Arial" w:cs="Arial"/>
          <w:b w:val="0"/>
          <w:bCs/>
          <w:noProof/>
          <w:sz w:val="20"/>
          <w:szCs w:val="16"/>
        </w:rPr>
        <w:fldChar w:fldCharType="separate"/>
      </w:r>
      <w:r w:rsidRPr="00BA7B76">
        <w:rPr>
          <w:rFonts w:ascii="Arial" w:hAnsi="Arial" w:cs="Arial"/>
          <w:b w:val="0"/>
          <w:bCs/>
          <w:noProof/>
          <w:sz w:val="20"/>
          <w:szCs w:val="16"/>
        </w:rPr>
        <w:t>14</w:t>
      </w:r>
      <w:r w:rsidRPr="00BA7B76">
        <w:rPr>
          <w:rFonts w:ascii="Arial" w:hAnsi="Arial" w:cs="Arial"/>
          <w:b w:val="0"/>
          <w:bCs/>
          <w:noProof/>
          <w:sz w:val="20"/>
          <w:szCs w:val="16"/>
        </w:rPr>
        <w:fldChar w:fldCharType="end"/>
      </w:r>
    </w:p>
    <w:p w14:paraId="1C08AF01" w14:textId="249C2D95" w:rsidR="00327E3B" w:rsidRPr="00BA7B76" w:rsidRDefault="00327E3B" w:rsidP="00AF7F89">
      <w:pPr>
        <w:pStyle w:val="TOC1"/>
        <w:tabs>
          <w:tab w:val="left" w:pos="720"/>
          <w:tab w:val="right" w:leader="dot" w:pos="9485"/>
        </w:tabs>
        <w:ind w:left="720"/>
        <w:rPr>
          <w:rFonts w:ascii="Arial" w:hAnsi="Arial" w:cs="Arial"/>
          <w:b w:val="0"/>
          <w:bCs/>
          <w:noProof/>
          <w:sz w:val="20"/>
          <w:szCs w:val="16"/>
        </w:rPr>
      </w:pPr>
      <w:r w:rsidRPr="00BA7B76">
        <w:rPr>
          <w:rFonts w:ascii="Arial" w:hAnsi="Arial" w:cs="Arial"/>
          <w:b w:val="0"/>
          <w:bCs/>
          <w:noProof/>
          <w:sz w:val="20"/>
          <w:szCs w:val="16"/>
        </w:rPr>
        <w:t>b)</w:t>
      </w:r>
      <w:r w:rsidR="00AF7F89" w:rsidRPr="00BA7B76">
        <w:rPr>
          <w:rFonts w:ascii="Arial" w:hAnsi="Arial" w:cs="Arial"/>
          <w:b w:val="0"/>
          <w:bCs/>
          <w:noProof/>
          <w:sz w:val="20"/>
          <w:szCs w:val="16"/>
        </w:rPr>
        <w:t xml:space="preserve"> </w:t>
      </w:r>
      <w:r w:rsidRPr="00BA7B76">
        <w:rPr>
          <w:rFonts w:ascii="Arial" w:hAnsi="Arial" w:cs="Arial"/>
          <w:b w:val="0"/>
          <w:bCs/>
          <w:noProof/>
          <w:sz w:val="20"/>
          <w:szCs w:val="16"/>
        </w:rPr>
        <w:t>Scope of Works: Professional Services and Migration</w:t>
      </w:r>
      <w:r w:rsidRPr="00BA7B76">
        <w:rPr>
          <w:rFonts w:ascii="Arial" w:hAnsi="Arial" w:cs="Arial"/>
          <w:b w:val="0"/>
          <w:bCs/>
          <w:noProof/>
          <w:sz w:val="20"/>
          <w:szCs w:val="16"/>
        </w:rPr>
        <w:tab/>
      </w:r>
      <w:r w:rsidRPr="00BA7B76">
        <w:rPr>
          <w:rFonts w:ascii="Arial" w:hAnsi="Arial" w:cs="Arial"/>
          <w:b w:val="0"/>
          <w:bCs/>
          <w:noProof/>
          <w:sz w:val="20"/>
          <w:szCs w:val="16"/>
        </w:rPr>
        <w:fldChar w:fldCharType="begin"/>
      </w:r>
      <w:r w:rsidRPr="00BA7B76">
        <w:rPr>
          <w:rFonts w:ascii="Arial" w:hAnsi="Arial" w:cs="Arial"/>
          <w:b w:val="0"/>
          <w:bCs/>
          <w:noProof/>
          <w:sz w:val="20"/>
          <w:szCs w:val="16"/>
        </w:rPr>
        <w:instrText xml:space="preserve"> PAGEREF _Toc180355870 \h </w:instrText>
      </w:r>
      <w:r w:rsidRPr="00BA7B76">
        <w:rPr>
          <w:rFonts w:ascii="Arial" w:hAnsi="Arial" w:cs="Arial"/>
          <w:b w:val="0"/>
          <w:bCs/>
          <w:noProof/>
          <w:sz w:val="20"/>
          <w:szCs w:val="16"/>
        </w:rPr>
      </w:r>
      <w:r w:rsidRPr="00BA7B76">
        <w:rPr>
          <w:rFonts w:ascii="Arial" w:hAnsi="Arial" w:cs="Arial"/>
          <w:b w:val="0"/>
          <w:bCs/>
          <w:noProof/>
          <w:sz w:val="20"/>
          <w:szCs w:val="16"/>
        </w:rPr>
        <w:fldChar w:fldCharType="separate"/>
      </w:r>
      <w:r w:rsidRPr="00BA7B76">
        <w:rPr>
          <w:rFonts w:ascii="Arial" w:hAnsi="Arial" w:cs="Arial"/>
          <w:b w:val="0"/>
          <w:bCs/>
          <w:noProof/>
          <w:sz w:val="20"/>
          <w:szCs w:val="16"/>
        </w:rPr>
        <w:t>21</w:t>
      </w:r>
      <w:r w:rsidRPr="00BA7B76">
        <w:rPr>
          <w:rFonts w:ascii="Arial" w:hAnsi="Arial" w:cs="Arial"/>
          <w:b w:val="0"/>
          <w:bCs/>
          <w:noProof/>
          <w:sz w:val="20"/>
          <w:szCs w:val="16"/>
        </w:rPr>
        <w:fldChar w:fldCharType="end"/>
      </w:r>
    </w:p>
    <w:p w14:paraId="142E81D2" w14:textId="4CBF3DF1" w:rsidR="00327E3B" w:rsidRPr="00BA7B76" w:rsidRDefault="00327E3B" w:rsidP="00AF7F89">
      <w:pPr>
        <w:pStyle w:val="TOC1"/>
        <w:tabs>
          <w:tab w:val="left" w:pos="720"/>
          <w:tab w:val="right" w:leader="dot" w:pos="9485"/>
        </w:tabs>
        <w:ind w:left="720"/>
        <w:rPr>
          <w:rFonts w:ascii="Arial" w:hAnsi="Arial" w:cs="Arial"/>
          <w:b w:val="0"/>
          <w:bCs/>
          <w:noProof/>
          <w:sz w:val="20"/>
          <w:szCs w:val="16"/>
        </w:rPr>
      </w:pPr>
      <w:r w:rsidRPr="00BA7B76">
        <w:rPr>
          <w:rFonts w:ascii="Arial" w:hAnsi="Arial" w:cs="Arial"/>
          <w:b w:val="0"/>
          <w:bCs/>
          <w:noProof/>
          <w:sz w:val="20"/>
          <w:szCs w:val="16"/>
        </w:rPr>
        <w:t>c)</w:t>
      </w:r>
      <w:r w:rsidR="00AF7F89" w:rsidRPr="00BA7B76">
        <w:rPr>
          <w:rFonts w:ascii="Arial" w:hAnsi="Arial" w:cs="Arial"/>
          <w:b w:val="0"/>
          <w:bCs/>
          <w:noProof/>
          <w:sz w:val="20"/>
          <w:szCs w:val="16"/>
        </w:rPr>
        <w:t xml:space="preserve"> </w:t>
      </w:r>
      <w:r w:rsidRPr="00BA7B76">
        <w:rPr>
          <w:rFonts w:ascii="Arial" w:hAnsi="Arial" w:cs="Arial"/>
          <w:b w:val="0"/>
          <w:bCs/>
          <w:noProof/>
          <w:sz w:val="20"/>
          <w:szCs w:val="16"/>
        </w:rPr>
        <w:t>On-the-Job Training</w:t>
      </w:r>
      <w:r w:rsidRPr="00BA7B76">
        <w:rPr>
          <w:rFonts w:ascii="Arial" w:hAnsi="Arial" w:cs="Arial"/>
          <w:b w:val="0"/>
          <w:bCs/>
          <w:noProof/>
          <w:sz w:val="20"/>
          <w:szCs w:val="16"/>
        </w:rPr>
        <w:tab/>
      </w:r>
      <w:r w:rsidRPr="00BA7B76">
        <w:rPr>
          <w:rFonts w:ascii="Arial" w:hAnsi="Arial" w:cs="Arial"/>
          <w:b w:val="0"/>
          <w:bCs/>
          <w:noProof/>
          <w:sz w:val="20"/>
          <w:szCs w:val="16"/>
        </w:rPr>
        <w:fldChar w:fldCharType="begin"/>
      </w:r>
      <w:r w:rsidRPr="00BA7B76">
        <w:rPr>
          <w:rFonts w:ascii="Arial" w:hAnsi="Arial" w:cs="Arial"/>
          <w:b w:val="0"/>
          <w:bCs/>
          <w:noProof/>
          <w:sz w:val="20"/>
          <w:szCs w:val="16"/>
        </w:rPr>
        <w:instrText xml:space="preserve"> PAGEREF _Toc180355871 \h </w:instrText>
      </w:r>
      <w:r w:rsidRPr="00BA7B76">
        <w:rPr>
          <w:rFonts w:ascii="Arial" w:hAnsi="Arial" w:cs="Arial"/>
          <w:b w:val="0"/>
          <w:bCs/>
          <w:noProof/>
          <w:sz w:val="20"/>
          <w:szCs w:val="16"/>
        </w:rPr>
      </w:r>
      <w:r w:rsidRPr="00BA7B76">
        <w:rPr>
          <w:rFonts w:ascii="Arial" w:hAnsi="Arial" w:cs="Arial"/>
          <w:b w:val="0"/>
          <w:bCs/>
          <w:noProof/>
          <w:sz w:val="20"/>
          <w:szCs w:val="16"/>
        </w:rPr>
        <w:fldChar w:fldCharType="separate"/>
      </w:r>
      <w:r w:rsidRPr="00BA7B76">
        <w:rPr>
          <w:rFonts w:ascii="Arial" w:hAnsi="Arial" w:cs="Arial"/>
          <w:b w:val="0"/>
          <w:bCs/>
          <w:noProof/>
          <w:sz w:val="20"/>
          <w:szCs w:val="16"/>
        </w:rPr>
        <w:t>27</w:t>
      </w:r>
      <w:r w:rsidRPr="00BA7B76">
        <w:rPr>
          <w:rFonts w:ascii="Arial" w:hAnsi="Arial" w:cs="Arial"/>
          <w:b w:val="0"/>
          <w:bCs/>
          <w:noProof/>
          <w:sz w:val="20"/>
          <w:szCs w:val="16"/>
        </w:rPr>
        <w:fldChar w:fldCharType="end"/>
      </w:r>
    </w:p>
    <w:p w14:paraId="57372191" w14:textId="3449BED0" w:rsidR="00327E3B" w:rsidRPr="00BA7B76" w:rsidRDefault="00327E3B" w:rsidP="00AF7F89">
      <w:pPr>
        <w:pStyle w:val="TOC1"/>
        <w:tabs>
          <w:tab w:val="left" w:pos="720"/>
          <w:tab w:val="right" w:leader="dot" w:pos="9485"/>
        </w:tabs>
        <w:ind w:left="720"/>
        <w:rPr>
          <w:rFonts w:ascii="Arial" w:hAnsi="Arial" w:cs="Arial"/>
          <w:b w:val="0"/>
          <w:bCs/>
          <w:noProof/>
          <w:sz w:val="20"/>
          <w:szCs w:val="16"/>
        </w:rPr>
      </w:pPr>
      <w:r w:rsidRPr="00BA7B76">
        <w:rPr>
          <w:rFonts w:ascii="Arial" w:hAnsi="Arial" w:cs="Arial"/>
          <w:b w:val="0"/>
          <w:bCs/>
          <w:noProof/>
          <w:sz w:val="20"/>
          <w:szCs w:val="16"/>
        </w:rPr>
        <w:t>d)</w:t>
      </w:r>
      <w:r w:rsidR="00AF7F89" w:rsidRPr="00BA7B76">
        <w:rPr>
          <w:rFonts w:ascii="Arial" w:hAnsi="Arial" w:cs="Arial"/>
          <w:b w:val="0"/>
          <w:bCs/>
          <w:noProof/>
          <w:sz w:val="20"/>
          <w:szCs w:val="16"/>
        </w:rPr>
        <w:t xml:space="preserve"> </w:t>
      </w:r>
      <w:r w:rsidRPr="00BA7B76">
        <w:rPr>
          <w:rFonts w:ascii="Arial" w:hAnsi="Arial" w:cs="Arial"/>
          <w:b w:val="0"/>
          <w:bCs/>
          <w:noProof/>
          <w:sz w:val="20"/>
          <w:szCs w:val="16"/>
        </w:rPr>
        <w:t>Comprehensive On-Site Technical and Maintenance Services</w:t>
      </w:r>
      <w:r w:rsidRPr="00BA7B76">
        <w:rPr>
          <w:rFonts w:ascii="Arial" w:hAnsi="Arial" w:cs="Arial"/>
          <w:b w:val="0"/>
          <w:bCs/>
          <w:noProof/>
          <w:sz w:val="20"/>
          <w:szCs w:val="16"/>
        </w:rPr>
        <w:tab/>
      </w:r>
      <w:r w:rsidRPr="00BA7B76">
        <w:rPr>
          <w:rFonts w:ascii="Arial" w:hAnsi="Arial" w:cs="Arial"/>
          <w:b w:val="0"/>
          <w:bCs/>
          <w:noProof/>
          <w:sz w:val="20"/>
          <w:szCs w:val="16"/>
        </w:rPr>
        <w:fldChar w:fldCharType="begin"/>
      </w:r>
      <w:r w:rsidRPr="00BA7B76">
        <w:rPr>
          <w:rFonts w:ascii="Arial" w:hAnsi="Arial" w:cs="Arial"/>
          <w:b w:val="0"/>
          <w:bCs/>
          <w:noProof/>
          <w:sz w:val="20"/>
          <w:szCs w:val="16"/>
        </w:rPr>
        <w:instrText xml:space="preserve"> PAGEREF _Toc180355872 \h </w:instrText>
      </w:r>
      <w:r w:rsidRPr="00BA7B76">
        <w:rPr>
          <w:rFonts w:ascii="Arial" w:hAnsi="Arial" w:cs="Arial"/>
          <w:b w:val="0"/>
          <w:bCs/>
          <w:noProof/>
          <w:sz w:val="20"/>
          <w:szCs w:val="16"/>
        </w:rPr>
      </w:r>
      <w:r w:rsidRPr="00BA7B76">
        <w:rPr>
          <w:rFonts w:ascii="Arial" w:hAnsi="Arial" w:cs="Arial"/>
          <w:b w:val="0"/>
          <w:bCs/>
          <w:noProof/>
          <w:sz w:val="20"/>
          <w:szCs w:val="16"/>
        </w:rPr>
        <w:fldChar w:fldCharType="separate"/>
      </w:r>
      <w:r w:rsidRPr="00BA7B76">
        <w:rPr>
          <w:rFonts w:ascii="Arial" w:hAnsi="Arial" w:cs="Arial"/>
          <w:b w:val="0"/>
          <w:bCs/>
          <w:noProof/>
          <w:sz w:val="20"/>
          <w:szCs w:val="16"/>
        </w:rPr>
        <w:t>28</w:t>
      </w:r>
      <w:r w:rsidRPr="00BA7B76">
        <w:rPr>
          <w:rFonts w:ascii="Arial" w:hAnsi="Arial" w:cs="Arial"/>
          <w:b w:val="0"/>
          <w:bCs/>
          <w:noProof/>
          <w:sz w:val="20"/>
          <w:szCs w:val="16"/>
        </w:rPr>
        <w:fldChar w:fldCharType="end"/>
      </w:r>
    </w:p>
    <w:p w14:paraId="790F8E11" w14:textId="639D146F" w:rsidR="00327E3B" w:rsidRPr="00BA7B76" w:rsidRDefault="00327E3B">
      <w:pPr>
        <w:pStyle w:val="TOC1"/>
        <w:tabs>
          <w:tab w:val="left" w:pos="720"/>
          <w:tab w:val="right" w:leader="dot" w:pos="9485"/>
        </w:tabs>
        <w:rPr>
          <w:rFonts w:ascii="Arial" w:eastAsiaTheme="minorEastAsia" w:hAnsi="Arial" w:cs="Arial"/>
          <w:b w:val="0"/>
          <w:noProof/>
          <w:kern w:val="2"/>
          <w:sz w:val="20"/>
          <w14:ligatures w14:val="standardContextual"/>
        </w:rPr>
      </w:pPr>
      <w:r w:rsidRPr="00BA7B76">
        <w:rPr>
          <w:rFonts w:ascii="Arial" w:hAnsi="Arial" w:cs="Arial"/>
          <w:noProof/>
          <w:sz w:val="20"/>
          <w:szCs w:val="16"/>
        </w:rPr>
        <w:t>4.</w:t>
      </w:r>
      <w:r w:rsidRPr="00BA7B76">
        <w:rPr>
          <w:rFonts w:ascii="Arial" w:eastAsiaTheme="minorEastAsia" w:hAnsi="Arial" w:cs="Arial"/>
          <w:b w:val="0"/>
          <w:noProof/>
          <w:kern w:val="2"/>
          <w:sz w:val="20"/>
          <w14:ligatures w14:val="standardContextual"/>
        </w:rPr>
        <w:tab/>
      </w:r>
      <w:r w:rsidRPr="00BA7B76">
        <w:rPr>
          <w:rFonts w:ascii="Arial" w:hAnsi="Arial" w:cs="Arial"/>
          <w:noProof/>
          <w:sz w:val="20"/>
          <w:szCs w:val="16"/>
        </w:rPr>
        <w:t>Related Services (Optional): Comprehensive Technical and Maintenance Services</w:t>
      </w:r>
      <w:r w:rsidRPr="00BA7B76">
        <w:rPr>
          <w:rFonts w:ascii="Arial" w:hAnsi="Arial" w:cs="Arial"/>
          <w:noProof/>
          <w:sz w:val="20"/>
          <w:szCs w:val="16"/>
        </w:rPr>
        <w:tab/>
      </w:r>
      <w:r w:rsidRPr="00BA7B76">
        <w:rPr>
          <w:rFonts w:ascii="Arial" w:hAnsi="Arial" w:cs="Arial"/>
          <w:noProof/>
          <w:sz w:val="20"/>
          <w:szCs w:val="16"/>
        </w:rPr>
        <w:fldChar w:fldCharType="begin"/>
      </w:r>
      <w:r w:rsidRPr="00BA7B76">
        <w:rPr>
          <w:rFonts w:ascii="Arial" w:hAnsi="Arial" w:cs="Arial"/>
          <w:noProof/>
          <w:sz w:val="20"/>
          <w:szCs w:val="16"/>
        </w:rPr>
        <w:instrText xml:space="preserve"> PAGEREF _Toc180355873 \h </w:instrText>
      </w:r>
      <w:r w:rsidRPr="00BA7B76">
        <w:rPr>
          <w:rFonts w:ascii="Arial" w:hAnsi="Arial" w:cs="Arial"/>
          <w:noProof/>
          <w:sz w:val="20"/>
          <w:szCs w:val="16"/>
        </w:rPr>
      </w:r>
      <w:r w:rsidRPr="00BA7B76">
        <w:rPr>
          <w:rFonts w:ascii="Arial" w:hAnsi="Arial" w:cs="Arial"/>
          <w:noProof/>
          <w:sz w:val="20"/>
          <w:szCs w:val="16"/>
        </w:rPr>
        <w:fldChar w:fldCharType="separate"/>
      </w:r>
      <w:r w:rsidRPr="00BA7B76">
        <w:rPr>
          <w:rFonts w:ascii="Arial" w:hAnsi="Arial" w:cs="Arial"/>
          <w:noProof/>
          <w:sz w:val="20"/>
          <w:szCs w:val="16"/>
        </w:rPr>
        <w:t>29</w:t>
      </w:r>
      <w:r w:rsidRPr="00BA7B76">
        <w:rPr>
          <w:rFonts w:ascii="Arial" w:hAnsi="Arial" w:cs="Arial"/>
          <w:noProof/>
          <w:sz w:val="20"/>
          <w:szCs w:val="16"/>
        </w:rPr>
        <w:fldChar w:fldCharType="end"/>
      </w:r>
    </w:p>
    <w:p w14:paraId="64CA0C92" w14:textId="3AB2A03B" w:rsidR="00327E3B" w:rsidRPr="00BA7B76" w:rsidRDefault="00327E3B" w:rsidP="00AF7F89">
      <w:pPr>
        <w:pStyle w:val="TOC1"/>
        <w:tabs>
          <w:tab w:val="left" w:pos="720"/>
          <w:tab w:val="right" w:leader="dot" w:pos="9485"/>
        </w:tabs>
        <w:ind w:left="720"/>
        <w:rPr>
          <w:rFonts w:ascii="Arial" w:hAnsi="Arial" w:cs="Arial"/>
          <w:b w:val="0"/>
          <w:bCs/>
          <w:noProof/>
          <w:sz w:val="20"/>
          <w:szCs w:val="16"/>
        </w:rPr>
      </w:pPr>
      <w:r w:rsidRPr="00BA7B76">
        <w:rPr>
          <w:rFonts w:ascii="Arial" w:hAnsi="Arial" w:cs="Arial"/>
          <w:b w:val="0"/>
          <w:bCs/>
          <w:noProof/>
          <w:sz w:val="20"/>
          <w:szCs w:val="16"/>
        </w:rPr>
        <w:t>a)</w:t>
      </w:r>
      <w:r w:rsidR="006F1262" w:rsidRPr="00BA7B76">
        <w:rPr>
          <w:rFonts w:ascii="Arial" w:hAnsi="Arial" w:cs="Arial"/>
          <w:b w:val="0"/>
          <w:bCs/>
          <w:noProof/>
          <w:sz w:val="20"/>
          <w:szCs w:val="16"/>
        </w:rPr>
        <w:t xml:space="preserve"> </w:t>
      </w:r>
      <w:r w:rsidRPr="00BA7B76">
        <w:rPr>
          <w:rFonts w:ascii="Arial" w:hAnsi="Arial" w:cs="Arial"/>
          <w:b w:val="0"/>
          <w:bCs/>
          <w:noProof/>
          <w:sz w:val="20"/>
          <w:szCs w:val="16"/>
        </w:rPr>
        <w:t>Related Services: 2</w:t>
      </w:r>
      <w:r w:rsidRPr="00BA7B76">
        <w:rPr>
          <w:rFonts w:ascii="Arial" w:hAnsi="Arial" w:cs="Arial"/>
          <w:b w:val="0"/>
          <w:bCs/>
          <w:noProof/>
          <w:sz w:val="20"/>
          <w:szCs w:val="16"/>
          <w:vertAlign w:val="superscript"/>
        </w:rPr>
        <w:t>nd</w:t>
      </w:r>
      <w:r w:rsidR="0003461A" w:rsidRPr="00BA7B76">
        <w:rPr>
          <w:rFonts w:ascii="Arial" w:hAnsi="Arial" w:cs="Arial"/>
          <w:b w:val="0"/>
          <w:bCs/>
          <w:noProof/>
          <w:sz w:val="20"/>
          <w:szCs w:val="16"/>
        </w:rPr>
        <w:t xml:space="preserve"> </w:t>
      </w:r>
      <w:r w:rsidRPr="00BA7B76">
        <w:rPr>
          <w:rFonts w:ascii="Arial" w:hAnsi="Arial" w:cs="Arial"/>
          <w:b w:val="0"/>
          <w:bCs/>
          <w:noProof/>
          <w:sz w:val="20"/>
          <w:szCs w:val="16"/>
        </w:rPr>
        <w:t>Year Comprehensive 24/7 Technical and Maintenance Services</w:t>
      </w:r>
      <w:r w:rsidRPr="00BA7B76">
        <w:rPr>
          <w:rFonts w:ascii="Arial" w:hAnsi="Arial" w:cs="Arial"/>
          <w:b w:val="0"/>
          <w:bCs/>
          <w:noProof/>
          <w:sz w:val="20"/>
          <w:szCs w:val="16"/>
        </w:rPr>
        <w:tab/>
      </w:r>
      <w:r w:rsidRPr="00BA7B76">
        <w:rPr>
          <w:rFonts w:ascii="Arial" w:hAnsi="Arial" w:cs="Arial"/>
          <w:b w:val="0"/>
          <w:bCs/>
          <w:noProof/>
          <w:sz w:val="20"/>
          <w:szCs w:val="16"/>
        </w:rPr>
        <w:fldChar w:fldCharType="begin"/>
      </w:r>
      <w:r w:rsidRPr="00BA7B76">
        <w:rPr>
          <w:rFonts w:ascii="Arial" w:hAnsi="Arial" w:cs="Arial"/>
          <w:b w:val="0"/>
          <w:bCs/>
          <w:noProof/>
          <w:sz w:val="20"/>
          <w:szCs w:val="16"/>
        </w:rPr>
        <w:instrText xml:space="preserve"> PAGEREF _Toc180355874 \h </w:instrText>
      </w:r>
      <w:r w:rsidRPr="00BA7B76">
        <w:rPr>
          <w:rFonts w:ascii="Arial" w:hAnsi="Arial" w:cs="Arial"/>
          <w:b w:val="0"/>
          <w:bCs/>
          <w:noProof/>
          <w:sz w:val="20"/>
          <w:szCs w:val="16"/>
        </w:rPr>
      </w:r>
      <w:r w:rsidRPr="00BA7B76">
        <w:rPr>
          <w:rFonts w:ascii="Arial" w:hAnsi="Arial" w:cs="Arial"/>
          <w:b w:val="0"/>
          <w:bCs/>
          <w:noProof/>
          <w:sz w:val="20"/>
          <w:szCs w:val="16"/>
        </w:rPr>
        <w:fldChar w:fldCharType="separate"/>
      </w:r>
      <w:r w:rsidRPr="00BA7B76">
        <w:rPr>
          <w:rFonts w:ascii="Arial" w:hAnsi="Arial" w:cs="Arial"/>
          <w:b w:val="0"/>
          <w:bCs/>
          <w:noProof/>
          <w:sz w:val="20"/>
          <w:szCs w:val="16"/>
        </w:rPr>
        <w:t>29</w:t>
      </w:r>
      <w:r w:rsidRPr="00BA7B76">
        <w:rPr>
          <w:rFonts w:ascii="Arial" w:hAnsi="Arial" w:cs="Arial"/>
          <w:b w:val="0"/>
          <w:bCs/>
          <w:noProof/>
          <w:sz w:val="20"/>
          <w:szCs w:val="16"/>
        </w:rPr>
        <w:fldChar w:fldCharType="end"/>
      </w:r>
    </w:p>
    <w:p w14:paraId="36513A8B" w14:textId="7F6D89CE" w:rsidR="00327E3B" w:rsidRPr="00BA7B76" w:rsidRDefault="00327E3B" w:rsidP="00AF7F89">
      <w:pPr>
        <w:pStyle w:val="TOC1"/>
        <w:tabs>
          <w:tab w:val="left" w:pos="720"/>
          <w:tab w:val="right" w:leader="dot" w:pos="9485"/>
        </w:tabs>
        <w:ind w:left="720"/>
        <w:rPr>
          <w:rFonts w:ascii="Arial" w:hAnsi="Arial" w:cs="Arial"/>
          <w:b w:val="0"/>
          <w:bCs/>
          <w:noProof/>
          <w:sz w:val="20"/>
          <w:szCs w:val="16"/>
        </w:rPr>
      </w:pPr>
      <w:r w:rsidRPr="00BA7B76">
        <w:rPr>
          <w:rFonts w:ascii="Arial" w:hAnsi="Arial" w:cs="Arial"/>
          <w:b w:val="0"/>
          <w:bCs/>
          <w:noProof/>
          <w:sz w:val="20"/>
          <w:szCs w:val="16"/>
        </w:rPr>
        <w:t>b)</w:t>
      </w:r>
      <w:r w:rsidR="006F1262" w:rsidRPr="00BA7B76">
        <w:rPr>
          <w:rFonts w:ascii="Arial" w:hAnsi="Arial" w:cs="Arial"/>
          <w:b w:val="0"/>
          <w:bCs/>
          <w:noProof/>
          <w:sz w:val="20"/>
          <w:szCs w:val="16"/>
        </w:rPr>
        <w:t xml:space="preserve"> </w:t>
      </w:r>
      <w:r w:rsidRPr="00BA7B76">
        <w:rPr>
          <w:rFonts w:ascii="Arial" w:hAnsi="Arial" w:cs="Arial"/>
          <w:b w:val="0"/>
          <w:bCs/>
          <w:noProof/>
          <w:sz w:val="20"/>
          <w:szCs w:val="16"/>
        </w:rPr>
        <w:t>Related Services: 3</w:t>
      </w:r>
      <w:r w:rsidRPr="00BA7B76">
        <w:rPr>
          <w:rFonts w:ascii="Arial" w:hAnsi="Arial" w:cs="Arial"/>
          <w:b w:val="0"/>
          <w:bCs/>
          <w:noProof/>
          <w:sz w:val="20"/>
          <w:szCs w:val="16"/>
          <w:vertAlign w:val="superscript"/>
        </w:rPr>
        <w:t>rd</w:t>
      </w:r>
      <w:r w:rsidR="0003461A" w:rsidRPr="00BA7B76">
        <w:rPr>
          <w:rFonts w:ascii="Arial" w:hAnsi="Arial" w:cs="Arial"/>
          <w:b w:val="0"/>
          <w:bCs/>
          <w:noProof/>
          <w:sz w:val="20"/>
          <w:szCs w:val="16"/>
        </w:rPr>
        <w:t xml:space="preserve"> </w:t>
      </w:r>
      <w:r w:rsidRPr="00BA7B76">
        <w:rPr>
          <w:rFonts w:ascii="Arial" w:hAnsi="Arial" w:cs="Arial"/>
          <w:b w:val="0"/>
          <w:bCs/>
          <w:noProof/>
          <w:sz w:val="20"/>
          <w:szCs w:val="16"/>
        </w:rPr>
        <w:t>Year Comprehensive 24/7 Technical and Maintenance Services</w:t>
      </w:r>
      <w:r w:rsidRPr="00BA7B76">
        <w:rPr>
          <w:rFonts w:ascii="Arial" w:hAnsi="Arial" w:cs="Arial"/>
          <w:b w:val="0"/>
          <w:bCs/>
          <w:noProof/>
          <w:sz w:val="20"/>
          <w:szCs w:val="16"/>
        </w:rPr>
        <w:tab/>
      </w:r>
      <w:r w:rsidRPr="00BA7B76">
        <w:rPr>
          <w:rFonts w:ascii="Arial" w:hAnsi="Arial" w:cs="Arial"/>
          <w:b w:val="0"/>
          <w:bCs/>
          <w:noProof/>
          <w:sz w:val="20"/>
          <w:szCs w:val="16"/>
        </w:rPr>
        <w:fldChar w:fldCharType="begin"/>
      </w:r>
      <w:r w:rsidRPr="00BA7B76">
        <w:rPr>
          <w:rFonts w:ascii="Arial" w:hAnsi="Arial" w:cs="Arial"/>
          <w:b w:val="0"/>
          <w:bCs/>
          <w:noProof/>
          <w:sz w:val="20"/>
          <w:szCs w:val="16"/>
        </w:rPr>
        <w:instrText xml:space="preserve"> PAGEREF _Toc180355875 \h </w:instrText>
      </w:r>
      <w:r w:rsidRPr="00BA7B76">
        <w:rPr>
          <w:rFonts w:ascii="Arial" w:hAnsi="Arial" w:cs="Arial"/>
          <w:b w:val="0"/>
          <w:bCs/>
          <w:noProof/>
          <w:sz w:val="20"/>
          <w:szCs w:val="16"/>
        </w:rPr>
      </w:r>
      <w:r w:rsidRPr="00BA7B76">
        <w:rPr>
          <w:rFonts w:ascii="Arial" w:hAnsi="Arial" w:cs="Arial"/>
          <w:b w:val="0"/>
          <w:bCs/>
          <w:noProof/>
          <w:sz w:val="20"/>
          <w:szCs w:val="16"/>
        </w:rPr>
        <w:fldChar w:fldCharType="separate"/>
      </w:r>
      <w:r w:rsidRPr="00BA7B76">
        <w:rPr>
          <w:rFonts w:ascii="Arial" w:hAnsi="Arial" w:cs="Arial"/>
          <w:b w:val="0"/>
          <w:bCs/>
          <w:noProof/>
          <w:sz w:val="20"/>
          <w:szCs w:val="16"/>
        </w:rPr>
        <w:t>31</w:t>
      </w:r>
      <w:r w:rsidRPr="00BA7B76">
        <w:rPr>
          <w:rFonts w:ascii="Arial" w:hAnsi="Arial" w:cs="Arial"/>
          <w:b w:val="0"/>
          <w:bCs/>
          <w:noProof/>
          <w:sz w:val="20"/>
          <w:szCs w:val="16"/>
        </w:rPr>
        <w:fldChar w:fldCharType="end"/>
      </w:r>
    </w:p>
    <w:p w14:paraId="653FC9D9" w14:textId="514CD403" w:rsidR="00327E3B" w:rsidRPr="00BA7B76" w:rsidRDefault="00327E3B" w:rsidP="00AF7F89">
      <w:pPr>
        <w:pStyle w:val="TOC1"/>
        <w:tabs>
          <w:tab w:val="left" w:pos="720"/>
          <w:tab w:val="right" w:leader="dot" w:pos="9485"/>
        </w:tabs>
        <w:rPr>
          <w:rFonts w:ascii="Arial" w:hAnsi="Arial" w:cs="Arial"/>
          <w:noProof/>
          <w:sz w:val="20"/>
          <w:szCs w:val="16"/>
        </w:rPr>
      </w:pPr>
      <w:r w:rsidRPr="00BA7B76">
        <w:rPr>
          <w:rFonts w:ascii="Arial" w:hAnsi="Arial" w:cs="Arial"/>
          <w:b w:val="0"/>
          <w:bCs/>
          <w:noProof/>
          <w:sz w:val="20"/>
          <w:szCs w:val="16"/>
        </w:rPr>
        <w:t>5.</w:t>
      </w:r>
      <w:r w:rsidRPr="00BA7B76">
        <w:rPr>
          <w:rFonts w:ascii="Arial" w:hAnsi="Arial" w:cs="Arial"/>
          <w:b w:val="0"/>
          <w:bCs/>
          <w:noProof/>
          <w:sz w:val="20"/>
          <w:szCs w:val="16"/>
        </w:rPr>
        <w:tab/>
      </w:r>
      <w:r w:rsidRPr="00BA7B76">
        <w:rPr>
          <w:rFonts w:ascii="Arial" w:hAnsi="Arial" w:cs="Arial"/>
          <w:noProof/>
          <w:sz w:val="20"/>
          <w:szCs w:val="16"/>
        </w:rPr>
        <w:t>Diagram</w:t>
      </w:r>
      <w:r w:rsidRPr="00BA7B76">
        <w:rPr>
          <w:rFonts w:ascii="Arial" w:hAnsi="Arial" w:cs="Arial"/>
          <w:noProof/>
          <w:sz w:val="20"/>
          <w:szCs w:val="16"/>
        </w:rPr>
        <w:tab/>
      </w:r>
      <w:r w:rsidRPr="00BA7B76">
        <w:rPr>
          <w:rFonts w:ascii="Arial" w:hAnsi="Arial" w:cs="Arial"/>
          <w:noProof/>
          <w:sz w:val="20"/>
          <w:szCs w:val="16"/>
        </w:rPr>
        <w:fldChar w:fldCharType="begin"/>
      </w:r>
      <w:r w:rsidRPr="00BA7B76">
        <w:rPr>
          <w:rFonts w:ascii="Arial" w:hAnsi="Arial" w:cs="Arial"/>
          <w:noProof/>
          <w:sz w:val="20"/>
          <w:szCs w:val="16"/>
        </w:rPr>
        <w:instrText xml:space="preserve"> PAGEREF _Toc180355876 \h </w:instrText>
      </w:r>
      <w:r w:rsidRPr="00BA7B76">
        <w:rPr>
          <w:rFonts w:ascii="Arial" w:hAnsi="Arial" w:cs="Arial"/>
          <w:noProof/>
          <w:sz w:val="20"/>
          <w:szCs w:val="16"/>
        </w:rPr>
      </w:r>
      <w:r w:rsidRPr="00BA7B76">
        <w:rPr>
          <w:rFonts w:ascii="Arial" w:hAnsi="Arial" w:cs="Arial"/>
          <w:noProof/>
          <w:sz w:val="20"/>
          <w:szCs w:val="16"/>
        </w:rPr>
        <w:fldChar w:fldCharType="separate"/>
      </w:r>
      <w:r w:rsidRPr="00BA7B76">
        <w:rPr>
          <w:rFonts w:ascii="Arial" w:hAnsi="Arial" w:cs="Arial"/>
          <w:noProof/>
          <w:sz w:val="20"/>
          <w:szCs w:val="16"/>
        </w:rPr>
        <w:t>33</w:t>
      </w:r>
      <w:r w:rsidRPr="00BA7B76">
        <w:rPr>
          <w:rFonts w:ascii="Arial" w:hAnsi="Arial" w:cs="Arial"/>
          <w:noProof/>
          <w:sz w:val="20"/>
          <w:szCs w:val="16"/>
        </w:rPr>
        <w:fldChar w:fldCharType="end"/>
      </w:r>
    </w:p>
    <w:p w14:paraId="3357F0F6" w14:textId="5B2F847D" w:rsidR="00972FAA" w:rsidRPr="00BA7B76" w:rsidRDefault="00972FAA">
      <w:pPr>
        <w:pStyle w:val="TOC2"/>
        <w:rPr>
          <w:rFonts w:ascii="Arial" w:hAnsi="Arial" w:cs="Arial"/>
          <w:noProof w:val="0"/>
          <w:sz w:val="20"/>
          <w:szCs w:val="16"/>
        </w:rPr>
      </w:pPr>
      <w:r w:rsidRPr="00BA7B76">
        <w:rPr>
          <w:rFonts w:ascii="Arial" w:hAnsi="Arial" w:cs="Arial"/>
          <w:noProof w:val="0"/>
          <w:sz w:val="12"/>
          <w:szCs w:val="12"/>
        </w:rPr>
        <w:fldChar w:fldCharType="end"/>
      </w:r>
    </w:p>
    <w:p w14:paraId="4FC3E51C" w14:textId="77777777" w:rsidR="00972FAA" w:rsidRPr="00BA7B76" w:rsidRDefault="00972FAA">
      <w:pPr>
        <w:rPr>
          <w:rFonts w:ascii="Arial" w:hAnsi="Arial" w:cs="Arial"/>
          <w:sz w:val="20"/>
          <w:szCs w:val="16"/>
        </w:rPr>
      </w:pPr>
    </w:p>
    <w:p w14:paraId="188CEF16" w14:textId="77777777" w:rsidR="00DE3552" w:rsidRPr="00BA7B76" w:rsidRDefault="00DE3552">
      <w:pPr>
        <w:jc w:val="left"/>
        <w:rPr>
          <w:rFonts w:ascii="Arial" w:hAnsi="Arial" w:cs="Arial"/>
        </w:rPr>
        <w:sectPr w:rsidR="00DE3552" w:rsidRPr="00BA7B76" w:rsidSect="00376E65">
          <w:headerReference w:type="even" r:id="rId8"/>
          <w:headerReference w:type="default" r:id="rId9"/>
          <w:footerReference w:type="even" r:id="rId10"/>
          <w:footerReference w:type="default" r:id="rId11"/>
          <w:headerReference w:type="first" r:id="rId12"/>
          <w:pgSz w:w="12240" w:h="15840" w:code="1"/>
          <w:pgMar w:top="1440" w:right="1350" w:bottom="1170" w:left="1395" w:header="720" w:footer="720" w:gutter="0"/>
          <w:paperSrc w:first="7" w:other="7"/>
          <w:pgNumType w:chapStyle="1"/>
          <w:cols w:space="720"/>
          <w:docGrid w:linePitch="360"/>
        </w:sectPr>
      </w:pPr>
    </w:p>
    <w:p w14:paraId="060B77D1" w14:textId="5ADACF66" w:rsidR="00DE3552" w:rsidRPr="00BA7B76" w:rsidRDefault="001F13D7" w:rsidP="00A330CF">
      <w:pPr>
        <w:pStyle w:val="SectionVIIHeader2"/>
      </w:pPr>
      <w:bookmarkStart w:id="1" w:name="_Toc180355866"/>
      <w:r w:rsidRPr="00BA7B76">
        <w:lastRenderedPageBreak/>
        <w:t>List of Goods and Related Service</w:t>
      </w:r>
      <w:bookmarkEnd w:id="1"/>
    </w:p>
    <w:p w14:paraId="03B8E9D1" w14:textId="77777777" w:rsidR="00DE3552" w:rsidRPr="00BA7B76" w:rsidRDefault="00DE3552">
      <w:pPr>
        <w:jc w:val="left"/>
        <w:rPr>
          <w:rFonts w:ascii="Arial" w:hAnsi="Arial" w:cs="Arial"/>
        </w:rPr>
      </w:pPr>
    </w:p>
    <w:tbl>
      <w:tblPr>
        <w:tblStyle w:val="GridTable1Light-Accent1"/>
        <w:tblW w:w="5001" w:type="pct"/>
        <w:tblLayout w:type="fixed"/>
        <w:tblLook w:val="04A0" w:firstRow="1" w:lastRow="0" w:firstColumn="1" w:lastColumn="0" w:noHBand="0" w:noVBand="1"/>
      </w:tblPr>
      <w:tblGrid>
        <w:gridCol w:w="897"/>
        <w:gridCol w:w="10168"/>
        <w:gridCol w:w="1288"/>
        <w:gridCol w:w="870"/>
      </w:tblGrid>
      <w:tr w:rsidR="005E3CDC" w:rsidRPr="00BA7B76" w14:paraId="50422908" w14:textId="77777777" w:rsidTr="0077183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9" w:type="pct"/>
            <w:vAlign w:val="center"/>
            <w:hideMark/>
          </w:tcPr>
          <w:p w14:paraId="4B7DEA1A" w14:textId="77777777" w:rsidR="005E3CDC" w:rsidRPr="00BA7B76" w:rsidRDefault="005E3CDC" w:rsidP="00F53038">
            <w:pPr>
              <w:widowControl w:val="0"/>
              <w:spacing w:before="120" w:after="120"/>
              <w:rPr>
                <w:rFonts w:ascii="Arial" w:eastAsia="Tenorite" w:hAnsi="Arial" w:cs="Arial"/>
                <w:sz w:val="16"/>
                <w:szCs w:val="16"/>
                <w:lang w:val="en-PH"/>
              </w:rPr>
            </w:pPr>
            <w:r w:rsidRPr="00BA7B76">
              <w:rPr>
                <w:rFonts w:ascii="Arial" w:eastAsia="Tenorite" w:hAnsi="Arial" w:cs="Arial"/>
                <w:sz w:val="16"/>
                <w:szCs w:val="16"/>
                <w:lang w:val="en-PH"/>
              </w:rPr>
              <w:t>Item No.</w:t>
            </w:r>
          </w:p>
        </w:tc>
        <w:tc>
          <w:tcPr>
            <w:tcW w:w="3845" w:type="pct"/>
            <w:vAlign w:val="center"/>
            <w:hideMark/>
          </w:tcPr>
          <w:p w14:paraId="3E2B9EEF" w14:textId="2AD26A31" w:rsidR="005E3CDC" w:rsidRPr="00BA7B76" w:rsidRDefault="005E3CDC" w:rsidP="00F53038">
            <w:pPr>
              <w:widowControl w:val="0"/>
              <w:spacing w:before="120" w:after="120"/>
              <w:cnfStyle w:val="100000000000" w:firstRow="1" w:lastRow="0" w:firstColumn="0" w:lastColumn="0" w:oddVBand="0" w:evenVBand="0" w:oddHBand="0" w:evenHBand="0" w:firstRowFirstColumn="0" w:firstRowLastColumn="0" w:lastRowFirstColumn="0" w:lastRowLastColumn="0"/>
              <w:rPr>
                <w:rFonts w:ascii="Arial" w:eastAsia="Tenorite" w:hAnsi="Arial" w:cs="Arial"/>
                <w:sz w:val="16"/>
                <w:szCs w:val="16"/>
                <w:lang w:val="en-PH"/>
              </w:rPr>
            </w:pPr>
            <w:r w:rsidRPr="00BA7B76">
              <w:rPr>
                <w:rFonts w:ascii="Arial" w:eastAsia="Tenorite" w:hAnsi="Arial" w:cs="Arial"/>
                <w:sz w:val="16"/>
                <w:szCs w:val="16"/>
                <w:lang w:val="en-PH"/>
              </w:rPr>
              <w:t>Name of Goods or Related Services</w:t>
            </w:r>
          </w:p>
        </w:tc>
        <w:tc>
          <w:tcPr>
            <w:tcW w:w="487" w:type="pct"/>
            <w:vAlign w:val="center"/>
            <w:hideMark/>
          </w:tcPr>
          <w:p w14:paraId="2A7D07F9" w14:textId="77777777" w:rsidR="005E3CDC" w:rsidRPr="00BA7B76" w:rsidRDefault="005E3CDC" w:rsidP="007A534B">
            <w:pPr>
              <w:widowControl w:val="0"/>
              <w:spacing w:before="120" w:after="120"/>
              <w:jc w:val="center"/>
              <w:cnfStyle w:val="100000000000" w:firstRow="1" w:lastRow="0" w:firstColumn="0" w:lastColumn="0" w:oddVBand="0" w:evenVBand="0" w:oddHBand="0" w:evenHBand="0" w:firstRowFirstColumn="0" w:firstRowLastColumn="0" w:lastRowFirstColumn="0" w:lastRowLastColumn="0"/>
              <w:rPr>
                <w:rFonts w:ascii="Arial" w:eastAsia="Tenorite" w:hAnsi="Arial" w:cs="Arial"/>
                <w:sz w:val="16"/>
                <w:szCs w:val="16"/>
                <w:lang w:val="en-PH"/>
              </w:rPr>
            </w:pPr>
            <w:r w:rsidRPr="00BA7B76">
              <w:rPr>
                <w:rFonts w:ascii="Arial" w:eastAsia="Tenorite" w:hAnsi="Arial" w:cs="Arial"/>
                <w:sz w:val="16"/>
                <w:szCs w:val="16"/>
                <w:lang w:val="en-PH"/>
              </w:rPr>
              <w:t>Unit of Measurement</w:t>
            </w:r>
          </w:p>
        </w:tc>
        <w:tc>
          <w:tcPr>
            <w:tcW w:w="329" w:type="pct"/>
            <w:vAlign w:val="center"/>
            <w:hideMark/>
          </w:tcPr>
          <w:p w14:paraId="19A7AA6F" w14:textId="77777777" w:rsidR="005E3CDC" w:rsidRPr="00BA7B76" w:rsidRDefault="005E3CDC" w:rsidP="00F53038">
            <w:pPr>
              <w:widowControl w:val="0"/>
              <w:spacing w:before="120" w:after="120"/>
              <w:cnfStyle w:val="100000000000" w:firstRow="1" w:lastRow="0" w:firstColumn="0" w:lastColumn="0" w:oddVBand="0" w:evenVBand="0" w:oddHBand="0" w:evenHBand="0" w:firstRowFirstColumn="0" w:firstRowLastColumn="0" w:lastRowFirstColumn="0" w:lastRowLastColumn="0"/>
              <w:rPr>
                <w:rFonts w:ascii="Arial" w:eastAsia="Tenorite" w:hAnsi="Arial" w:cs="Arial"/>
                <w:sz w:val="16"/>
                <w:szCs w:val="16"/>
                <w:lang w:val="en-PH"/>
              </w:rPr>
            </w:pPr>
            <w:r w:rsidRPr="00BA7B76">
              <w:rPr>
                <w:rFonts w:ascii="Arial" w:eastAsia="Tenorite" w:hAnsi="Arial" w:cs="Arial"/>
                <w:sz w:val="16"/>
                <w:szCs w:val="16"/>
                <w:lang w:val="en-PH"/>
              </w:rPr>
              <w:t>Quantity</w:t>
            </w:r>
          </w:p>
        </w:tc>
      </w:tr>
      <w:tr w:rsidR="00840CF0" w:rsidRPr="00BA7B76" w14:paraId="7801A5B9" w14:textId="3D10865A" w:rsidTr="007A534B">
        <w:tblPrEx>
          <w:tblLook w:val="0400" w:firstRow="0" w:lastRow="0" w:firstColumn="0" w:lastColumn="0" w:noHBand="0" w:noVBand="1"/>
        </w:tblPrEx>
        <w:trPr>
          <w:trHeight w:val="190"/>
        </w:trPr>
        <w:tc>
          <w:tcPr>
            <w:tcW w:w="339" w:type="pct"/>
            <w:vAlign w:val="center"/>
          </w:tcPr>
          <w:p w14:paraId="292956F4" w14:textId="4DA5F5FD" w:rsidR="00840CF0" w:rsidRPr="00BA7B76" w:rsidRDefault="0012179A" w:rsidP="00840CF0">
            <w:pPr>
              <w:spacing w:before="60" w:after="60"/>
              <w:jc w:val="center"/>
              <w:rPr>
                <w:rFonts w:ascii="Arial" w:eastAsia="Tenorite" w:hAnsi="Arial" w:cs="Arial"/>
                <w:b/>
                <w:sz w:val="16"/>
                <w:szCs w:val="16"/>
              </w:rPr>
            </w:pPr>
            <w:r w:rsidRPr="00BA7B76">
              <w:rPr>
                <w:rFonts w:ascii="Arial" w:eastAsia="Tenorite" w:hAnsi="Arial" w:cs="Arial"/>
                <w:b/>
                <w:sz w:val="16"/>
                <w:szCs w:val="16"/>
              </w:rPr>
              <w:t>1</w:t>
            </w:r>
          </w:p>
        </w:tc>
        <w:tc>
          <w:tcPr>
            <w:tcW w:w="3845" w:type="pct"/>
            <w:vAlign w:val="center"/>
          </w:tcPr>
          <w:p w14:paraId="31F98557" w14:textId="77777777" w:rsidR="00840CF0" w:rsidRPr="00BA7B76" w:rsidRDefault="00840CF0" w:rsidP="00840CF0">
            <w:pPr>
              <w:widowControl w:val="0"/>
              <w:spacing w:before="60" w:after="60"/>
              <w:rPr>
                <w:rFonts w:ascii="Arial" w:eastAsia="Tenorite" w:hAnsi="Arial" w:cs="Arial"/>
                <w:b/>
                <w:sz w:val="16"/>
                <w:szCs w:val="16"/>
              </w:rPr>
            </w:pPr>
            <w:bookmarkStart w:id="2" w:name="_GoBack"/>
            <w:r w:rsidRPr="00BA7B76">
              <w:rPr>
                <w:rFonts w:ascii="Arial" w:eastAsia="Tenorite" w:hAnsi="Arial" w:cs="Arial"/>
                <w:b/>
                <w:sz w:val="16"/>
                <w:szCs w:val="16"/>
              </w:rPr>
              <w:t xml:space="preserve">SUPPLY, UPGRADE, INSTALLATION, CONFIGURATION, MIGRATION, AND COMMISSION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IN THE EXISTING PRODUCTION AND DISASTER RECOVERY </w:t>
            </w:r>
            <w:proofErr w:type="spellStart"/>
            <w:r w:rsidRPr="00BA7B76">
              <w:rPr>
                <w:rFonts w:ascii="Arial" w:eastAsia="Tenorite" w:hAnsi="Arial" w:cs="Arial"/>
                <w:b/>
                <w:sz w:val="16"/>
                <w:szCs w:val="16"/>
              </w:rPr>
              <w:t>DATACENTRE</w:t>
            </w:r>
            <w:proofErr w:type="spellEnd"/>
            <w:r w:rsidRPr="00BA7B76">
              <w:rPr>
                <w:rFonts w:ascii="Arial" w:eastAsia="Tenorite" w:hAnsi="Arial" w:cs="Arial"/>
                <w:b/>
                <w:sz w:val="16"/>
                <w:szCs w:val="16"/>
              </w:rPr>
              <w:t>, INCLUDING 24/7 LOCAL TECHNICAL SUPPORT AND ON-THE-JOB TRAINING</w:t>
            </w:r>
            <w:bookmarkEnd w:id="2"/>
          </w:p>
        </w:tc>
        <w:tc>
          <w:tcPr>
            <w:tcW w:w="487" w:type="pct"/>
            <w:vAlign w:val="center"/>
          </w:tcPr>
          <w:p w14:paraId="4C7D2502" w14:textId="0EE2C6F3" w:rsidR="00840CF0" w:rsidRPr="00BA7B76" w:rsidRDefault="00840CF0" w:rsidP="00840CF0">
            <w:pPr>
              <w:widowControl w:val="0"/>
              <w:spacing w:before="60" w:after="60"/>
              <w:jc w:val="center"/>
              <w:rPr>
                <w:rFonts w:ascii="Arial" w:eastAsia="Tenorite" w:hAnsi="Arial" w:cs="Arial"/>
                <w:b/>
                <w:sz w:val="16"/>
                <w:szCs w:val="16"/>
              </w:rPr>
            </w:pPr>
          </w:p>
        </w:tc>
        <w:tc>
          <w:tcPr>
            <w:tcW w:w="329" w:type="pct"/>
            <w:vAlign w:val="center"/>
          </w:tcPr>
          <w:p w14:paraId="381299B4" w14:textId="43D9A02D" w:rsidR="00840CF0" w:rsidRPr="00BA7B76" w:rsidRDefault="00840CF0" w:rsidP="00840CF0">
            <w:pPr>
              <w:widowControl w:val="0"/>
              <w:spacing w:before="60" w:after="60"/>
              <w:jc w:val="center"/>
              <w:rPr>
                <w:rFonts w:ascii="Arial" w:eastAsia="Tenorite" w:hAnsi="Arial" w:cs="Arial"/>
                <w:b/>
                <w:sz w:val="16"/>
                <w:szCs w:val="16"/>
              </w:rPr>
            </w:pPr>
          </w:p>
        </w:tc>
      </w:tr>
      <w:tr w:rsidR="00C4289A" w:rsidRPr="00BA7B76" w14:paraId="6344AD94" w14:textId="5CA94078" w:rsidTr="007A534B">
        <w:tblPrEx>
          <w:tblLook w:val="0400" w:firstRow="0" w:lastRow="0" w:firstColumn="0" w:lastColumn="0" w:noHBand="0" w:noVBand="1"/>
        </w:tblPrEx>
        <w:trPr>
          <w:trHeight w:val="190"/>
        </w:trPr>
        <w:tc>
          <w:tcPr>
            <w:tcW w:w="339" w:type="pct"/>
            <w:vAlign w:val="center"/>
          </w:tcPr>
          <w:p w14:paraId="723FAEE7" w14:textId="4C02FF35" w:rsidR="00C4289A" w:rsidRPr="00BA7B76" w:rsidRDefault="00C4289A" w:rsidP="00C4289A">
            <w:pPr>
              <w:spacing w:before="60" w:after="60"/>
              <w:jc w:val="center"/>
              <w:rPr>
                <w:rFonts w:ascii="Arial" w:eastAsia="Tenorite" w:hAnsi="Arial" w:cs="Arial"/>
                <w:b/>
                <w:sz w:val="16"/>
                <w:szCs w:val="16"/>
              </w:rPr>
            </w:pPr>
            <w:r w:rsidRPr="00BA7B76">
              <w:rPr>
                <w:rFonts w:ascii="Arial" w:eastAsia="Tenorite" w:hAnsi="Arial" w:cs="Arial"/>
                <w:b/>
                <w:sz w:val="16"/>
                <w:szCs w:val="16"/>
              </w:rPr>
              <w:t>1.1</w:t>
            </w:r>
          </w:p>
        </w:tc>
        <w:tc>
          <w:tcPr>
            <w:tcW w:w="3845" w:type="pct"/>
            <w:vAlign w:val="center"/>
          </w:tcPr>
          <w:p w14:paraId="1025C823" w14:textId="12C4579A" w:rsidR="00C4289A" w:rsidRPr="00BA7B76" w:rsidRDefault="00C4289A" w:rsidP="00C4289A">
            <w:pPr>
              <w:widowControl w:val="0"/>
              <w:spacing w:before="60" w:after="60"/>
              <w:rPr>
                <w:rFonts w:ascii="Arial" w:eastAsia="Tenorite" w:hAnsi="Arial" w:cs="Arial"/>
                <w:b/>
                <w:sz w:val="16"/>
                <w:szCs w:val="16"/>
              </w:rPr>
            </w:pPr>
            <w:r w:rsidRPr="00BA7B76">
              <w:rPr>
                <w:rFonts w:ascii="Arial" w:eastAsia="Tenorite" w:hAnsi="Arial" w:cs="Arial"/>
                <w:b/>
                <w:sz w:val="16"/>
                <w:szCs w:val="16"/>
              </w:rPr>
              <w:t xml:space="preserve">Supply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for Production incl. 3 Subscription, 1 Year 24/7 Local Support and On-the-Job Training</w:t>
            </w:r>
          </w:p>
        </w:tc>
        <w:tc>
          <w:tcPr>
            <w:tcW w:w="487" w:type="pct"/>
            <w:vAlign w:val="center"/>
          </w:tcPr>
          <w:p w14:paraId="147B8FB4" w14:textId="396E174F" w:rsidR="00C4289A" w:rsidRPr="00BA7B76" w:rsidRDefault="00C4289A" w:rsidP="00C4289A">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Bundle</w:t>
            </w:r>
          </w:p>
        </w:tc>
        <w:tc>
          <w:tcPr>
            <w:tcW w:w="329" w:type="pct"/>
            <w:vAlign w:val="center"/>
          </w:tcPr>
          <w:p w14:paraId="0EC3DB0F" w14:textId="4F811308" w:rsidR="00C4289A" w:rsidRPr="00BA7B76" w:rsidRDefault="00C4289A" w:rsidP="00C4289A">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01</w:t>
            </w:r>
          </w:p>
        </w:tc>
      </w:tr>
      <w:tr w:rsidR="00840CF0" w:rsidRPr="00BA7B76" w14:paraId="3F671977" w14:textId="7DE5A88E" w:rsidTr="007A534B">
        <w:tblPrEx>
          <w:tblLook w:val="0400" w:firstRow="0" w:lastRow="0" w:firstColumn="0" w:lastColumn="0" w:noHBand="0" w:noVBand="1"/>
        </w:tblPrEx>
        <w:trPr>
          <w:trHeight w:val="190"/>
        </w:trPr>
        <w:tc>
          <w:tcPr>
            <w:tcW w:w="339" w:type="pct"/>
            <w:vAlign w:val="center"/>
          </w:tcPr>
          <w:p w14:paraId="5CC3E1A7" w14:textId="2FD00433" w:rsidR="00840CF0" w:rsidRPr="00BA7B76" w:rsidRDefault="0012179A" w:rsidP="00885738">
            <w:pPr>
              <w:spacing w:before="60" w:after="60"/>
              <w:jc w:val="center"/>
              <w:rPr>
                <w:rFonts w:ascii="Arial" w:eastAsia="Tenorite" w:hAnsi="Arial" w:cs="Arial"/>
                <w:sz w:val="16"/>
                <w:szCs w:val="16"/>
              </w:rPr>
            </w:pPr>
            <w:r w:rsidRPr="00BA7B76">
              <w:rPr>
                <w:rFonts w:ascii="Arial" w:eastAsia="Tenorite" w:hAnsi="Arial" w:cs="Arial"/>
                <w:sz w:val="16"/>
                <w:szCs w:val="16"/>
              </w:rPr>
              <w:t>1</w:t>
            </w:r>
            <w:r w:rsidR="00840CF0" w:rsidRPr="00BA7B76">
              <w:rPr>
                <w:rFonts w:ascii="Arial" w:eastAsia="Tenorite" w:hAnsi="Arial" w:cs="Arial"/>
                <w:sz w:val="16"/>
                <w:szCs w:val="16"/>
              </w:rPr>
              <w:t>.1.1</w:t>
            </w:r>
          </w:p>
        </w:tc>
        <w:tc>
          <w:tcPr>
            <w:tcW w:w="3845" w:type="pct"/>
            <w:vAlign w:val="center"/>
          </w:tcPr>
          <w:p w14:paraId="61B4AA2B" w14:textId="5ADA7D67" w:rsidR="00840CF0" w:rsidRPr="00BA7B76" w:rsidRDefault="00840CF0"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w:t>
            </w:r>
            <w:r w:rsidR="00F4713E" w:rsidRPr="00BA7B76">
              <w:rPr>
                <w:rFonts w:ascii="Arial" w:eastAsia="Tenorite" w:hAnsi="Arial" w:cs="Arial"/>
                <w:sz w:val="16"/>
                <w:szCs w:val="16"/>
              </w:rPr>
              <w:t>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Configure-to-order Server</w:t>
            </w:r>
          </w:p>
        </w:tc>
        <w:tc>
          <w:tcPr>
            <w:tcW w:w="487" w:type="pct"/>
            <w:vAlign w:val="center"/>
          </w:tcPr>
          <w:p w14:paraId="6AF1200A" w14:textId="21032F98" w:rsidR="00840CF0" w:rsidRPr="00BA7B76" w:rsidRDefault="00840CF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4D7142A" w14:textId="67BE45D1" w:rsidR="00840CF0" w:rsidRPr="00BA7B76" w:rsidRDefault="00840CF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840CF0" w:rsidRPr="00BA7B76" w14:paraId="2A4B4431" w14:textId="619EEC61" w:rsidTr="007A534B">
        <w:tblPrEx>
          <w:tblLook w:val="0400" w:firstRow="0" w:lastRow="0" w:firstColumn="0" w:lastColumn="0" w:noHBand="0" w:noVBand="1"/>
        </w:tblPrEx>
        <w:trPr>
          <w:trHeight w:val="190"/>
        </w:trPr>
        <w:tc>
          <w:tcPr>
            <w:tcW w:w="339" w:type="pct"/>
            <w:vAlign w:val="center"/>
          </w:tcPr>
          <w:p w14:paraId="7148D18E" w14:textId="130F6E46" w:rsidR="00840CF0" w:rsidRPr="00BA7B76" w:rsidRDefault="0012179A" w:rsidP="00885738">
            <w:pPr>
              <w:spacing w:before="60" w:after="60"/>
              <w:jc w:val="center"/>
              <w:rPr>
                <w:rFonts w:ascii="Arial" w:eastAsia="Tenorite" w:hAnsi="Arial" w:cs="Arial"/>
                <w:sz w:val="16"/>
                <w:szCs w:val="16"/>
              </w:rPr>
            </w:pPr>
            <w:r w:rsidRPr="00BA7B76">
              <w:rPr>
                <w:rFonts w:ascii="Arial" w:eastAsia="Tenorite" w:hAnsi="Arial" w:cs="Arial"/>
                <w:sz w:val="16"/>
                <w:szCs w:val="16"/>
              </w:rPr>
              <w:t>1</w:t>
            </w:r>
            <w:r w:rsidR="00840CF0" w:rsidRPr="00BA7B76">
              <w:rPr>
                <w:rFonts w:ascii="Arial" w:eastAsia="Tenorite" w:hAnsi="Arial" w:cs="Arial"/>
                <w:sz w:val="16"/>
                <w:szCs w:val="16"/>
              </w:rPr>
              <w:t>.1.2</w:t>
            </w:r>
          </w:p>
        </w:tc>
        <w:tc>
          <w:tcPr>
            <w:tcW w:w="3845" w:type="pct"/>
            <w:vAlign w:val="center"/>
          </w:tcPr>
          <w:p w14:paraId="119C20EF" w14:textId="0D84259A" w:rsidR="00840CF0" w:rsidRPr="00BA7B76" w:rsidRDefault="00840CF0"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F4713E"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CTO </w:t>
            </w:r>
            <w:proofErr w:type="spellStart"/>
            <w:r w:rsidRPr="00BA7B76">
              <w:rPr>
                <w:rFonts w:ascii="Arial" w:eastAsia="Tenorite" w:hAnsi="Arial" w:cs="Arial"/>
                <w:sz w:val="16"/>
                <w:szCs w:val="16"/>
              </w:rPr>
              <w:t>Svr</w:t>
            </w:r>
            <w:proofErr w:type="spellEnd"/>
          </w:p>
        </w:tc>
        <w:tc>
          <w:tcPr>
            <w:tcW w:w="487" w:type="pct"/>
          </w:tcPr>
          <w:p w14:paraId="2DA83D7A" w14:textId="361C15B0" w:rsidR="00840CF0" w:rsidRPr="00BA7B76" w:rsidRDefault="00840CF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2902857" w14:textId="4F30BF69" w:rsidR="00840CF0" w:rsidRPr="00BA7B76" w:rsidRDefault="00840CF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840CF0" w:rsidRPr="00BA7B76" w14:paraId="5C3BECED" w14:textId="6C575D1C" w:rsidTr="007A534B">
        <w:tblPrEx>
          <w:tblLook w:val="0400" w:firstRow="0" w:lastRow="0" w:firstColumn="0" w:lastColumn="0" w:noHBand="0" w:noVBand="1"/>
        </w:tblPrEx>
        <w:trPr>
          <w:trHeight w:val="190"/>
        </w:trPr>
        <w:tc>
          <w:tcPr>
            <w:tcW w:w="339" w:type="pct"/>
            <w:vAlign w:val="center"/>
          </w:tcPr>
          <w:p w14:paraId="2483E198" w14:textId="54A17AD4" w:rsidR="00840CF0" w:rsidRPr="00BA7B76" w:rsidRDefault="0012179A" w:rsidP="00885738">
            <w:pPr>
              <w:spacing w:before="60" w:after="60"/>
              <w:jc w:val="center"/>
              <w:rPr>
                <w:rFonts w:ascii="Arial" w:eastAsia="Tenorite" w:hAnsi="Arial" w:cs="Arial"/>
                <w:sz w:val="16"/>
                <w:szCs w:val="16"/>
              </w:rPr>
            </w:pPr>
            <w:r w:rsidRPr="00BA7B76">
              <w:rPr>
                <w:rFonts w:ascii="Arial" w:eastAsia="Tenorite" w:hAnsi="Arial" w:cs="Arial"/>
                <w:sz w:val="16"/>
                <w:szCs w:val="16"/>
              </w:rPr>
              <w:t>1</w:t>
            </w:r>
            <w:r w:rsidR="00840CF0" w:rsidRPr="00BA7B76">
              <w:rPr>
                <w:rFonts w:ascii="Arial" w:eastAsia="Tenorite" w:hAnsi="Arial" w:cs="Arial"/>
                <w:sz w:val="16"/>
                <w:szCs w:val="16"/>
              </w:rPr>
              <w:t>.1.3</w:t>
            </w:r>
          </w:p>
        </w:tc>
        <w:tc>
          <w:tcPr>
            <w:tcW w:w="3845" w:type="pct"/>
            <w:vAlign w:val="center"/>
          </w:tcPr>
          <w:p w14:paraId="72725D3B" w14:textId="5EF8F448" w:rsidR="00840CF0" w:rsidRPr="00BA7B76" w:rsidRDefault="00840CF0"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Intel Xeon-Gold </w:t>
            </w:r>
            <w:proofErr w:type="spellStart"/>
            <w:r w:rsidR="003F27B5" w:rsidRPr="00BA7B76">
              <w:rPr>
                <w:rFonts w:ascii="Arial" w:eastAsia="Tenorite" w:hAnsi="Arial" w:cs="Arial"/>
                <w:sz w:val="16"/>
                <w:szCs w:val="16"/>
              </w:rPr>
              <w:t>6542Y</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w:t>
            </w:r>
            <w:r w:rsidR="003F27B5" w:rsidRPr="00BA7B76">
              <w:rPr>
                <w:rFonts w:ascii="Arial" w:eastAsia="Tenorite" w:hAnsi="Arial" w:cs="Arial"/>
                <w:sz w:val="16"/>
                <w:szCs w:val="16"/>
              </w:rPr>
              <w:t>9</w:t>
            </w:r>
            <w:r w:rsidRPr="00BA7B76">
              <w:rPr>
                <w:rFonts w:ascii="Arial" w:eastAsia="Tenorite" w:hAnsi="Arial" w:cs="Arial"/>
                <w:sz w:val="16"/>
                <w:szCs w:val="16"/>
              </w:rPr>
              <w:t>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185W</w:t>
            </w:r>
            <w:proofErr w:type="spellEnd"/>
            <w:r w:rsidRPr="00BA7B76">
              <w:rPr>
                <w:rFonts w:ascii="Arial" w:eastAsia="Tenorite" w:hAnsi="Arial" w:cs="Arial"/>
                <w:sz w:val="16"/>
                <w:szCs w:val="16"/>
              </w:rPr>
              <w:t xml:space="preserve"> </w:t>
            </w:r>
            <w:r w:rsidR="0095376F" w:rsidRPr="00BA7B76">
              <w:rPr>
                <w:rFonts w:ascii="Arial" w:eastAsia="Tenorite" w:hAnsi="Arial" w:cs="Arial"/>
                <w:sz w:val="16"/>
                <w:szCs w:val="16"/>
              </w:rPr>
              <w:t>or AMD 9</w:t>
            </w:r>
            <w:r w:rsidR="00F77B5D" w:rsidRPr="00BA7B76">
              <w:rPr>
                <w:rFonts w:ascii="Arial" w:eastAsia="Tenorite" w:hAnsi="Arial" w:cs="Arial"/>
                <w:sz w:val="16"/>
                <w:szCs w:val="16"/>
              </w:rPr>
              <w:t>254</w:t>
            </w:r>
            <w:r w:rsidR="0095376F" w:rsidRPr="00BA7B76">
              <w:rPr>
                <w:rFonts w:ascii="Arial" w:eastAsia="Tenorite" w:hAnsi="Arial" w:cs="Arial"/>
                <w:sz w:val="16"/>
                <w:szCs w:val="16"/>
              </w:rPr>
              <w:t xml:space="preserve"> </w:t>
            </w:r>
            <w:proofErr w:type="spellStart"/>
            <w:r w:rsidR="0095376F" w:rsidRPr="00BA7B76">
              <w:rPr>
                <w:rFonts w:ascii="Arial" w:eastAsia="Tenorite" w:hAnsi="Arial" w:cs="Arial"/>
                <w:sz w:val="16"/>
                <w:szCs w:val="16"/>
              </w:rPr>
              <w:t>2.</w:t>
            </w:r>
            <w:r w:rsidR="008C01C8" w:rsidRPr="00BA7B76">
              <w:rPr>
                <w:rFonts w:ascii="Arial" w:eastAsia="Tenorite" w:hAnsi="Arial" w:cs="Arial"/>
                <w:sz w:val="16"/>
                <w:szCs w:val="16"/>
              </w:rPr>
              <w:t>9</w:t>
            </w:r>
            <w:r w:rsidR="0095376F" w:rsidRPr="00BA7B76">
              <w:rPr>
                <w:rFonts w:ascii="Arial" w:eastAsia="Tenorite" w:hAnsi="Arial" w:cs="Arial"/>
                <w:sz w:val="16"/>
                <w:szCs w:val="16"/>
              </w:rPr>
              <w:t>GHz</w:t>
            </w:r>
            <w:proofErr w:type="spellEnd"/>
            <w:r w:rsidR="0095376F" w:rsidRPr="00BA7B76">
              <w:rPr>
                <w:rFonts w:ascii="Arial" w:eastAsia="Tenorite" w:hAnsi="Arial" w:cs="Arial"/>
                <w:sz w:val="16"/>
                <w:szCs w:val="16"/>
              </w:rPr>
              <w:t xml:space="preserve"> 24-core </w:t>
            </w:r>
            <w:proofErr w:type="spellStart"/>
            <w:r w:rsidR="0095376F" w:rsidRPr="00BA7B76">
              <w:rPr>
                <w:rFonts w:ascii="Arial" w:eastAsia="Tenorite" w:hAnsi="Arial" w:cs="Arial"/>
                <w:sz w:val="16"/>
                <w:szCs w:val="16"/>
              </w:rPr>
              <w:t>200W</w:t>
            </w:r>
            <w:proofErr w:type="spellEnd"/>
            <w:r w:rsidR="0095376F" w:rsidRPr="00BA7B76">
              <w:rPr>
                <w:rFonts w:ascii="Arial" w:eastAsia="Tenorite" w:hAnsi="Arial" w:cs="Arial"/>
                <w:sz w:val="16"/>
                <w:szCs w:val="16"/>
              </w:rPr>
              <w:t xml:space="preserve"> Processor </w:t>
            </w:r>
            <w:r w:rsidR="004343CE" w:rsidRPr="00BA7B76">
              <w:rPr>
                <w:rFonts w:ascii="Arial" w:eastAsia="Tenorite" w:hAnsi="Arial" w:cs="Arial"/>
                <w:sz w:val="16"/>
                <w:szCs w:val="16"/>
              </w:rPr>
              <w:t xml:space="preserve"> </w:t>
            </w:r>
          </w:p>
        </w:tc>
        <w:tc>
          <w:tcPr>
            <w:tcW w:w="487" w:type="pct"/>
          </w:tcPr>
          <w:p w14:paraId="286F988C" w14:textId="2A0C9CE5" w:rsidR="00840CF0" w:rsidRPr="00BA7B76" w:rsidRDefault="00840CF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457A251" w14:textId="2F65E3CD" w:rsidR="00840CF0" w:rsidRPr="00BA7B76" w:rsidRDefault="00840CF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06</w:t>
            </w:r>
          </w:p>
        </w:tc>
      </w:tr>
      <w:tr w:rsidR="008D6678" w:rsidRPr="00BA7B76" w14:paraId="09E41B2B" w14:textId="77777777" w:rsidTr="007A534B">
        <w:tblPrEx>
          <w:tblLook w:val="0400" w:firstRow="0" w:lastRow="0" w:firstColumn="0" w:lastColumn="0" w:noHBand="0" w:noVBand="1"/>
        </w:tblPrEx>
        <w:trPr>
          <w:trHeight w:val="190"/>
        </w:trPr>
        <w:tc>
          <w:tcPr>
            <w:tcW w:w="339" w:type="pct"/>
            <w:vAlign w:val="center"/>
          </w:tcPr>
          <w:p w14:paraId="5198997B" w14:textId="3411C230" w:rsidR="008D6678" w:rsidRPr="00BA7B76" w:rsidRDefault="008D6678"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w:t>
            </w:r>
          </w:p>
        </w:tc>
        <w:tc>
          <w:tcPr>
            <w:tcW w:w="3845" w:type="pct"/>
            <w:vAlign w:val="center"/>
          </w:tcPr>
          <w:p w14:paraId="6644D2A8" w14:textId="156834BF" w:rsidR="008D6678" w:rsidRPr="00BA7B76" w:rsidRDefault="008D6678"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79526D91" w14:textId="15429F1D" w:rsidR="008D6678" w:rsidRPr="00BA7B76" w:rsidRDefault="008D6678"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A423B26" w14:textId="37DEC56C" w:rsidR="008D6678" w:rsidRPr="00BA7B76" w:rsidRDefault="008D6678"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06</w:t>
            </w:r>
          </w:p>
        </w:tc>
      </w:tr>
      <w:tr w:rsidR="008D6678" w:rsidRPr="00BA7B76" w14:paraId="53F21462" w14:textId="5AA12D6D" w:rsidTr="007A534B">
        <w:tblPrEx>
          <w:tblLook w:val="0400" w:firstRow="0" w:lastRow="0" w:firstColumn="0" w:lastColumn="0" w:noHBand="0" w:noVBand="1"/>
        </w:tblPrEx>
        <w:trPr>
          <w:trHeight w:val="190"/>
        </w:trPr>
        <w:tc>
          <w:tcPr>
            <w:tcW w:w="339" w:type="pct"/>
            <w:vAlign w:val="center"/>
          </w:tcPr>
          <w:p w14:paraId="01FD378A" w14:textId="285389A0" w:rsidR="008D6678" w:rsidRPr="00BA7B76" w:rsidRDefault="008D6678" w:rsidP="00885738">
            <w:pPr>
              <w:spacing w:before="60" w:after="60"/>
              <w:jc w:val="center"/>
              <w:rPr>
                <w:rFonts w:ascii="Arial" w:eastAsia="Tenorite" w:hAnsi="Arial" w:cs="Arial"/>
                <w:sz w:val="16"/>
                <w:szCs w:val="16"/>
              </w:rPr>
            </w:pPr>
            <w:r w:rsidRPr="00BA7B76">
              <w:rPr>
                <w:rFonts w:ascii="Arial" w:eastAsia="Tenorite" w:hAnsi="Arial" w:cs="Arial"/>
                <w:sz w:val="16"/>
                <w:szCs w:val="16"/>
              </w:rPr>
              <w:t>1.1.5</w:t>
            </w:r>
          </w:p>
        </w:tc>
        <w:tc>
          <w:tcPr>
            <w:tcW w:w="3845" w:type="pct"/>
            <w:vAlign w:val="center"/>
          </w:tcPr>
          <w:p w14:paraId="6A484AC6" w14:textId="77777777" w:rsidR="008D6678" w:rsidRPr="00BA7B76" w:rsidRDefault="008D6678"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32GB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1x32GB</w:t>
            </w:r>
            <w:proofErr w:type="spellEnd"/>
            <w:r w:rsidRPr="00BA7B76">
              <w:rPr>
                <w:rFonts w:ascii="Arial" w:eastAsia="Tenorite" w:hAnsi="Arial" w:cs="Arial"/>
                <w:sz w:val="16"/>
                <w:szCs w:val="16"/>
              </w:rPr>
              <w:t xml:space="preserve">) Dual Rank </w:t>
            </w:r>
            <w:proofErr w:type="spellStart"/>
            <w:r w:rsidRPr="00BA7B76">
              <w:rPr>
                <w:rFonts w:ascii="Arial" w:eastAsia="Tenorite" w:hAnsi="Arial" w:cs="Arial"/>
                <w:sz w:val="16"/>
                <w:szCs w:val="16"/>
              </w:rPr>
              <w:t>x8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DDR5</w:t>
            </w:r>
            <w:proofErr w:type="spellEnd"/>
            <w:r w:rsidRPr="00BA7B76">
              <w:rPr>
                <w:rFonts w:ascii="Arial" w:eastAsia="Tenorite" w:hAnsi="Arial" w:cs="Arial"/>
                <w:sz w:val="16"/>
                <w:szCs w:val="16"/>
              </w:rPr>
              <w:t xml:space="preserve">-4800 CAS-40-39-39 </w:t>
            </w:r>
            <w:proofErr w:type="spellStart"/>
            <w:r w:rsidRPr="00BA7B76">
              <w:rPr>
                <w:rFonts w:ascii="Arial" w:eastAsia="Tenorite" w:hAnsi="Arial" w:cs="Arial"/>
                <w:sz w:val="16"/>
                <w:szCs w:val="16"/>
              </w:rPr>
              <w:t>EC8</w:t>
            </w:r>
            <w:proofErr w:type="spellEnd"/>
            <w:r w:rsidRPr="00BA7B76">
              <w:rPr>
                <w:rFonts w:ascii="Arial" w:eastAsia="Tenorite" w:hAnsi="Arial" w:cs="Arial"/>
                <w:sz w:val="16"/>
                <w:szCs w:val="16"/>
              </w:rPr>
              <w:t xml:space="preserve"> Registered Smart Memory Kit</w:t>
            </w:r>
          </w:p>
        </w:tc>
        <w:tc>
          <w:tcPr>
            <w:tcW w:w="487" w:type="pct"/>
          </w:tcPr>
          <w:p w14:paraId="72697D1F" w14:textId="2EC28C54" w:rsidR="008D6678" w:rsidRPr="00BA7B76" w:rsidRDefault="008D6678"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3DA06DF" w14:textId="0F5D7AAE" w:rsidR="008D6678" w:rsidRPr="00BA7B76" w:rsidRDefault="008D6678"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36</w:t>
            </w:r>
          </w:p>
        </w:tc>
      </w:tr>
      <w:tr w:rsidR="00355AC0" w:rsidRPr="00BA7B76" w14:paraId="17285AAE" w14:textId="77777777" w:rsidTr="007A534B">
        <w:tblPrEx>
          <w:tblLook w:val="0400" w:firstRow="0" w:lastRow="0" w:firstColumn="0" w:lastColumn="0" w:noHBand="0" w:noVBand="1"/>
        </w:tblPrEx>
        <w:trPr>
          <w:trHeight w:val="190"/>
        </w:trPr>
        <w:tc>
          <w:tcPr>
            <w:tcW w:w="339" w:type="pct"/>
            <w:vAlign w:val="center"/>
          </w:tcPr>
          <w:p w14:paraId="67A30F7D" w14:textId="1B818B7B" w:rsidR="00355AC0" w:rsidRPr="00BA7B76" w:rsidRDefault="00355AC0" w:rsidP="00885738">
            <w:pPr>
              <w:spacing w:before="60" w:after="60"/>
              <w:jc w:val="center"/>
              <w:rPr>
                <w:rFonts w:ascii="Arial" w:eastAsia="Tenorite" w:hAnsi="Arial" w:cs="Arial"/>
                <w:sz w:val="16"/>
                <w:szCs w:val="16"/>
              </w:rPr>
            </w:pPr>
            <w:r w:rsidRPr="00BA7B76">
              <w:rPr>
                <w:rFonts w:ascii="Arial" w:eastAsia="Tenorite" w:hAnsi="Arial" w:cs="Arial"/>
                <w:sz w:val="16"/>
                <w:szCs w:val="16"/>
              </w:rPr>
              <w:t>1.1.6</w:t>
            </w:r>
          </w:p>
        </w:tc>
        <w:tc>
          <w:tcPr>
            <w:tcW w:w="3845" w:type="pct"/>
            <w:vAlign w:val="center"/>
          </w:tcPr>
          <w:p w14:paraId="75962219" w14:textId="252E2FD7" w:rsidR="00355AC0" w:rsidRPr="00BA7B76" w:rsidRDefault="00355AC0"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1BA7044F" w14:textId="4E1BE10B" w:rsidR="00355AC0" w:rsidRPr="00BA7B76" w:rsidRDefault="00355AC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15CFB7A" w14:textId="1E953E09" w:rsidR="00355AC0" w:rsidRPr="00BA7B76" w:rsidRDefault="00355AC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36</w:t>
            </w:r>
          </w:p>
        </w:tc>
      </w:tr>
      <w:tr w:rsidR="00355AC0" w:rsidRPr="00BA7B76" w14:paraId="515F1568" w14:textId="19242F44" w:rsidTr="007A534B">
        <w:tblPrEx>
          <w:tblLook w:val="0400" w:firstRow="0" w:lastRow="0" w:firstColumn="0" w:lastColumn="0" w:noHBand="0" w:noVBand="1"/>
        </w:tblPrEx>
        <w:trPr>
          <w:trHeight w:val="190"/>
        </w:trPr>
        <w:tc>
          <w:tcPr>
            <w:tcW w:w="339" w:type="pct"/>
            <w:vAlign w:val="center"/>
          </w:tcPr>
          <w:p w14:paraId="0904D2D7" w14:textId="6F5E87C2" w:rsidR="00355AC0" w:rsidRPr="00BA7B76" w:rsidRDefault="00355AC0" w:rsidP="00885738">
            <w:pPr>
              <w:spacing w:before="60" w:after="60"/>
              <w:jc w:val="center"/>
              <w:rPr>
                <w:rFonts w:ascii="Arial" w:eastAsia="Tenorite" w:hAnsi="Arial" w:cs="Arial"/>
                <w:sz w:val="16"/>
                <w:szCs w:val="16"/>
              </w:rPr>
            </w:pPr>
            <w:r w:rsidRPr="00BA7B76">
              <w:rPr>
                <w:rFonts w:ascii="Arial" w:eastAsia="Tenorite" w:hAnsi="Arial" w:cs="Arial"/>
                <w:sz w:val="16"/>
                <w:szCs w:val="16"/>
              </w:rPr>
              <w:t>1.1.7</w:t>
            </w:r>
          </w:p>
        </w:tc>
        <w:tc>
          <w:tcPr>
            <w:tcW w:w="3845" w:type="pct"/>
            <w:vAlign w:val="center"/>
          </w:tcPr>
          <w:p w14:paraId="1919306A" w14:textId="3681F62A" w:rsidR="00355AC0" w:rsidRPr="00BA7B76" w:rsidRDefault="00355AC0"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w:t>
            </w:r>
            <w:r w:rsidR="008942A6"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x1</w:t>
            </w:r>
            <w:proofErr w:type="spellEnd"/>
            <w:r w:rsidRPr="00BA7B76">
              <w:rPr>
                <w:rFonts w:ascii="Arial" w:eastAsia="Tenorite" w:hAnsi="Arial" w:cs="Arial"/>
                <w:sz w:val="16"/>
                <w:szCs w:val="16"/>
              </w:rPr>
              <w:t xml:space="preserve"> Tri-Mode </w:t>
            </w:r>
            <w:proofErr w:type="spellStart"/>
            <w:r w:rsidRPr="00BA7B76">
              <w:rPr>
                <w:rFonts w:ascii="Arial" w:eastAsia="Tenorite" w:hAnsi="Arial" w:cs="Arial"/>
                <w:sz w:val="16"/>
                <w:szCs w:val="16"/>
              </w:rPr>
              <w:t>U.3</w:t>
            </w:r>
            <w:proofErr w:type="spellEnd"/>
            <w:r w:rsidRPr="00BA7B76">
              <w:rPr>
                <w:rFonts w:ascii="Arial" w:eastAsia="Tenorite" w:hAnsi="Arial" w:cs="Arial"/>
                <w:sz w:val="16"/>
                <w:szCs w:val="16"/>
              </w:rPr>
              <w:t xml:space="preserve"> Drive Cage Kit</w:t>
            </w:r>
          </w:p>
        </w:tc>
        <w:tc>
          <w:tcPr>
            <w:tcW w:w="487" w:type="pct"/>
          </w:tcPr>
          <w:p w14:paraId="76630FB9" w14:textId="013A489A" w:rsidR="00355AC0" w:rsidRPr="00BA7B76" w:rsidRDefault="00355AC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34E20DE" w14:textId="08BB1985" w:rsidR="00355AC0" w:rsidRPr="00BA7B76" w:rsidRDefault="00355AC0"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0843B9" w:rsidRPr="00BA7B76" w14:paraId="7D933CB7" w14:textId="77777777" w:rsidTr="007A534B">
        <w:tblPrEx>
          <w:tblLook w:val="0400" w:firstRow="0" w:lastRow="0" w:firstColumn="0" w:lastColumn="0" w:noHBand="0" w:noVBand="1"/>
        </w:tblPrEx>
        <w:trPr>
          <w:trHeight w:val="190"/>
        </w:trPr>
        <w:tc>
          <w:tcPr>
            <w:tcW w:w="339" w:type="pct"/>
            <w:vAlign w:val="center"/>
          </w:tcPr>
          <w:p w14:paraId="5E185E81" w14:textId="71B58AA8"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1.1.8</w:t>
            </w:r>
          </w:p>
        </w:tc>
        <w:tc>
          <w:tcPr>
            <w:tcW w:w="3845" w:type="pct"/>
            <w:vAlign w:val="center"/>
          </w:tcPr>
          <w:p w14:paraId="67EE6FE6" w14:textId="0A5F9C92" w:rsidR="000843B9" w:rsidRPr="00BA7B76" w:rsidRDefault="000843B9"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4147C01E" w14:textId="6513E7EA"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8A21882" w14:textId="47B4E7D4"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0843B9" w:rsidRPr="00BA7B76" w14:paraId="00A38938" w14:textId="030AE0B8" w:rsidTr="007A534B">
        <w:tblPrEx>
          <w:tblLook w:val="0400" w:firstRow="0" w:lastRow="0" w:firstColumn="0" w:lastColumn="0" w:noHBand="0" w:noVBand="1"/>
        </w:tblPrEx>
        <w:trPr>
          <w:trHeight w:val="190"/>
        </w:trPr>
        <w:tc>
          <w:tcPr>
            <w:tcW w:w="339" w:type="pct"/>
            <w:vAlign w:val="center"/>
          </w:tcPr>
          <w:p w14:paraId="47C51185" w14:textId="235DE37E"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1.1.9</w:t>
            </w:r>
          </w:p>
        </w:tc>
        <w:tc>
          <w:tcPr>
            <w:tcW w:w="3845" w:type="pct"/>
            <w:vAlign w:val="center"/>
          </w:tcPr>
          <w:p w14:paraId="6E3DF3E1" w14:textId="77777777" w:rsidR="000843B9" w:rsidRPr="00BA7B76" w:rsidRDefault="000843B9"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487" w:type="pct"/>
          </w:tcPr>
          <w:p w14:paraId="59C1F366" w14:textId="7EDB3985"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BF4343B" w14:textId="724FCF84"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0843B9" w:rsidRPr="00BA7B76" w14:paraId="6DA55F0E" w14:textId="77777777" w:rsidTr="007A534B">
        <w:tblPrEx>
          <w:tblLook w:val="0400" w:firstRow="0" w:lastRow="0" w:firstColumn="0" w:lastColumn="0" w:noHBand="0" w:noVBand="1"/>
        </w:tblPrEx>
        <w:trPr>
          <w:trHeight w:val="190"/>
        </w:trPr>
        <w:tc>
          <w:tcPr>
            <w:tcW w:w="339" w:type="pct"/>
            <w:vAlign w:val="center"/>
          </w:tcPr>
          <w:p w14:paraId="36A0E9D0" w14:textId="187A3F3C"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1.1.10</w:t>
            </w:r>
          </w:p>
        </w:tc>
        <w:tc>
          <w:tcPr>
            <w:tcW w:w="3845" w:type="pct"/>
            <w:vAlign w:val="center"/>
          </w:tcPr>
          <w:p w14:paraId="56369B6A" w14:textId="2E317EB0" w:rsidR="000843B9" w:rsidRPr="00BA7B76" w:rsidRDefault="000843B9"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07F51CF5" w14:textId="67C01221"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164A89C" w14:textId="4E847C91"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0843B9" w:rsidRPr="00BA7B76" w14:paraId="60D1CA0B" w14:textId="0C752C2B" w:rsidTr="007A534B">
        <w:tblPrEx>
          <w:tblLook w:val="0400" w:firstRow="0" w:lastRow="0" w:firstColumn="0" w:lastColumn="0" w:noHBand="0" w:noVBand="1"/>
        </w:tblPrEx>
        <w:trPr>
          <w:trHeight w:val="190"/>
        </w:trPr>
        <w:tc>
          <w:tcPr>
            <w:tcW w:w="339" w:type="pct"/>
            <w:vAlign w:val="center"/>
          </w:tcPr>
          <w:p w14:paraId="1CD3D1CF" w14:textId="02E6F511"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1.1.11</w:t>
            </w:r>
          </w:p>
        </w:tc>
        <w:tc>
          <w:tcPr>
            <w:tcW w:w="3845" w:type="pct"/>
            <w:vAlign w:val="center"/>
          </w:tcPr>
          <w:p w14:paraId="0524A8FA" w14:textId="77777777" w:rsidR="000843B9" w:rsidRPr="00BA7B76" w:rsidRDefault="000843B9"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OCP3</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487" w:type="pct"/>
          </w:tcPr>
          <w:p w14:paraId="6A733554" w14:textId="55C66E55"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3698808" w14:textId="71C3384B"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0843B9" w:rsidRPr="00BA7B76" w14:paraId="71B40396" w14:textId="77777777" w:rsidTr="007A534B">
        <w:tblPrEx>
          <w:tblLook w:val="0400" w:firstRow="0" w:lastRow="0" w:firstColumn="0" w:lastColumn="0" w:noHBand="0" w:noVBand="1"/>
        </w:tblPrEx>
        <w:trPr>
          <w:trHeight w:val="190"/>
        </w:trPr>
        <w:tc>
          <w:tcPr>
            <w:tcW w:w="339" w:type="pct"/>
            <w:vAlign w:val="center"/>
          </w:tcPr>
          <w:p w14:paraId="660109E1" w14:textId="45B1B5D4"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1.1.12</w:t>
            </w:r>
          </w:p>
        </w:tc>
        <w:tc>
          <w:tcPr>
            <w:tcW w:w="3845" w:type="pct"/>
            <w:vAlign w:val="center"/>
          </w:tcPr>
          <w:p w14:paraId="50E4D933" w14:textId="7964BE60" w:rsidR="000843B9" w:rsidRPr="00BA7B76" w:rsidRDefault="000843B9"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766D58E8" w14:textId="1392132F"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BF8C540" w14:textId="65F6A2ED"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0843B9" w:rsidRPr="00BA7B76" w14:paraId="346FF30C" w14:textId="743E69EA" w:rsidTr="007A534B">
        <w:tblPrEx>
          <w:tblLook w:val="0400" w:firstRow="0" w:lastRow="0" w:firstColumn="0" w:lastColumn="0" w:noHBand="0" w:noVBand="1"/>
        </w:tblPrEx>
        <w:trPr>
          <w:trHeight w:val="190"/>
        </w:trPr>
        <w:tc>
          <w:tcPr>
            <w:tcW w:w="339" w:type="pct"/>
            <w:vAlign w:val="center"/>
          </w:tcPr>
          <w:p w14:paraId="6B40E727" w14:textId="1077E0CD"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1.1.13</w:t>
            </w:r>
          </w:p>
        </w:tc>
        <w:tc>
          <w:tcPr>
            <w:tcW w:w="3845" w:type="pct"/>
            <w:vAlign w:val="center"/>
          </w:tcPr>
          <w:p w14:paraId="33F0B73C" w14:textId="77777777" w:rsidR="000843B9" w:rsidRPr="00BA7B76" w:rsidRDefault="000843B9"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Transceiver</w:t>
            </w:r>
          </w:p>
        </w:tc>
        <w:tc>
          <w:tcPr>
            <w:tcW w:w="487" w:type="pct"/>
          </w:tcPr>
          <w:p w14:paraId="34B23A36" w14:textId="2DB0F2DD"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309EFB9" w14:textId="575FDBE3"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12</w:t>
            </w:r>
          </w:p>
        </w:tc>
      </w:tr>
      <w:tr w:rsidR="000843B9" w:rsidRPr="00BA7B76" w14:paraId="76B2F667" w14:textId="39E77FDB" w:rsidTr="007A534B">
        <w:tblPrEx>
          <w:tblLook w:val="0400" w:firstRow="0" w:lastRow="0" w:firstColumn="0" w:lastColumn="0" w:noHBand="0" w:noVBand="1"/>
        </w:tblPrEx>
        <w:trPr>
          <w:trHeight w:val="190"/>
        </w:trPr>
        <w:tc>
          <w:tcPr>
            <w:tcW w:w="339" w:type="pct"/>
            <w:vAlign w:val="center"/>
          </w:tcPr>
          <w:p w14:paraId="45CBED80" w14:textId="5ED40528"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1.1.14</w:t>
            </w:r>
          </w:p>
        </w:tc>
        <w:tc>
          <w:tcPr>
            <w:tcW w:w="3845" w:type="pct"/>
            <w:vAlign w:val="center"/>
          </w:tcPr>
          <w:p w14:paraId="3B630EAF" w14:textId="77777777" w:rsidR="000843B9" w:rsidRPr="00BA7B76" w:rsidRDefault="000843B9"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1600W</w:t>
            </w:r>
            <w:proofErr w:type="spellEnd"/>
            <w:r w:rsidRPr="00BA7B76">
              <w:rPr>
                <w:rFonts w:ascii="Arial" w:eastAsia="Tenorite" w:hAnsi="Arial" w:cs="Arial"/>
                <w:sz w:val="16"/>
                <w:szCs w:val="16"/>
              </w:rPr>
              <w:t xml:space="preserve"> Flex Slot Platinum Hot Plug Low Halogen Power Supply Kit</w:t>
            </w:r>
          </w:p>
        </w:tc>
        <w:tc>
          <w:tcPr>
            <w:tcW w:w="487" w:type="pct"/>
          </w:tcPr>
          <w:p w14:paraId="6237187A" w14:textId="5E9152C5"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F75DCA4" w14:textId="6457B1CA"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06</w:t>
            </w:r>
          </w:p>
        </w:tc>
      </w:tr>
      <w:tr w:rsidR="000843B9" w:rsidRPr="00BA7B76" w14:paraId="7C3EE070" w14:textId="77777777" w:rsidTr="007A534B">
        <w:tblPrEx>
          <w:tblLook w:val="0400" w:firstRow="0" w:lastRow="0" w:firstColumn="0" w:lastColumn="0" w:noHBand="0" w:noVBand="1"/>
        </w:tblPrEx>
        <w:trPr>
          <w:trHeight w:val="190"/>
        </w:trPr>
        <w:tc>
          <w:tcPr>
            <w:tcW w:w="339" w:type="pct"/>
            <w:vAlign w:val="center"/>
          </w:tcPr>
          <w:p w14:paraId="48CBD716" w14:textId="17A7C742"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1.1.15</w:t>
            </w:r>
          </w:p>
        </w:tc>
        <w:tc>
          <w:tcPr>
            <w:tcW w:w="3845" w:type="pct"/>
            <w:vAlign w:val="center"/>
          </w:tcPr>
          <w:p w14:paraId="4F073837" w14:textId="264EE955" w:rsidR="000843B9" w:rsidRPr="00BA7B76" w:rsidRDefault="000843B9"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63046BEC" w14:textId="64A4E744"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BAD23B0" w14:textId="2548F82B"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06</w:t>
            </w:r>
          </w:p>
        </w:tc>
      </w:tr>
      <w:tr w:rsidR="000843B9" w:rsidRPr="00BA7B76" w14:paraId="60E27D2C" w14:textId="73A09011" w:rsidTr="007A534B">
        <w:tblPrEx>
          <w:tblLook w:val="0400" w:firstRow="0" w:lastRow="0" w:firstColumn="0" w:lastColumn="0" w:noHBand="0" w:noVBand="1"/>
        </w:tblPrEx>
        <w:trPr>
          <w:trHeight w:val="190"/>
        </w:trPr>
        <w:tc>
          <w:tcPr>
            <w:tcW w:w="339" w:type="pct"/>
            <w:vAlign w:val="center"/>
          </w:tcPr>
          <w:p w14:paraId="4AA3D7CF" w14:textId="39D5C61C" w:rsidR="000843B9" w:rsidRPr="00BA7B76" w:rsidRDefault="000843B9"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1.1.16</w:t>
            </w:r>
          </w:p>
        </w:tc>
        <w:tc>
          <w:tcPr>
            <w:tcW w:w="3845" w:type="pct"/>
            <w:vAlign w:val="center"/>
          </w:tcPr>
          <w:p w14:paraId="0A9B0CEC" w14:textId="77777777" w:rsidR="000843B9" w:rsidRPr="00BA7B76" w:rsidRDefault="000843B9"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Advanced 1-server License with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Support on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Licensed Features</w:t>
            </w:r>
          </w:p>
        </w:tc>
        <w:tc>
          <w:tcPr>
            <w:tcW w:w="487" w:type="pct"/>
          </w:tcPr>
          <w:p w14:paraId="794B82B6" w14:textId="70F10B99"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D8BFA6E" w14:textId="378C06AF" w:rsidR="000843B9" w:rsidRPr="00BA7B76" w:rsidRDefault="000843B9"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60C4858B" w14:textId="77777777" w:rsidTr="007A534B">
        <w:tblPrEx>
          <w:tblLook w:val="0400" w:firstRow="0" w:lastRow="0" w:firstColumn="0" w:lastColumn="0" w:noHBand="0" w:noVBand="1"/>
        </w:tblPrEx>
        <w:trPr>
          <w:trHeight w:val="190"/>
        </w:trPr>
        <w:tc>
          <w:tcPr>
            <w:tcW w:w="339" w:type="pct"/>
            <w:vAlign w:val="center"/>
          </w:tcPr>
          <w:p w14:paraId="69B10E49" w14:textId="67E17029"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1.1.17</w:t>
            </w:r>
          </w:p>
        </w:tc>
        <w:tc>
          <w:tcPr>
            <w:tcW w:w="3845" w:type="pct"/>
            <w:vAlign w:val="center"/>
          </w:tcPr>
          <w:p w14:paraId="487DEF32" w14:textId="7E3CD279"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224E217D" w14:textId="7E63656A"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A678776" w14:textId="750ABBB3" w:rsidR="00622ECD" w:rsidRPr="00BA7B76" w:rsidRDefault="00D77CD1"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2B090A5A" w14:textId="760AF79B" w:rsidTr="007A534B">
        <w:tblPrEx>
          <w:tblLook w:val="0400" w:firstRow="0" w:lastRow="0" w:firstColumn="0" w:lastColumn="0" w:noHBand="0" w:noVBand="1"/>
        </w:tblPrEx>
        <w:trPr>
          <w:trHeight w:val="190"/>
        </w:trPr>
        <w:tc>
          <w:tcPr>
            <w:tcW w:w="339" w:type="pct"/>
            <w:vAlign w:val="center"/>
          </w:tcPr>
          <w:p w14:paraId="6BE8E0F7" w14:textId="4E98C3CA"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1.1.18</w:t>
            </w:r>
          </w:p>
        </w:tc>
        <w:tc>
          <w:tcPr>
            <w:tcW w:w="3845" w:type="pct"/>
            <w:vAlign w:val="center"/>
          </w:tcPr>
          <w:p w14:paraId="600B57B8"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Compute Cloud Management Server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w:t>
            </w:r>
          </w:p>
        </w:tc>
        <w:tc>
          <w:tcPr>
            <w:tcW w:w="487" w:type="pct"/>
          </w:tcPr>
          <w:p w14:paraId="2E310E94" w14:textId="21A1A56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74D50C8" w14:textId="1FFE9912"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4F16A169" w14:textId="26F50CD7" w:rsidTr="007A534B">
        <w:tblPrEx>
          <w:tblLook w:val="0400" w:firstRow="0" w:lastRow="0" w:firstColumn="0" w:lastColumn="0" w:noHBand="0" w:noVBand="1"/>
        </w:tblPrEx>
        <w:trPr>
          <w:trHeight w:val="190"/>
        </w:trPr>
        <w:tc>
          <w:tcPr>
            <w:tcW w:w="339" w:type="pct"/>
            <w:vAlign w:val="center"/>
          </w:tcPr>
          <w:p w14:paraId="14DED638" w14:textId="559BEFA1"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1.1.19</w:t>
            </w:r>
          </w:p>
        </w:tc>
        <w:tc>
          <w:tcPr>
            <w:tcW w:w="3845" w:type="pct"/>
            <w:vAlign w:val="center"/>
          </w:tcPr>
          <w:p w14:paraId="43CCECAC" w14:textId="3597FACC" w:rsidR="00622ECD" w:rsidRPr="00BA7B76" w:rsidRDefault="00622ECD" w:rsidP="00885738">
            <w:pPr>
              <w:widowControl w:val="0"/>
              <w:spacing w:before="60" w:after="60" w:line="276" w:lineRule="auto"/>
              <w:rPr>
                <w:rFonts w:ascii="Arial" w:eastAsia="Arial" w:hAnsi="Arial" w:cs="Arial"/>
                <w:bCs/>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ProLiant </w:t>
            </w:r>
            <w:proofErr w:type="spellStart"/>
            <w:r w:rsidRPr="00BA7B76">
              <w:rPr>
                <w:rFonts w:ascii="Arial" w:hAnsi="Arial" w:cs="Arial"/>
                <w:bCs/>
                <w:sz w:val="16"/>
                <w:szCs w:val="16"/>
              </w:rPr>
              <w:t>DL3</w:t>
            </w:r>
            <w:r w:rsidR="00F4713E" w:rsidRPr="00BA7B76">
              <w:rPr>
                <w:rFonts w:ascii="Arial" w:hAnsi="Arial" w:cs="Arial"/>
                <w:bCs/>
                <w:sz w:val="16"/>
                <w:szCs w:val="16"/>
              </w:rPr>
              <w:t>8</w:t>
            </w:r>
            <w:r w:rsidRPr="00BA7B76">
              <w:rPr>
                <w:rFonts w:ascii="Arial" w:hAnsi="Arial" w:cs="Arial"/>
                <w:bCs/>
                <w:sz w:val="16"/>
                <w:szCs w:val="16"/>
              </w:rPr>
              <w:t>X</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Gen11</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CPU1</w:t>
            </w:r>
            <w:proofErr w:type="spellEnd"/>
            <w:r w:rsidRPr="00BA7B76">
              <w:rPr>
                <w:rFonts w:ascii="Arial" w:hAnsi="Arial" w:cs="Arial"/>
                <w:bCs/>
                <w:sz w:val="16"/>
                <w:szCs w:val="16"/>
              </w:rPr>
              <w:t xml:space="preserve"> to </w:t>
            </w:r>
            <w:proofErr w:type="spellStart"/>
            <w:r w:rsidRPr="00BA7B76">
              <w:rPr>
                <w:rFonts w:ascii="Arial" w:hAnsi="Arial" w:cs="Arial"/>
                <w:bCs/>
                <w:sz w:val="16"/>
                <w:szCs w:val="16"/>
              </w:rPr>
              <w:t>OCP2</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x8</w:t>
            </w:r>
            <w:proofErr w:type="spellEnd"/>
            <w:r w:rsidRPr="00BA7B76">
              <w:rPr>
                <w:rFonts w:ascii="Arial" w:hAnsi="Arial" w:cs="Arial"/>
                <w:bCs/>
                <w:sz w:val="16"/>
                <w:szCs w:val="16"/>
              </w:rPr>
              <w:t xml:space="preserve"> Enablement Kit</w:t>
            </w:r>
          </w:p>
        </w:tc>
        <w:tc>
          <w:tcPr>
            <w:tcW w:w="487" w:type="pct"/>
          </w:tcPr>
          <w:p w14:paraId="27A06385" w14:textId="72980CC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69D18BE" w14:textId="0D080E2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7C3D7404" w14:textId="77777777" w:rsidTr="007A534B">
        <w:tblPrEx>
          <w:tblLook w:val="0400" w:firstRow="0" w:lastRow="0" w:firstColumn="0" w:lastColumn="0" w:noHBand="0" w:noVBand="1"/>
        </w:tblPrEx>
        <w:trPr>
          <w:trHeight w:val="190"/>
        </w:trPr>
        <w:tc>
          <w:tcPr>
            <w:tcW w:w="339" w:type="pct"/>
            <w:vAlign w:val="center"/>
          </w:tcPr>
          <w:p w14:paraId="23A5C760" w14:textId="5A44C5C2"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1.1.20</w:t>
            </w:r>
          </w:p>
        </w:tc>
        <w:tc>
          <w:tcPr>
            <w:tcW w:w="3845" w:type="pct"/>
            <w:vAlign w:val="center"/>
          </w:tcPr>
          <w:p w14:paraId="29DE6DCA" w14:textId="570BBB0E" w:rsidR="00622ECD" w:rsidRPr="00BA7B76" w:rsidRDefault="00622ECD" w:rsidP="00885738">
            <w:pPr>
              <w:widowControl w:val="0"/>
              <w:spacing w:before="60" w:after="60" w:line="276" w:lineRule="auto"/>
              <w:rPr>
                <w:rFonts w:ascii="Arial" w:hAnsi="Arial" w:cs="Arial"/>
                <w:bCs/>
                <w:sz w:val="16"/>
                <w:szCs w:val="16"/>
              </w:rPr>
            </w:pPr>
            <w:r w:rsidRPr="00BA7B76">
              <w:rPr>
                <w:rFonts w:ascii="Arial" w:eastAsia="Tenorite" w:hAnsi="Arial" w:cs="Arial"/>
                <w:sz w:val="16"/>
                <w:szCs w:val="16"/>
              </w:rPr>
              <w:t>Factory Integrated</w:t>
            </w:r>
          </w:p>
        </w:tc>
        <w:tc>
          <w:tcPr>
            <w:tcW w:w="487" w:type="pct"/>
          </w:tcPr>
          <w:p w14:paraId="5526B5E6" w14:textId="4FF283FE"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91D1863" w14:textId="25BE99EA"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4A6178DD" w14:textId="5B419DD7" w:rsidTr="007A534B">
        <w:tblPrEx>
          <w:tblLook w:val="0400" w:firstRow="0" w:lastRow="0" w:firstColumn="0" w:lastColumn="0" w:noHBand="0" w:noVBand="1"/>
        </w:tblPrEx>
        <w:trPr>
          <w:trHeight w:val="190"/>
        </w:trPr>
        <w:tc>
          <w:tcPr>
            <w:tcW w:w="339" w:type="pct"/>
            <w:vAlign w:val="center"/>
          </w:tcPr>
          <w:p w14:paraId="323B068C" w14:textId="1B638E40"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1.1.21</w:t>
            </w:r>
          </w:p>
        </w:tc>
        <w:tc>
          <w:tcPr>
            <w:tcW w:w="3845" w:type="pct"/>
            <w:vAlign w:val="center"/>
          </w:tcPr>
          <w:p w14:paraId="1D76F4B0" w14:textId="299E1ECC"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F4713E" w:rsidRPr="00BA7B76">
              <w:rPr>
                <w:rFonts w:ascii="Arial" w:eastAsia="Tenorite" w:hAnsi="Arial" w:cs="Arial"/>
                <w:sz w:val="16"/>
                <w:szCs w:val="16"/>
              </w:rPr>
              <w:t>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w:t>
            </w:r>
            <w:r w:rsidR="00F4713E"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High Perf Fan Kit</w:t>
            </w:r>
          </w:p>
        </w:tc>
        <w:tc>
          <w:tcPr>
            <w:tcW w:w="487" w:type="pct"/>
          </w:tcPr>
          <w:p w14:paraId="7795D6E1" w14:textId="1B0ADBF6"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326E7BE" w14:textId="68BE263D"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06</w:t>
            </w:r>
          </w:p>
        </w:tc>
      </w:tr>
      <w:tr w:rsidR="00622ECD" w:rsidRPr="00BA7B76" w14:paraId="686B233C" w14:textId="77777777" w:rsidTr="007A534B">
        <w:tblPrEx>
          <w:tblLook w:val="0400" w:firstRow="0" w:lastRow="0" w:firstColumn="0" w:lastColumn="0" w:noHBand="0" w:noVBand="1"/>
        </w:tblPrEx>
        <w:trPr>
          <w:trHeight w:val="190"/>
        </w:trPr>
        <w:tc>
          <w:tcPr>
            <w:tcW w:w="339" w:type="pct"/>
            <w:vAlign w:val="center"/>
          </w:tcPr>
          <w:p w14:paraId="71B67B60" w14:textId="555500DE"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1.1.22</w:t>
            </w:r>
          </w:p>
        </w:tc>
        <w:tc>
          <w:tcPr>
            <w:tcW w:w="3845" w:type="pct"/>
            <w:vAlign w:val="center"/>
          </w:tcPr>
          <w:p w14:paraId="00A80F16" w14:textId="35CA4B06"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4A57602F" w14:textId="2CAD010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511D6D3" w14:textId="3609D12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06</w:t>
            </w:r>
          </w:p>
        </w:tc>
      </w:tr>
      <w:tr w:rsidR="00622ECD" w:rsidRPr="00BA7B76" w14:paraId="6812FF3F" w14:textId="56B48A95" w:rsidTr="007A534B">
        <w:tblPrEx>
          <w:tblLook w:val="0400" w:firstRow="0" w:lastRow="0" w:firstColumn="0" w:lastColumn="0" w:noHBand="0" w:noVBand="1"/>
        </w:tblPrEx>
        <w:trPr>
          <w:trHeight w:val="190"/>
        </w:trPr>
        <w:tc>
          <w:tcPr>
            <w:tcW w:w="339" w:type="pct"/>
            <w:vAlign w:val="center"/>
          </w:tcPr>
          <w:p w14:paraId="18668B55" w14:textId="390F39C3"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lastRenderedPageBreak/>
              <w:t>1.1.23</w:t>
            </w:r>
          </w:p>
        </w:tc>
        <w:tc>
          <w:tcPr>
            <w:tcW w:w="3845" w:type="pct"/>
            <w:vAlign w:val="center"/>
          </w:tcPr>
          <w:p w14:paraId="30FBF593"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Bezel Kit</w:t>
            </w:r>
          </w:p>
        </w:tc>
        <w:tc>
          <w:tcPr>
            <w:tcW w:w="487" w:type="pct"/>
          </w:tcPr>
          <w:p w14:paraId="4D08DCFF" w14:textId="7AF19C94"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948ED28" w14:textId="04B3E43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241C874B" w14:textId="77777777" w:rsidTr="007A534B">
        <w:tblPrEx>
          <w:tblLook w:val="0400" w:firstRow="0" w:lastRow="0" w:firstColumn="0" w:lastColumn="0" w:noHBand="0" w:noVBand="1"/>
        </w:tblPrEx>
        <w:trPr>
          <w:trHeight w:val="190"/>
        </w:trPr>
        <w:tc>
          <w:tcPr>
            <w:tcW w:w="339" w:type="pct"/>
            <w:vAlign w:val="center"/>
          </w:tcPr>
          <w:p w14:paraId="0DB000B6" w14:textId="1827C403"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1.1.24</w:t>
            </w:r>
          </w:p>
        </w:tc>
        <w:tc>
          <w:tcPr>
            <w:tcW w:w="3845" w:type="pct"/>
            <w:vAlign w:val="center"/>
          </w:tcPr>
          <w:p w14:paraId="3417F21A" w14:textId="3006CC90"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15AF9AD3" w14:textId="22E30B5E"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CD36028" w14:textId="7B37E26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6CE8A4F3" w14:textId="032A79B7" w:rsidTr="007A534B">
        <w:tblPrEx>
          <w:tblLook w:val="0400" w:firstRow="0" w:lastRow="0" w:firstColumn="0" w:lastColumn="0" w:noHBand="0" w:noVBand="1"/>
        </w:tblPrEx>
        <w:trPr>
          <w:trHeight w:val="190"/>
        </w:trPr>
        <w:tc>
          <w:tcPr>
            <w:tcW w:w="339" w:type="pct"/>
            <w:vAlign w:val="center"/>
          </w:tcPr>
          <w:p w14:paraId="3BD70135" w14:textId="48975638"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1.1.25</w:t>
            </w:r>
          </w:p>
        </w:tc>
        <w:tc>
          <w:tcPr>
            <w:tcW w:w="3845" w:type="pct"/>
            <w:vAlign w:val="center"/>
          </w:tcPr>
          <w:p w14:paraId="4256289E"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Gen10</w:t>
            </w:r>
            <w:proofErr w:type="spellEnd"/>
            <w:r w:rsidRPr="00BA7B76">
              <w:rPr>
                <w:rFonts w:ascii="Arial" w:eastAsia="Tenorite" w:hAnsi="Arial" w:cs="Arial"/>
                <w:sz w:val="16"/>
                <w:szCs w:val="16"/>
              </w:rPr>
              <w:t xml:space="preserve"> Plus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Cable Management Arm for Rail Kit</w:t>
            </w:r>
          </w:p>
        </w:tc>
        <w:tc>
          <w:tcPr>
            <w:tcW w:w="487" w:type="pct"/>
          </w:tcPr>
          <w:p w14:paraId="7E61117B" w14:textId="7A8CBC04"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43845FE" w14:textId="0D14E16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58899AA5" w14:textId="77777777" w:rsidTr="007A534B">
        <w:tblPrEx>
          <w:tblLook w:val="0400" w:firstRow="0" w:lastRow="0" w:firstColumn="0" w:lastColumn="0" w:noHBand="0" w:noVBand="1"/>
        </w:tblPrEx>
        <w:trPr>
          <w:trHeight w:val="190"/>
        </w:trPr>
        <w:tc>
          <w:tcPr>
            <w:tcW w:w="339" w:type="pct"/>
            <w:vAlign w:val="center"/>
          </w:tcPr>
          <w:p w14:paraId="71D20D2A" w14:textId="70D385D9"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1.1.26</w:t>
            </w:r>
          </w:p>
        </w:tc>
        <w:tc>
          <w:tcPr>
            <w:tcW w:w="3845" w:type="pct"/>
            <w:vAlign w:val="center"/>
          </w:tcPr>
          <w:p w14:paraId="224FF481" w14:textId="0FE27ADF"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7063B03C" w14:textId="4E1AA3D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B6CD08E" w14:textId="6F0C432C"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67201DB5" w14:textId="5E2CC4E0" w:rsidTr="007A534B">
        <w:tblPrEx>
          <w:tblLook w:val="0400" w:firstRow="0" w:lastRow="0" w:firstColumn="0" w:lastColumn="0" w:noHBand="0" w:noVBand="1"/>
        </w:tblPrEx>
        <w:trPr>
          <w:trHeight w:val="190"/>
        </w:trPr>
        <w:tc>
          <w:tcPr>
            <w:tcW w:w="339" w:type="pct"/>
            <w:vAlign w:val="center"/>
          </w:tcPr>
          <w:p w14:paraId="340CF57D" w14:textId="7DC2B80F"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1.1.27</w:t>
            </w:r>
          </w:p>
        </w:tc>
        <w:tc>
          <w:tcPr>
            <w:tcW w:w="3845" w:type="pct"/>
            <w:vAlign w:val="center"/>
          </w:tcPr>
          <w:p w14:paraId="703295F2"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CE Mark Removal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 Kit</w:t>
            </w:r>
          </w:p>
        </w:tc>
        <w:tc>
          <w:tcPr>
            <w:tcW w:w="487" w:type="pct"/>
          </w:tcPr>
          <w:p w14:paraId="5FAF6770" w14:textId="5343FBF4"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F6631B2" w14:textId="5A68E91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6B06629D" w14:textId="208BBA13" w:rsidTr="007A534B">
        <w:tblPrEx>
          <w:tblLook w:val="0400" w:firstRow="0" w:lastRow="0" w:firstColumn="0" w:lastColumn="0" w:noHBand="0" w:noVBand="1"/>
        </w:tblPrEx>
        <w:trPr>
          <w:trHeight w:val="190"/>
        </w:trPr>
        <w:tc>
          <w:tcPr>
            <w:tcW w:w="339" w:type="pct"/>
            <w:vAlign w:val="center"/>
          </w:tcPr>
          <w:p w14:paraId="5620A9C8" w14:textId="321C1CBF"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1.1.28</w:t>
            </w:r>
          </w:p>
        </w:tc>
        <w:tc>
          <w:tcPr>
            <w:tcW w:w="3845" w:type="pct"/>
            <w:vAlign w:val="center"/>
          </w:tcPr>
          <w:p w14:paraId="3E1E2F41"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 xml:space="preserve">-u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Hot Plug Boot Optimized Storage Device</w:t>
            </w:r>
          </w:p>
        </w:tc>
        <w:tc>
          <w:tcPr>
            <w:tcW w:w="487" w:type="pct"/>
          </w:tcPr>
          <w:p w14:paraId="2707A309" w14:textId="2763F68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E732FA5" w14:textId="06897614"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0C1EDE61" w14:textId="77777777" w:rsidTr="007A534B">
        <w:tblPrEx>
          <w:tblLook w:val="0400" w:firstRow="0" w:lastRow="0" w:firstColumn="0" w:lastColumn="0" w:noHBand="0" w:noVBand="1"/>
        </w:tblPrEx>
        <w:trPr>
          <w:trHeight w:val="190"/>
        </w:trPr>
        <w:tc>
          <w:tcPr>
            <w:tcW w:w="339" w:type="pct"/>
            <w:vAlign w:val="center"/>
          </w:tcPr>
          <w:p w14:paraId="3EC7CF5B" w14:textId="7B87AA9E"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1.1.29</w:t>
            </w:r>
          </w:p>
        </w:tc>
        <w:tc>
          <w:tcPr>
            <w:tcW w:w="3845" w:type="pct"/>
            <w:vAlign w:val="center"/>
          </w:tcPr>
          <w:p w14:paraId="126ABCF0" w14:textId="7E906638"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23DF05BA" w14:textId="097450E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DEB6F70" w14:textId="4E5028BF"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4C7DC64F" w14:textId="539B3BE6" w:rsidTr="007A534B">
        <w:tblPrEx>
          <w:tblLook w:val="0400" w:firstRow="0" w:lastRow="0" w:firstColumn="0" w:lastColumn="0" w:noHBand="0" w:noVBand="1"/>
        </w:tblPrEx>
        <w:trPr>
          <w:trHeight w:val="190"/>
        </w:trPr>
        <w:tc>
          <w:tcPr>
            <w:tcW w:w="339" w:type="pct"/>
            <w:vAlign w:val="center"/>
          </w:tcPr>
          <w:p w14:paraId="6F0212C6" w14:textId="1EA96A6F"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1.1.30</w:t>
            </w:r>
          </w:p>
        </w:tc>
        <w:tc>
          <w:tcPr>
            <w:tcW w:w="3845" w:type="pct"/>
            <w:vAlign w:val="center"/>
          </w:tcPr>
          <w:p w14:paraId="3D972BF1" w14:textId="39F92833"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F137CC" w:rsidRPr="00BA7B76">
              <w:rPr>
                <w:rFonts w:ascii="Arial" w:eastAsia="Tenorite" w:hAnsi="Arial" w:cs="Arial"/>
                <w:sz w:val="16"/>
                <w:szCs w:val="16"/>
              </w:rPr>
              <w:t>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w:t>
            </w:r>
            <w:r w:rsidR="00F137CC"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High Perf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HS Kit</w:t>
            </w:r>
          </w:p>
        </w:tc>
        <w:tc>
          <w:tcPr>
            <w:tcW w:w="487" w:type="pct"/>
          </w:tcPr>
          <w:p w14:paraId="6B7D99AF" w14:textId="1786610D"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7259910" w14:textId="5C3BA97C"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42CAAAF8" w14:textId="77777777" w:rsidTr="007A534B">
        <w:tblPrEx>
          <w:tblLook w:val="0400" w:firstRow="0" w:lastRow="0" w:firstColumn="0" w:lastColumn="0" w:noHBand="0" w:noVBand="1"/>
        </w:tblPrEx>
        <w:trPr>
          <w:trHeight w:val="190"/>
        </w:trPr>
        <w:tc>
          <w:tcPr>
            <w:tcW w:w="339" w:type="pct"/>
            <w:vAlign w:val="center"/>
          </w:tcPr>
          <w:p w14:paraId="17AA84D8" w14:textId="6464E1B0"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1.1.31</w:t>
            </w:r>
          </w:p>
        </w:tc>
        <w:tc>
          <w:tcPr>
            <w:tcW w:w="3845" w:type="pct"/>
            <w:vAlign w:val="center"/>
          </w:tcPr>
          <w:p w14:paraId="03B70C78" w14:textId="04AE6ECE"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2065FB56" w14:textId="5B526066"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367DE60" w14:textId="0248FF3A"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2F35BFDF" w14:textId="34F7F436" w:rsidTr="007A534B">
        <w:tblPrEx>
          <w:tblLook w:val="0400" w:firstRow="0" w:lastRow="0" w:firstColumn="0" w:lastColumn="0" w:noHBand="0" w:noVBand="1"/>
        </w:tblPrEx>
        <w:trPr>
          <w:trHeight w:val="190"/>
        </w:trPr>
        <w:tc>
          <w:tcPr>
            <w:tcW w:w="339" w:type="pct"/>
            <w:vAlign w:val="center"/>
          </w:tcPr>
          <w:p w14:paraId="102DA8BB" w14:textId="0D331414"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1.1.32</w:t>
            </w:r>
          </w:p>
        </w:tc>
        <w:tc>
          <w:tcPr>
            <w:tcW w:w="3845" w:type="pct"/>
            <w:vAlign w:val="center"/>
          </w:tcPr>
          <w:p w14:paraId="42AED437" w14:textId="1EF9791B"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w:t>
            </w:r>
            <w:r w:rsidR="00962B63"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-u Internal Cable Kit</w:t>
            </w:r>
          </w:p>
        </w:tc>
        <w:tc>
          <w:tcPr>
            <w:tcW w:w="487" w:type="pct"/>
          </w:tcPr>
          <w:p w14:paraId="48102A5B" w14:textId="2B2F55EC"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C36146E" w14:textId="34B5E2DF"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7822B437" w14:textId="77777777" w:rsidTr="007A534B">
        <w:tblPrEx>
          <w:tblLook w:val="0400" w:firstRow="0" w:lastRow="0" w:firstColumn="0" w:lastColumn="0" w:noHBand="0" w:noVBand="1"/>
        </w:tblPrEx>
        <w:trPr>
          <w:trHeight w:val="190"/>
        </w:trPr>
        <w:tc>
          <w:tcPr>
            <w:tcW w:w="339" w:type="pct"/>
            <w:vAlign w:val="center"/>
          </w:tcPr>
          <w:p w14:paraId="4A9BC2C5" w14:textId="7B95EF65"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1.1.33</w:t>
            </w:r>
          </w:p>
        </w:tc>
        <w:tc>
          <w:tcPr>
            <w:tcW w:w="3845" w:type="pct"/>
            <w:vAlign w:val="center"/>
          </w:tcPr>
          <w:p w14:paraId="548BEEAF" w14:textId="32DD7D13"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175097BA" w14:textId="2081E99C"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9D9807B" w14:textId="32EBCDAE"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00EEA246" w14:textId="16861D6A" w:rsidTr="007A534B">
        <w:tblPrEx>
          <w:tblLook w:val="0400" w:firstRow="0" w:lastRow="0" w:firstColumn="0" w:lastColumn="0" w:noHBand="0" w:noVBand="1"/>
        </w:tblPrEx>
        <w:trPr>
          <w:trHeight w:val="190"/>
        </w:trPr>
        <w:tc>
          <w:tcPr>
            <w:tcW w:w="339" w:type="pct"/>
            <w:vAlign w:val="center"/>
          </w:tcPr>
          <w:p w14:paraId="3C0EAD8C" w14:textId="420DF55F"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1.1.34</w:t>
            </w:r>
          </w:p>
        </w:tc>
        <w:tc>
          <w:tcPr>
            <w:tcW w:w="3845" w:type="pct"/>
            <w:vAlign w:val="center"/>
          </w:tcPr>
          <w:p w14:paraId="1A249E0B" w14:textId="33EFE3DD"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w:t>
            </w:r>
            <w:r w:rsidR="00962B63" w:rsidRPr="00BA7B76">
              <w:rPr>
                <w:rFonts w:ascii="Arial" w:eastAsia="Tenorite" w:hAnsi="Arial" w:cs="Arial"/>
                <w:sz w:val="16"/>
                <w:szCs w:val="16"/>
              </w:rPr>
              <w:t>8</w:t>
            </w:r>
            <w:r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Easy Install Rail 3 Kit</w:t>
            </w:r>
          </w:p>
        </w:tc>
        <w:tc>
          <w:tcPr>
            <w:tcW w:w="487" w:type="pct"/>
          </w:tcPr>
          <w:p w14:paraId="09CFB8BB" w14:textId="66BBE818"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D9FA157" w14:textId="55403D44"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1A8426D6" w14:textId="77777777" w:rsidTr="007A534B">
        <w:tblPrEx>
          <w:tblLook w:val="0400" w:firstRow="0" w:lastRow="0" w:firstColumn="0" w:lastColumn="0" w:noHBand="0" w:noVBand="1"/>
        </w:tblPrEx>
        <w:trPr>
          <w:trHeight w:val="190"/>
        </w:trPr>
        <w:tc>
          <w:tcPr>
            <w:tcW w:w="339" w:type="pct"/>
            <w:vAlign w:val="center"/>
          </w:tcPr>
          <w:p w14:paraId="50F17DB1" w14:textId="2C8B04C5"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1.1.35</w:t>
            </w:r>
          </w:p>
        </w:tc>
        <w:tc>
          <w:tcPr>
            <w:tcW w:w="3845" w:type="pct"/>
            <w:vAlign w:val="center"/>
          </w:tcPr>
          <w:p w14:paraId="5B6FCAB7" w14:textId="749171EF"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6AC0A47F" w14:textId="2561A4DC"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B738A0E" w14:textId="2DFE40BF"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6E4F5AA8" w14:textId="4F8AB9C4" w:rsidTr="007A534B">
        <w:tblPrEx>
          <w:tblLook w:val="0400" w:firstRow="0" w:lastRow="0" w:firstColumn="0" w:lastColumn="0" w:noHBand="0" w:noVBand="1"/>
        </w:tblPrEx>
        <w:trPr>
          <w:trHeight w:val="190"/>
        </w:trPr>
        <w:tc>
          <w:tcPr>
            <w:tcW w:w="339" w:type="pct"/>
            <w:vAlign w:val="center"/>
          </w:tcPr>
          <w:p w14:paraId="5DD3FDB7" w14:textId="6C42C970"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1.1.36</w:t>
            </w:r>
          </w:p>
        </w:tc>
        <w:tc>
          <w:tcPr>
            <w:tcW w:w="3845" w:type="pct"/>
            <w:vAlign w:val="center"/>
          </w:tcPr>
          <w:p w14:paraId="28B94EB8"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AL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PL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w:t>
            </w:r>
            <w:proofErr w:type="spellStart"/>
            <w:r w:rsidRPr="00BA7B76">
              <w:rPr>
                <w:rFonts w:ascii="Arial" w:eastAsia="Tenorite" w:hAnsi="Arial" w:cs="Arial"/>
                <w:sz w:val="16"/>
                <w:szCs w:val="16"/>
              </w:rPr>
              <w:t>ESXi</w:t>
            </w:r>
            <w:proofErr w:type="spellEnd"/>
            <w:r w:rsidRPr="00BA7B76">
              <w:rPr>
                <w:rFonts w:ascii="Arial" w:eastAsia="Tenorite" w:hAnsi="Arial" w:cs="Arial"/>
                <w:sz w:val="16"/>
                <w:szCs w:val="16"/>
              </w:rPr>
              <w:t xml:space="preserve"> 8.0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SW</w:t>
            </w:r>
          </w:p>
        </w:tc>
        <w:tc>
          <w:tcPr>
            <w:tcW w:w="487" w:type="pct"/>
          </w:tcPr>
          <w:p w14:paraId="680DA3BC" w14:textId="5D79CA61"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7B032BA" w14:textId="6A2268D1"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420CA49A" w14:textId="585C4AD9" w:rsidTr="007A534B">
        <w:tblPrEx>
          <w:tblLook w:val="0400" w:firstRow="0" w:lastRow="0" w:firstColumn="0" w:lastColumn="0" w:noHBand="0" w:noVBand="1"/>
        </w:tblPrEx>
        <w:trPr>
          <w:trHeight w:val="190"/>
        </w:trPr>
        <w:tc>
          <w:tcPr>
            <w:tcW w:w="339" w:type="pct"/>
            <w:vAlign w:val="center"/>
          </w:tcPr>
          <w:p w14:paraId="7555C66E" w14:textId="5936BFA7"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1.1.37</w:t>
            </w:r>
          </w:p>
        </w:tc>
        <w:tc>
          <w:tcPr>
            <w:tcW w:w="3845" w:type="pct"/>
            <w:vAlign w:val="center"/>
          </w:tcPr>
          <w:p w14:paraId="76AA5D46"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487" w:type="pct"/>
          </w:tcPr>
          <w:p w14:paraId="00C93541" w14:textId="094E23C0"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2A134C3" w14:textId="3700DF4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5DBC8F11" w14:textId="68FC56EC" w:rsidTr="007A534B">
        <w:tblPrEx>
          <w:tblLook w:val="0400" w:firstRow="0" w:lastRow="0" w:firstColumn="0" w:lastColumn="0" w:noHBand="0" w:noVBand="1"/>
        </w:tblPrEx>
        <w:trPr>
          <w:trHeight w:val="190"/>
        </w:trPr>
        <w:tc>
          <w:tcPr>
            <w:tcW w:w="339" w:type="pct"/>
            <w:vAlign w:val="center"/>
          </w:tcPr>
          <w:p w14:paraId="7A13854E" w14:textId="24634E26"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1.1.38</w:t>
            </w:r>
          </w:p>
        </w:tc>
        <w:tc>
          <w:tcPr>
            <w:tcW w:w="3845" w:type="pct"/>
            <w:vAlign w:val="center"/>
          </w:tcPr>
          <w:p w14:paraId="59EDF313" w14:textId="0CD56CAE"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962B63" w:rsidRPr="00BA7B76">
              <w:rPr>
                <w:rFonts w:ascii="Arial" w:eastAsia="Tenorite" w:hAnsi="Arial" w:cs="Arial"/>
                <w:sz w:val="16"/>
                <w:szCs w:val="16"/>
              </w:rPr>
              <w:t>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Support</w:t>
            </w:r>
          </w:p>
        </w:tc>
        <w:tc>
          <w:tcPr>
            <w:tcW w:w="487" w:type="pct"/>
          </w:tcPr>
          <w:p w14:paraId="189315EB" w14:textId="3F21522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8046991" w14:textId="6B601606"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602AF6B9" w14:textId="6D8861F5" w:rsidTr="007A534B">
        <w:tblPrEx>
          <w:tblLook w:val="0400" w:firstRow="0" w:lastRow="0" w:firstColumn="0" w:lastColumn="0" w:noHBand="0" w:noVBand="1"/>
        </w:tblPrEx>
        <w:trPr>
          <w:trHeight w:val="190"/>
        </w:trPr>
        <w:tc>
          <w:tcPr>
            <w:tcW w:w="339" w:type="pct"/>
            <w:vAlign w:val="center"/>
          </w:tcPr>
          <w:p w14:paraId="25C96FF2" w14:textId="10B9D18A"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1.1.39</w:t>
            </w:r>
          </w:p>
        </w:tc>
        <w:tc>
          <w:tcPr>
            <w:tcW w:w="3845" w:type="pct"/>
            <w:vAlign w:val="center"/>
          </w:tcPr>
          <w:p w14:paraId="3BD8588D"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Compute Ops Management Enhanced 3-year Upfront ProLiant SaaS</w:t>
            </w:r>
          </w:p>
        </w:tc>
        <w:tc>
          <w:tcPr>
            <w:tcW w:w="487" w:type="pct"/>
          </w:tcPr>
          <w:p w14:paraId="75C9F78E" w14:textId="0F7E6FD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234FCEA" w14:textId="1924B9F8"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7B47C959" w14:textId="139F1B6A" w:rsidTr="007A534B">
        <w:tblPrEx>
          <w:tblLook w:val="0400" w:firstRow="0" w:lastRow="0" w:firstColumn="0" w:lastColumn="0" w:noHBand="0" w:noVBand="1"/>
        </w:tblPrEx>
        <w:trPr>
          <w:trHeight w:val="190"/>
        </w:trPr>
        <w:tc>
          <w:tcPr>
            <w:tcW w:w="339" w:type="pct"/>
            <w:vAlign w:val="center"/>
          </w:tcPr>
          <w:p w14:paraId="6B480606" w14:textId="43A8446B"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1.1.40</w:t>
            </w:r>
          </w:p>
        </w:tc>
        <w:tc>
          <w:tcPr>
            <w:tcW w:w="3845" w:type="pct"/>
            <w:vAlign w:val="center"/>
          </w:tcPr>
          <w:p w14:paraId="451C06D2"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487" w:type="pct"/>
          </w:tcPr>
          <w:p w14:paraId="5F3E7CD4" w14:textId="6FEF0F1F"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0EF2E9E" w14:textId="626E833D"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6471B990" w14:textId="3FC44FAD" w:rsidTr="00C1656E">
        <w:tblPrEx>
          <w:tblLook w:val="0400" w:firstRow="0" w:lastRow="0" w:firstColumn="0" w:lastColumn="0" w:noHBand="0" w:noVBand="1"/>
        </w:tblPrEx>
        <w:trPr>
          <w:trHeight w:val="190"/>
        </w:trPr>
        <w:tc>
          <w:tcPr>
            <w:tcW w:w="339" w:type="pct"/>
            <w:shd w:val="clear" w:color="auto" w:fill="FFFFFF" w:themeFill="background1"/>
            <w:vAlign w:val="center"/>
          </w:tcPr>
          <w:p w14:paraId="0C045099" w14:textId="295599EF"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1.1.41</w:t>
            </w:r>
          </w:p>
        </w:tc>
        <w:tc>
          <w:tcPr>
            <w:tcW w:w="3845" w:type="pct"/>
            <w:shd w:val="clear" w:color="auto" w:fill="FFFFFF" w:themeFill="background1"/>
            <w:vAlign w:val="center"/>
          </w:tcPr>
          <w:p w14:paraId="1C94BB66" w14:textId="34B2B695"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Startup </w:t>
            </w:r>
            <w:r w:rsidR="00C1656E" w:rsidRPr="00BA7B76">
              <w:rPr>
                <w:rFonts w:ascii="Arial" w:eastAsia="Tenorite" w:hAnsi="Arial" w:cs="Arial"/>
                <w:sz w:val="16"/>
                <w:szCs w:val="16"/>
              </w:rPr>
              <w:t xml:space="preserve">RedHat OpenShift / </w:t>
            </w:r>
            <w:r w:rsidRPr="00BA7B76">
              <w:rPr>
                <w:rFonts w:ascii="Arial" w:eastAsia="Tenorite" w:hAnsi="Arial" w:cs="Arial"/>
                <w:sz w:val="16"/>
                <w:szCs w:val="16"/>
              </w:rPr>
              <w:t>VMware vSphere Enterprise SVC</w:t>
            </w:r>
          </w:p>
        </w:tc>
        <w:tc>
          <w:tcPr>
            <w:tcW w:w="487" w:type="pct"/>
            <w:shd w:val="clear" w:color="auto" w:fill="FFFFFF" w:themeFill="background1"/>
          </w:tcPr>
          <w:p w14:paraId="10E60C47" w14:textId="1DDA4C6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shd w:val="clear" w:color="auto" w:fill="FFFFFF" w:themeFill="background1"/>
            <w:vAlign w:val="center"/>
          </w:tcPr>
          <w:p w14:paraId="0E73B55F" w14:textId="5D9B80F3"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1031F7F9" w14:textId="58C760D9" w:rsidTr="007A534B">
        <w:tblPrEx>
          <w:tblLook w:val="0400" w:firstRow="0" w:lastRow="0" w:firstColumn="0" w:lastColumn="0" w:noHBand="0" w:noVBand="1"/>
        </w:tblPrEx>
        <w:trPr>
          <w:trHeight w:val="190"/>
        </w:trPr>
        <w:tc>
          <w:tcPr>
            <w:tcW w:w="339" w:type="pct"/>
            <w:vAlign w:val="center"/>
          </w:tcPr>
          <w:p w14:paraId="79E8A4DF" w14:textId="53FF303A"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1.1.42</w:t>
            </w:r>
          </w:p>
        </w:tc>
        <w:tc>
          <w:tcPr>
            <w:tcW w:w="3845" w:type="pct"/>
            <w:vAlign w:val="center"/>
          </w:tcPr>
          <w:p w14:paraId="6D09FDDD"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Base Deploy SVC</w:t>
            </w:r>
          </w:p>
        </w:tc>
        <w:tc>
          <w:tcPr>
            <w:tcW w:w="487" w:type="pct"/>
          </w:tcPr>
          <w:p w14:paraId="335CF50E" w14:textId="719BB5DA"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0714FA5" w14:textId="460E3DCA"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044E3C1E" w14:textId="56D3A82A" w:rsidTr="007A534B">
        <w:tblPrEx>
          <w:tblLook w:val="0400" w:firstRow="0" w:lastRow="0" w:firstColumn="0" w:lastColumn="0" w:noHBand="0" w:noVBand="1"/>
        </w:tblPrEx>
        <w:trPr>
          <w:trHeight w:val="190"/>
        </w:trPr>
        <w:tc>
          <w:tcPr>
            <w:tcW w:w="339" w:type="pct"/>
            <w:vAlign w:val="center"/>
          </w:tcPr>
          <w:p w14:paraId="6802D5C9" w14:textId="7FEA0911"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1.1.43</w:t>
            </w:r>
          </w:p>
        </w:tc>
        <w:tc>
          <w:tcPr>
            <w:tcW w:w="3845" w:type="pct"/>
            <w:vAlign w:val="center"/>
          </w:tcPr>
          <w:p w14:paraId="4FD0610D"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Srvr</w:t>
            </w:r>
            <w:proofErr w:type="spellEnd"/>
            <w:r w:rsidRPr="00BA7B76">
              <w:rPr>
                <w:rFonts w:ascii="Arial" w:eastAsia="Tenorite" w:hAnsi="Arial" w:cs="Arial"/>
                <w:sz w:val="16"/>
                <w:szCs w:val="16"/>
              </w:rPr>
              <w:t xml:space="preserve"> Add-on Startup SVC</w:t>
            </w:r>
          </w:p>
        </w:tc>
        <w:tc>
          <w:tcPr>
            <w:tcW w:w="487" w:type="pct"/>
          </w:tcPr>
          <w:p w14:paraId="0828122F" w14:textId="7059EBE0"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35BF5EE" w14:textId="07BC24A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67429D8E" w14:textId="1BF0C3F3" w:rsidTr="007A534B">
        <w:tblPrEx>
          <w:tblLook w:val="0400" w:firstRow="0" w:lastRow="0" w:firstColumn="0" w:lastColumn="0" w:noHBand="0" w:noVBand="1"/>
        </w:tblPrEx>
        <w:trPr>
          <w:trHeight w:val="190"/>
        </w:trPr>
        <w:tc>
          <w:tcPr>
            <w:tcW w:w="339" w:type="pct"/>
            <w:vAlign w:val="center"/>
          </w:tcPr>
          <w:p w14:paraId="4864F05D" w14:textId="506AD5E0"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1.1.44</w:t>
            </w:r>
          </w:p>
        </w:tc>
        <w:tc>
          <w:tcPr>
            <w:tcW w:w="3845" w:type="pct"/>
            <w:vAlign w:val="center"/>
          </w:tcPr>
          <w:p w14:paraId="6365F2BB"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Storage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Migration 50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SVC</w:t>
            </w:r>
          </w:p>
        </w:tc>
        <w:tc>
          <w:tcPr>
            <w:tcW w:w="487" w:type="pct"/>
          </w:tcPr>
          <w:p w14:paraId="591DCCB2" w14:textId="537B2633"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B534B22" w14:textId="31E98141"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30456633" w14:textId="0CEB5DD8" w:rsidTr="007A534B">
        <w:tblPrEx>
          <w:tblLook w:val="0400" w:firstRow="0" w:lastRow="0" w:firstColumn="0" w:lastColumn="0" w:noHBand="0" w:noVBand="1"/>
        </w:tblPrEx>
        <w:trPr>
          <w:trHeight w:val="190"/>
        </w:trPr>
        <w:tc>
          <w:tcPr>
            <w:tcW w:w="339" w:type="pct"/>
            <w:vAlign w:val="center"/>
          </w:tcPr>
          <w:p w14:paraId="01A34913" w14:textId="2D9BC03A"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1.1.45</w:t>
            </w:r>
          </w:p>
        </w:tc>
        <w:tc>
          <w:tcPr>
            <w:tcW w:w="3845" w:type="pct"/>
            <w:vAlign w:val="center"/>
          </w:tcPr>
          <w:p w14:paraId="7037145F"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Deployment Services for Veeam SVC</w:t>
            </w:r>
          </w:p>
        </w:tc>
        <w:tc>
          <w:tcPr>
            <w:tcW w:w="487" w:type="pct"/>
          </w:tcPr>
          <w:p w14:paraId="0C1582BE" w14:textId="4F8086FB"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B3A3193" w14:textId="0013685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6AB9FF97" w14:textId="19A85259" w:rsidTr="007A534B">
        <w:tblPrEx>
          <w:tblLook w:val="0400" w:firstRow="0" w:lastRow="0" w:firstColumn="0" w:lastColumn="0" w:noHBand="0" w:noVBand="1"/>
        </w:tblPrEx>
        <w:trPr>
          <w:trHeight w:val="190"/>
        </w:trPr>
        <w:tc>
          <w:tcPr>
            <w:tcW w:w="339" w:type="pct"/>
            <w:vAlign w:val="center"/>
          </w:tcPr>
          <w:p w14:paraId="716E8EB0" w14:textId="4B2A4058"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1.1.46</w:t>
            </w:r>
          </w:p>
        </w:tc>
        <w:tc>
          <w:tcPr>
            <w:tcW w:w="3845" w:type="pct"/>
            <w:vAlign w:val="center"/>
          </w:tcPr>
          <w:p w14:paraId="3964DFD0"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 of Veeam Base SVC</w:t>
            </w:r>
          </w:p>
        </w:tc>
        <w:tc>
          <w:tcPr>
            <w:tcW w:w="487" w:type="pct"/>
          </w:tcPr>
          <w:p w14:paraId="6DEAFB5D" w14:textId="431506A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1B9F20E" w14:textId="5564A7F2"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622ECD" w:rsidRPr="00BA7B76" w14:paraId="61A4A661" w14:textId="6D802E2E" w:rsidTr="007A534B">
        <w:tblPrEx>
          <w:tblLook w:val="0400" w:firstRow="0" w:lastRow="0" w:firstColumn="0" w:lastColumn="0" w:noHBand="0" w:noVBand="1"/>
        </w:tblPrEx>
        <w:trPr>
          <w:trHeight w:val="190"/>
        </w:trPr>
        <w:tc>
          <w:tcPr>
            <w:tcW w:w="339" w:type="pct"/>
            <w:vAlign w:val="center"/>
          </w:tcPr>
          <w:p w14:paraId="7C8F37C4" w14:textId="2EF3508D"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1.1.47</w:t>
            </w:r>
          </w:p>
        </w:tc>
        <w:tc>
          <w:tcPr>
            <w:tcW w:w="3845" w:type="pct"/>
            <w:vAlign w:val="center"/>
          </w:tcPr>
          <w:p w14:paraId="1D5B5A55" w14:textId="77777777"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Local 3-Year 24 x 7 On-site Technical Support Services and Labor</w:t>
            </w:r>
          </w:p>
        </w:tc>
        <w:tc>
          <w:tcPr>
            <w:tcW w:w="487" w:type="pct"/>
            <w:vAlign w:val="center"/>
          </w:tcPr>
          <w:p w14:paraId="54A539BB" w14:textId="6FF1E1B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37B8D3D8" w14:textId="1E584210"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30F32210" w14:textId="3B916319" w:rsidTr="007A534B">
        <w:tblPrEx>
          <w:tblLook w:val="0400" w:firstRow="0" w:lastRow="0" w:firstColumn="0" w:lastColumn="0" w:noHBand="0" w:noVBand="1"/>
        </w:tblPrEx>
        <w:trPr>
          <w:trHeight w:val="190"/>
        </w:trPr>
        <w:tc>
          <w:tcPr>
            <w:tcW w:w="339" w:type="pct"/>
            <w:vAlign w:val="center"/>
          </w:tcPr>
          <w:p w14:paraId="048FC337" w14:textId="4766103B"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1.1.48</w:t>
            </w:r>
          </w:p>
        </w:tc>
        <w:tc>
          <w:tcPr>
            <w:tcW w:w="3845" w:type="pct"/>
            <w:vAlign w:val="center"/>
          </w:tcPr>
          <w:p w14:paraId="1A40BEA5" w14:textId="77777777" w:rsidR="00622ECD" w:rsidRPr="00BA7B76" w:rsidRDefault="00622ECD" w:rsidP="00885738">
            <w:pPr>
              <w:widowControl w:val="0"/>
              <w:spacing w:before="60" w:after="60"/>
              <w:rPr>
                <w:rFonts w:ascii="Arial" w:eastAsia="Tenorite" w:hAnsi="Arial" w:cs="Arial"/>
                <w:sz w:val="16"/>
                <w:szCs w:val="16"/>
              </w:rPr>
            </w:pPr>
            <w:r w:rsidRPr="00BA7B76">
              <w:rPr>
                <w:rFonts w:ascii="Arial" w:eastAsia="Tenorite" w:hAnsi="Arial" w:cs="Arial"/>
                <w:sz w:val="16"/>
                <w:szCs w:val="16"/>
              </w:rPr>
              <w:t>Local 3-Year Hardware Configuration; Migration Services and Change Request for Replacement H/W</w:t>
            </w:r>
          </w:p>
        </w:tc>
        <w:tc>
          <w:tcPr>
            <w:tcW w:w="487" w:type="pct"/>
            <w:vAlign w:val="center"/>
          </w:tcPr>
          <w:p w14:paraId="40DE731E" w14:textId="5D116C45"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2A7972EE" w14:textId="042A1318"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03</w:t>
            </w:r>
          </w:p>
        </w:tc>
      </w:tr>
      <w:tr w:rsidR="00622ECD" w:rsidRPr="00BA7B76" w14:paraId="44305783" w14:textId="33DA56FD" w:rsidTr="007A534B">
        <w:tblPrEx>
          <w:tblLook w:val="0400" w:firstRow="0" w:lastRow="0" w:firstColumn="0" w:lastColumn="0" w:noHBand="0" w:noVBand="1"/>
        </w:tblPrEx>
        <w:trPr>
          <w:trHeight w:val="190"/>
        </w:trPr>
        <w:tc>
          <w:tcPr>
            <w:tcW w:w="339" w:type="pct"/>
            <w:vAlign w:val="center"/>
          </w:tcPr>
          <w:p w14:paraId="7A6E8352" w14:textId="31898D90"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1.1.49</w:t>
            </w:r>
          </w:p>
        </w:tc>
        <w:tc>
          <w:tcPr>
            <w:tcW w:w="3845" w:type="pct"/>
            <w:vAlign w:val="center"/>
          </w:tcPr>
          <w:p w14:paraId="7CB0D3E0"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Port to Power Airflow 3 Fans 2 Power Supply Units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Attached Bundle</w:t>
            </w:r>
          </w:p>
        </w:tc>
        <w:tc>
          <w:tcPr>
            <w:tcW w:w="487" w:type="pct"/>
          </w:tcPr>
          <w:p w14:paraId="26BD3894" w14:textId="0007E922"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06F8E3D" w14:textId="5F3BDAEE"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622ECD" w:rsidRPr="00BA7B76" w14:paraId="09D719CB" w14:textId="77777777" w:rsidTr="007A534B">
        <w:tblPrEx>
          <w:tblLook w:val="0400" w:firstRow="0" w:lastRow="0" w:firstColumn="0" w:lastColumn="0" w:noHBand="0" w:noVBand="1"/>
        </w:tblPrEx>
        <w:trPr>
          <w:trHeight w:val="190"/>
        </w:trPr>
        <w:tc>
          <w:tcPr>
            <w:tcW w:w="339" w:type="pct"/>
            <w:vAlign w:val="center"/>
          </w:tcPr>
          <w:p w14:paraId="7F053E42" w14:textId="050896E5"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1.1.50</w:t>
            </w:r>
          </w:p>
        </w:tc>
        <w:tc>
          <w:tcPr>
            <w:tcW w:w="3845" w:type="pct"/>
            <w:vAlign w:val="center"/>
          </w:tcPr>
          <w:p w14:paraId="073264CA" w14:textId="03A64009"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Networking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PtP</w:t>
            </w:r>
            <w:proofErr w:type="spellEnd"/>
            <w:r w:rsidRPr="00BA7B76">
              <w:rPr>
                <w:rFonts w:ascii="Arial" w:eastAsia="Tenorite" w:hAnsi="Arial" w:cs="Arial"/>
                <w:sz w:val="16"/>
                <w:szCs w:val="16"/>
              </w:rPr>
              <w:t xml:space="preserve"> AF 3 F 2 PSU Attached Bundle </w:t>
            </w:r>
            <w:proofErr w:type="spellStart"/>
            <w:r w:rsidRPr="00BA7B76">
              <w:rPr>
                <w:rFonts w:ascii="Arial" w:eastAsia="Tenorite" w:hAnsi="Arial" w:cs="Arial"/>
                <w:sz w:val="16"/>
                <w:szCs w:val="16"/>
              </w:rPr>
              <w:t>PDU</w:t>
            </w:r>
            <w:proofErr w:type="spellEnd"/>
          </w:p>
        </w:tc>
        <w:tc>
          <w:tcPr>
            <w:tcW w:w="487" w:type="pct"/>
          </w:tcPr>
          <w:p w14:paraId="335141C5" w14:textId="3FE91D01"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F54F8BC" w14:textId="6D0A8A53"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622ECD" w:rsidRPr="00BA7B76" w14:paraId="3F4EDD64" w14:textId="2BD85A3B" w:rsidTr="007A534B">
        <w:tblPrEx>
          <w:tblLook w:val="0400" w:firstRow="0" w:lastRow="0" w:firstColumn="0" w:lastColumn="0" w:noHBand="0" w:noVBand="1"/>
        </w:tblPrEx>
        <w:trPr>
          <w:trHeight w:val="190"/>
        </w:trPr>
        <w:tc>
          <w:tcPr>
            <w:tcW w:w="339" w:type="pct"/>
            <w:vAlign w:val="center"/>
          </w:tcPr>
          <w:p w14:paraId="0D9A1CF3" w14:textId="359190E8"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1.1.51</w:t>
            </w:r>
          </w:p>
        </w:tc>
        <w:tc>
          <w:tcPr>
            <w:tcW w:w="3845" w:type="pct"/>
            <w:vAlign w:val="center"/>
          </w:tcPr>
          <w:p w14:paraId="6C556061"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300m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OM3</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487" w:type="pct"/>
          </w:tcPr>
          <w:p w14:paraId="225F5BBB" w14:textId="46BBA0D0"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32973CE" w14:textId="396C0DE3"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08</w:t>
            </w:r>
          </w:p>
        </w:tc>
      </w:tr>
      <w:tr w:rsidR="00622ECD" w:rsidRPr="00BA7B76" w14:paraId="5BD3BABD" w14:textId="1E757935" w:rsidTr="007A534B">
        <w:tblPrEx>
          <w:tblLook w:val="0400" w:firstRow="0" w:lastRow="0" w:firstColumn="0" w:lastColumn="0" w:noHBand="0" w:noVBand="1"/>
        </w:tblPrEx>
        <w:trPr>
          <w:trHeight w:val="190"/>
        </w:trPr>
        <w:tc>
          <w:tcPr>
            <w:tcW w:w="339" w:type="pct"/>
            <w:vAlign w:val="center"/>
          </w:tcPr>
          <w:p w14:paraId="4F90119B" w14:textId="2C70D339"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lastRenderedPageBreak/>
              <w:t>1.1.52</w:t>
            </w:r>
          </w:p>
        </w:tc>
        <w:tc>
          <w:tcPr>
            <w:tcW w:w="3845" w:type="pct"/>
            <w:vAlign w:val="center"/>
          </w:tcPr>
          <w:p w14:paraId="65003DB3" w14:textId="77777777" w:rsidR="00622ECD" w:rsidRPr="00BA7B76" w:rsidRDefault="00622ECD" w:rsidP="00885738">
            <w:pPr>
              <w:widowControl w:val="0"/>
              <w:spacing w:before="60" w:after="6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MPO</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487" w:type="pct"/>
          </w:tcPr>
          <w:p w14:paraId="554BE66D" w14:textId="7187EF3E"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DBB04D7" w14:textId="15BE7700"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04</w:t>
            </w:r>
          </w:p>
        </w:tc>
      </w:tr>
      <w:tr w:rsidR="00622ECD" w:rsidRPr="00BA7B76" w14:paraId="40CBBDDA" w14:textId="72324E97" w:rsidTr="007A534B">
        <w:tblPrEx>
          <w:tblLook w:val="0400" w:firstRow="0" w:lastRow="0" w:firstColumn="0" w:lastColumn="0" w:noHBand="0" w:noVBand="1"/>
        </w:tblPrEx>
        <w:trPr>
          <w:trHeight w:val="190"/>
        </w:trPr>
        <w:tc>
          <w:tcPr>
            <w:tcW w:w="339" w:type="pct"/>
            <w:vAlign w:val="center"/>
          </w:tcPr>
          <w:p w14:paraId="64AFC803" w14:textId="7F63FB5C" w:rsidR="00622ECD" w:rsidRPr="00BA7B76" w:rsidRDefault="00622ECD" w:rsidP="00885738">
            <w:pPr>
              <w:spacing w:before="60" w:after="60"/>
              <w:jc w:val="center"/>
              <w:rPr>
                <w:rFonts w:ascii="Arial" w:eastAsia="Tenorite" w:hAnsi="Arial" w:cs="Arial"/>
                <w:sz w:val="16"/>
                <w:szCs w:val="16"/>
              </w:rPr>
            </w:pPr>
            <w:r w:rsidRPr="00BA7B76">
              <w:rPr>
                <w:rFonts w:ascii="Arial" w:eastAsia="Tenorite" w:hAnsi="Arial" w:cs="Arial"/>
                <w:sz w:val="16"/>
                <w:szCs w:val="16"/>
              </w:rPr>
              <w:t>1.1.53</w:t>
            </w:r>
          </w:p>
        </w:tc>
        <w:tc>
          <w:tcPr>
            <w:tcW w:w="3845" w:type="pct"/>
            <w:vAlign w:val="center"/>
          </w:tcPr>
          <w:p w14:paraId="469915BF" w14:textId="77777777" w:rsidR="00622ECD" w:rsidRPr="00BA7B76" w:rsidRDefault="00622ECD" w:rsidP="00885738">
            <w:pPr>
              <w:widowControl w:val="0"/>
              <w:spacing w:before="60" w:after="60"/>
              <w:rPr>
                <w:rFonts w:ascii="Arial" w:hAnsi="Arial" w:cs="Arial"/>
                <w:bCs/>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100m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487" w:type="pct"/>
          </w:tcPr>
          <w:p w14:paraId="79E4277C" w14:textId="0F435327"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3CEDB99" w14:textId="5651182D" w:rsidR="00622ECD" w:rsidRPr="00BA7B76" w:rsidRDefault="00622ECD"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32</w:t>
            </w:r>
          </w:p>
        </w:tc>
      </w:tr>
      <w:tr w:rsidR="00E902AF" w:rsidRPr="00BA7B76" w14:paraId="2B049D20" w14:textId="77777777" w:rsidTr="00B43A7E">
        <w:tblPrEx>
          <w:tblLook w:val="0400" w:firstRow="0" w:lastRow="0" w:firstColumn="0" w:lastColumn="0" w:noHBand="0" w:noVBand="1"/>
        </w:tblPrEx>
        <w:trPr>
          <w:trHeight w:val="190"/>
        </w:trPr>
        <w:tc>
          <w:tcPr>
            <w:tcW w:w="339" w:type="pct"/>
            <w:vAlign w:val="center"/>
          </w:tcPr>
          <w:p w14:paraId="068CB156" w14:textId="617DCBCC" w:rsidR="00E902AF" w:rsidRPr="00BA7B76" w:rsidRDefault="00E902AF" w:rsidP="00885738">
            <w:pPr>
              <w:spacing w:before="60" w:after="60"/>
              <w:jc w:val="center"/>
              <w:rPr>
                <w:rFonts w:ascii="Arial" w:eastAsia="Tenorite" w:hAnsi="Arial" w:cs="Arial"/>
                <w:sz w:val="16"/>
                <w:szCs w:val="16"/>
              </w:rPr>
            </w:pPr>
            <w:r w:rsidRPr="00BA7B76">
              <w:rPr>
                <w:rFonts w:ascii="Arial" w:eastAsia="Tenorite" w:hAnsi="Arial" w:cs="Arial"/>
                <w:sz w:val="16"/>
                <w:szCs w:val="16"/>
              </w:rPr>
              <w:t>1.1.54</w:t>
            </w:r>
          </w:p>
        </w:tc>
        <w:tc>
          <w:tcPr>
            <w:tcW w:w="3845" w:type="pct"/>
          </w:tcPr>
          <w:p w14:paraId="5E7BD195" w14:textId="071DFBE2" w:rsidR="00E902AF" w:rsidRPr="00BA7B76" w:rsidRDefault="00E902AF" w:rsidP="00885738">
            <w:pPr>
              <w:widowControl w:val="0"/>
              <w:spacing w:before="60" w:after="60"/>
              <w:rPr>
                <w:rFonts w:ascii="Arial" w:hAnsi="Arial" w:cs="Arial"/>
                <w:bCs/>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10km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w:t>
            </w:r>
          </w:p>
        </w:tc>
        <w:tc>
          <w:tcPr>
            <w:tcW w:w="487" w:type="pct"/>
          </w:tcPr>
          <w:p w14:paraId="4F243AD0" w14:textId="64F24784" w:rsidR="00E902AF" w:rsidRPr="00BA7B76" w:rsidRDefault="00E902AF"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BF116CD" w14:textId="3DAE89DD" w:rsidR="00E902AF" w:rsidRPr="00BA7B76" w:rsidRDefault="00E902AF"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08</w:t>
            </w:r>
          </w:p>
        </w:tc>
      </w:tr>
      <w:tr w:rsidR="00E902AF" w:rsidRPr="00BA7B76" w14:paraId="3B24AE8E" w14:textId="77777777" w:rsidTr="00B43A7E">
        <w:tblPrEx>
          <w:tblLook w:val="0400" w:firstRow="0" w:lastRow="0" w:firstColumn="0" w:lastColumn="0" w:noHBand="0" w:noVBand="1"/>
        </w:tblPrEx>
        <w:trPr>
          <w:trHeight w:val="190"/>
        </w:trPr>
        <w:tc>
          <w:tcPr>
            <w:tcW w:w="339" w:type="pct"/>
            <w:vAlign w:val="center"/>
          </w:tcPr>
          <w:p w14:paraId="225384CA" w14:textId="32003092" w:rsidR="00E902AF" w:rsidRPr="00BA7B76" w:rsidRDefault="00E902AF" w:rsidP="00885738">
            <w:pPr>
              <w:spacing w:before="60" w:after="60"/>
              <w:jc w:val="center"/>
              <w:rPr>
                <w:rFonts w:ascii="Arial" w:eastAsia="Tenorite" w:hAnsi="Arial" w:cs="Arial"/>
                <w:sz w:val="16"/>
                <w:szCs w:val="16"/>
              </w:rPr>
            </w:pPr>
            <w:r w:rsidRPr="00BA7B76">
              <w:rPr>
                <w:rFonts w:ascii="Arial" w:eastAsia="Tenorite" w:hAnsi="Arial" w:cs="Arial"/>
                <w:sz w:val="16"/>
                <w:szCs w:val="16"/>
              </w:rPr>
              <w:t>1.1.55</w:t>
            </w:r>
          </w:p>
        </w:tc>
        <w:tc>
          <w:tcPr>
            <w:tcW w:w="3845" w:type="pct"/>
          </w:tcPr>
          <w:p w14:paraId="791A0582" w14:textId="192710B3" w:rsidR="00E902AF" w:rsidRPr="00BA7B76" w:rsidRDefault="00E902AF" w:rsidP="00885738">
            <w:pPr>
              <w:widowControl w:val="0"/>
              <w:spacing w:before="60" w:after="60"/>
              <w:rPr>
                <w:rFonts w:ascii="Arial" w:hAnsi="Arial" w:cs="Arial"/>
                <w:bCs/>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 </w:t>
            </w:r>
          </w:p>
        </w:tc>
        <w:tc>
          <w:tcPr>
            <w:tcW w:w="487" w:type="pct"/>
          </w:tcPr>
          <w:p w14:paraId="76523B0B" w14:textId="6BEBC73D" w:rsidR="00E902AF" w:rsidRPr="00BA7B76" w:rsidRDefault="00E902AF"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BB007B6" w14:textId="4F4754D6" w:rsidR="00E902AF" w:rsidRPr="00BA7B76" w:rsidRDefault="00E902AF" w:rsidP="00885738">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04</w:t>
            </w:r>
          </w:p>
        </w:tc>
      </w:tr>
      <w:tr w:rsidR="00DE6430" w:rsidRPr="00BA7B76" w14:paraId="58376757" w14:textId="7EA2ABEA" w:rsidTr="007A534B">
        <w:tblPrEx>
          <w:tblLook w:val="0400" w:firstRow="0" w:lastRow="0" w:firstColumn="0" w:lastColumn="0" w:noHBand="0" w:noVBand="1"/>
        </w:tblPrEx>
        <w:trPr>
          <w:trHeight w:val="190"/>
        </w:trPr>
        <w:tc>
          <w:tcPr>
            <w:tcW w:w="339" w:type="pct"/>
            <w:vAlign w:val="center"/>
          </w:tcPr>
          <w:p w14:paraId="633F2D22" w14:textId="183062CB"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1.1.56</w:t>
            </w:r>
          </w:p>
        </w:tc>
        <w:tc>
          <w:tcPr>
            <w:tcW w:w="3845" w:type="pct"/>
            <w:vAlign w:val="center"/>
          </w:tcPr>
          <w:p w14:paraId="09B3627F"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487" w:type="pct"/>
          </w:tcPr>
          <w:p w14:paraId="41D66041" w14:textId="4D796331"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611C799" w14:textId="5FABD07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6E17A010" w14:textId="541F9CA3" w:rsidTr="007A534B">
        <w:tblPrEx>
          <w:tblLook w:val="0400" w:firstRow="0" w:lastRow="0" w:firstColumn="0" w:lastColumn="0" w:noHBand="0" w:noVBand="1"/>
        </w:tblPrEx>
        <w:trPr>
          <w:trHeight w:val="190"/>
        </w:trPr>
        <w:tc>
          <w:tcPr>
            <w:tcW w:w="339" w:type="pct"/>
            <w:vAlign w:val="center"/>
          </w:tcPr>
          <w:p w14:paraId="60846A9E" w14:textId="134AC0DE"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1.1.57</w:t>
            </w:r>
          </w:p>
        </w:tc>
        <w:tc>
          <w:tcPr>
            <w:tcW w:w="3845" w:type="pct"/>
            <w:vAlign w:val="center"/>
          </w:tcPr>
          <w:p w14:paraId="52FB0C75"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 </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Support</w:t>
            </w:r>
          </w:p>
        </w:tc>
        <w:tc>
          <w:tcPr>
            <w:tcW w:w="487" w:type="pct"/>
          </w:tcPr>
          <w:p w14:paraId="0419D546" w14:textId="41B0BB8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68D161C" w14:textId="6AD7FC0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414C2FE3" w14:textId="58F06EE9" w:rsidTr="007A534B">
        <w:tblPrEx>
          <w:tblLook w:val="0400" w:firstRow="0" w:lastRow="0" w:firstColumn="0" w:lastColumn="0" w:noHBand="0" w:noVBand="1"/>
        </w:tblPrEx>
        <w:trPr>
          <w:trHeight w:val="190"/>
        </w:trPr>
        <w:tc>
          <w:tcPr>
            <w:tcW w:w="339" w:type="pct"/>
            <w:vAlign w:val="center"/>
          </w:tcPr>
          <w:p w14:paraId="1B648A83" w14:textId="35D5C430"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1.1.58</w:t>
            </w:r>
          </w:p>
        </w:tc>
        <w:tc>
          <w:tcPr>
            <w:tcW w:w="3845" w:type="pct"/>
            <w:vAlign w:val="center"/>
          </w:tcPr>
          <w:p w14:paraId="7B229170" w14:textId="77777777"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487" w:type="pct"/>
            <w:vAlign w:val="center"/>
          </w:tcPr>
          <w:p w14:paraId="78326B52" w14:textId="41DEA1B9"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2210AFF2" w14:textId="65A9CDB3"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67D9AE37" w14:textId="601CE55E" w:rsidTr="007A534B">
        <w:tblPrEx>
          <w:tblLook w:val="0400" w:firstRow="0" w:lastRow="0" w:firstColumn="0" w:lastColumn="0" w:noHBand="0" w:noVBand="1"/>
        </w:tblPrEx>
        <w:trPr>
          <w:trHeight w:val="190"/>
        </w:trPr>
        <w:tc>
          <w:tcPr>
            <w:tcW w:w="339" w:type="pct"/>
            <w:vAlign w:val="center"/>
          </w:tcPr>
          <w:p w14:paraId="22D5DE20" w14:textId="64D44079"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1.1.59</w:t>
            </w:r>
          </w:p>
        </w:tc>
        <w:tc>
          <w:tcPr>
            <w:tcW w:w="3845" w:type="pct"/>
            <w:vAlign w:val="center"/>
          </w:tcPr>
          <w:p w14:paraId="01B7301F" w14:textId="77777777"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487" w:type="pct"/>
            <w:vAlign w:val="center"/>
          </w:tcPr>
          <w:p w14:paraId="6BBDB51B" w14:textId="30D77E96"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039484D4" w14:textId="3783D0C1"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48179CF1" w14:textId="1CBB24F3" w:rsidTr="007A534B">
        <w:tblPrEx>
          <w:tblLook w:val="0400" w:firstRow="0" w:lastRow="0" w:firstColumn="0" w:lastColumn="0" w:noHBand="0" w:noVBand="1"/>
        </w:tblPrEx>
        <w:trPr>
          <w:trHeight w:val="190"/>
        </w:trPr>
        <w:tc>
          <w:tcPr>
            <w:tcW w:w="339" w:type="pct"/>
            <w:vAlign w:val="center"/>
          </w:tcPr>
          <w:p w14:paraId="24FD69FF" w14:textId="3DBA5665"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1.1.60</w:t>
            </w:r>
          </w:p>
        </w:tc>
        <w:tc>
          <w:tcPr>
            <w:tcW w:w="3845" w:type="pct"/>
            <w:vAlign w:val="center"/>
          </w:tcPr>
          <w:p w14:paraId="28D81256"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487" w:type="pct"/>
          </w:tcPr>
          <w:p w14:paraId="044437A6" w14:textId="0E498D73"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7693D1F" w14:textId="15F0B6A7"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57C158B8" w14:textId="0D81E353" w:rsidTr="007A534B">
        <w:tblPrEx>
          <w:tblLook w:val="0400" w:firstRow="0" w:lastRow="0" w:firstColumn="0" w:lastColumn="0" w:noHBand="0" w:noVBand="1"/>
        </w:tblPrEx>
        <w:trPr>
          <w:trHeight w:val="190"/>
        </w:trPr>
        <w:tc>
          <w:tcPr>
            <w:tcW w:w="339" w:type="pct"/>
            <w:vAlign w:val="center"/>
          </w:tcPr>
          <w:p w14:paraId="4CECA7E3" w14:textId="309144DF"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1.1.61</w:t>
            </w:r>
          </w:p>
        </w:tc>
        <w:tc>
          <w:tcPr>
            <w:tcW w:w="3845" w:type="pct"/>
            <w:vAlign w:val="center"/>
          </w:tcPr>
          <w:p w14:paraId="2DF17D3E"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w:t>
            </w:r>
            <w:proofErr w:type="spellStart"/>
            <w:r w:rsidRPr="00BA7B76">
              <w:rPr>
                <w:rFonts w:ascii="Arial" w:eastAsia="Tenorite" w:hAnsi="Arial" w:cs="Arial"/>
                <w:sz w:val="16"/>
                <w:szCs w:val="16"/>
              </w:rPr>
              <w:t>ANCIS</w:t>
            </w:r>
            <w:proofErr w:type="spellEnd"/>
            <w:r w:rsidRPr="00BA7B76">
              <w:rPr>
                <w:rFonts w:ascii="Arial" w:eastAsia="Tenorite" w:hAnsi="Arial" w:cs="Arial"/>
                <w:sz w:val="16"/>
                <w:szCs w:val="16"/>
              </w:rPr>
              <w:t xml:space="preserve"> 5-day Onsite SVC</w:t>
            </w:r>
          </w:p>
        </w:tc>
        <w:tc>
          <w:tcPr>
            <w:tcW w:w="487" w:type="pct"/>
          </w:tcPr>
          <w:p w14:paraId="245E7BD5" w14:textId="1F34CCAF"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E4D7484" w14:textId="6142C8F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7D71F7FE" w14:textId="784FDF65" w:rsidTr="007A534B">
        <w:tblPrEx>
          <w:tblLook w:val="0400" w:firstRow="0" w:lastRow="0" w:firstColumn="0" w:lastColumn="0" w:noHBand="0" w:noVBand="1"/>
        </w:tblPrEx>
        <w:trPr>
          <w:trHeight w:val="190"/>
        </w:trPr>
        <w:tc>
          <w:tcPr>
            <w:tcW w:w="339" w:type="pct"/>
            <w:vAlign w:val="center"/>
          </w:tcPr>
          <w:p w14:paraId="2F75697B" w14:textId="500BF33B"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1.1.62</w:t>
            </w:r>
          </w:p>
        </w:tc>
        <w:tc>
          <w:tcPr>
            <w:tcW w:w="3845" w:type="pct"/>
            <w:vAlign w:val="center"/>
          </w:tcPr>
          <w:p w14:paraId="465C56F8"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Installation Comm </w:t>
            </w:r>
            <w:proofErr w:type="spellStart"/>
            <w:r w:rsidRPr="00BA7B76">
              <w:rPr>
                <w:rFonts w:ascii="Arial" w:eastAsia="Tenorite" w:hAnsi="Arial" w:cs="Arial"/>
                <w:sz w:val="16"/>
                <w:szCs w:val="16"/>
              </w:rPr>
              <w:t>Svrs</w:t>
            </w:r>
            <w:proofErr w:type="spellEnd"/>
            <w:r w:rsidRPr="00BA7B76">
              <w:rPr>
                <w:rFonts w:ascii="Arial" w:eastAsia="Tenorite" w:hAnsi="Arial" w:cs="Arial"/>
                <w:sz w:val="16"/>
                <w:szCs w:val="16"/>
              </w:rPr>
              <w:t xml:space="preserve"> Hourly SVC</w:t>
            </w:r>
          </w:p>
        </w:tc>
        <w:tc>
          <w:tcPr>
            <w:tcW w:w="487" w:type="pct"/>
          </w:tcPr>
          <w:p w14:paraId="5F814647" w14:textId="6F797D7E"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F5F5776" w14:textId="3FAA48C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095515E2" w14:textId="259BF028" w:rsidTr="00B43A7E">
        <w:tblPrEx>
          <w:tblLook w:val="0400" w:firstRow="0" w:lastRow="0" w:firstColumn="0" w:lastColumn="0" w:noHBand="0" w:noVBand="1"/>
        </w:tblPrEx>
        <w:trPr>
          <w:trHeight w:val="190"/>
        </w:trPr>
        <w:tc>
          <w:tcPr>
            <w:tcW w:w="339" w:type="pct"/>
            <w:vAlign w:val="center"/>
          </w:tcPr>
          <w:p w14:paraId="1843C230" w14:textId="757EFE90"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1.1.63</w:t>
            </w:r>
          </w:p>
        </w:tc>
        <w:tc>
          <w:tcPr>
            <w:tcW w:w="3845" w:type="pct"/>
            <w:vAlign w:val="center"/>
          </w:tcPr>
          <w:p w14:paraId="7A7D691A"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Onsite NW Conf and Int Bus </w:t>
            </w:r>
            <w:proofErr w:type="spellStart"/>
            <w:r w:rsidRPr="00BA7B76">
              <w:rPr>
                <w:rFonts w:ascii="Arial" w:eastAsia="Tenorite" w:hAnsi="Arial" w:cs="Arial"/>
                <w:sz w:val="16"/>
                <w:szCs w:val="16"/>
              </w:rPr>
              <w:t>Hrs</w:t>
            </w:r>
            <w:proofErr w:type="spellEnd"/>
            <w:r w:rsidRPr="00BA7B76">
              <w:rPr>
                <w:rFonts w:ascii="Arial" w:eastAsia="Tenorite" w:hAnsi="Arial" w:cs="Arial"/>
                <w:sz w:val="16"/>
                <w:szCs w:val="16"/>
              </w:rPr>
              <w:t xml:space="preserve"> SVC</w:t>
            </w:r>
          </w:p>
        </w:tc>
        <w:tc>
          <w:tcPr>
            <w:tcW w:w="487" w:type="pct"/>
          </w:tcPr>
          <w:p w14:paraId="3835F718" w14:textId="2C746396"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1FD671D" w14:textId="6C8B8279"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2AD44549" w14:textId="77777777" w:rsidTr="00B43A7E">
        <w:tblPrEx>
          <w:tblLook w:val="0400" w:firstRow="0" w:lastRow="0" w:firstColumn="0" w:lastColumn="0" w:noHBand="0" w:noVBand="1"/>
        </w:tblPrEx>
        <w:trPr>
          <w:trHeight w:val="190"/>
        </w:trPr>
        <w:tc>
          <w:tcPr>
            <w:tcW w:w="339" w:type="pct"/>
          </w:tcPr>
          <w:p w14:paraId="7A7BF79F" w14:textId="23F8DC3D"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1.1.64</w:t>
            </w:r>
          </w:p>
        </w:tc>
        <w:tc>
          <w:tcPr>
            <w:tcW w:w="3845" w:type="pct"/>
            <w:vAlign w:val="center"/>
          </w:tcPr>
          <w:p w14:paraId="00D790D8" w14:textId="1806E070"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Base Configuration Tracking</w:t>
            </w:r>
          </w:p>
        </w:tc>
        <w:tc>
          <w:tcPr>
            <w:tcW w:w="487" w:type="pct"/>
          </w:tcPr>
          <w:p w14:paraId="68DC5F3F" w14:textId="417742C5"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93ED73E" w14:textId="17494B52"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370930D8" w14:textId="1AB04A03" w:rsidTr="00B43A7E">
        <w:tblPrEx>
          <w:tblLook w:val="0400" w:firstRow="0" w:lastRow="0" w:firstColumn="0" w:lastColumn="0" w:noHBand="0" w:noVBand="1"/>
        </w:tblPrEx>
        <w:trPr>
          <w:trHeight w:val="190"/>
        </w:trPr>
        <w:tc>
          <w:tcPr>
            <w:tcW w:w="339" w:type="pct"/>
          </w:tcPr>
          <w:p w14:paraId="2035417E" w14:textId="1D25E8CE"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1.1.65</w:t>
            </w:r>
          </w:p>
        </w:tc>
        <w:tc>
          <w:tcPr>
            <w:tcW w:w="3845" w:type="pct"/>
            <w:vAlign w:val="center"/>
          </w:tcPr>
          <w:p w14:paraId="361E2FB4"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Configure-to-order Base Array</w:t>
            </w:r>
          </w:p>
        </w:tc>
        <w:tc>
          <w:tcPr>
            <w:tcW w:w="487" w:type="pct"/>
          </w:tcPr>
          <w:p w14:paraId="3F18D752" w14:textId="633F5752"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6209D04" w14:textId="6EB669CD"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401B4B31" w14:textId="774B9260" w:rsidTr="00064159">
        <w:tblPrEx>
          <w:tblLook w:val="0400" w:firstRow="0" w:lastRow="0" w:firstColumn="0" w:lastColumn="0" w:noHBand="0" w:noVBand="1"/>
        </w:tblPrEx>
        <w:trPr>
          <w:trHeight w:val="190"/>
        </w:trPr>
        <w:tc>
          <w:tcPr>
            <w:tcW w:w="339" w:type="pct"/>
          </w:tcPr>
          <w:p w14:paraId="76A38FF4" w14:textId="5260D5BE"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1.1.66</w:t>
            </w:r>
          </w:p>
        </w:tc>
        <w:tc>
          <w:tcPr>
            <w:tcW w:w="3845" w:type="pct"/>
            <w:vAlign w:val="center"/>
          </w:tcPr>
          <w:p w14:paraId="7BD67A66"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Adapter Kit</w:t>
            </w:r>
          </w:p>
        </w:tc>
        <w:tc>
          <w:tcPr>
            <w:tcW w:w="487" w:type="pct"/>
          </w:tcPr>
          <w:p w14:paraId="6E229782" w14:textId="4B5FEAC4"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E1041F8" w14:textId="2E52B727"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6C3A3F5B" w14:textId="21762C7D" w:rsidTr="00064159">
        <w:tblPrEx>
          <w:tblLook w:val="0400" w:firstRow="0" w:lastRow="0" w:firstColumn="0" w:lastColumn="0" w:noHBand="0" w:noVBand="1"/>
        </w:tblPrEx>
        <w:trPr>
          <w:trHeight w:val="190"/>
        </w:trPr>
        <w:tc>
          <w:tcPr>
            <w:tcW w:w="339" w:type="pct"/>
          </w:tcPr>
          <w:p w14:paraId="72205F1B" w14:textId="67F4A89F"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1.1.67</w:t>
            </w:r>
          </w:p>
        </w:tc>
        <w:tc>
          <w:tcPr>
            <w:tcW w:w="3845" w:type="pct"/>
            <w:vAlign w:val="center"/>
          </w:tcPr>
          <w:p w14:paraId="5EED7383"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Transceiver</w:t>
            </w:r>
          </w:p>
        </w:tc>
        <w:tc>
          <w:tcPr>
            <w:tcW w:w="487" w:type="pct"/>
          </w:tcPr>
          <w:p w14:paraId="56754739" w14:textId="538CB3E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28808E1" w14:textId="523EAEFB"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214E60BF" w14:textId="59EB827F" w:rsidTr="00064159">
        <w:tblPrEx>
          <w:tblLook w:val="0400" w:firstRow="0" w:lastRow="0" w:firstColumn="0" w:lastColumn="0" w:noHBand="0" w:noVBand="1"/>
        </w:tblPrEx>
        <w:trPr>
          <w:trHeight w:val="190"/>
        </w:trPr>
        <w:tc>
          <w:tcPr>
            <w:tcW w:w="339" w:type="pct"/>
          </w:tcPr>
          <w:p w14:paraId="119D643F" w14:textId="2FF5CA5B"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1.1.68</w:t>
            </w:r>
          </w:p>
        </w:tc>
        <w:tc>
          <w:tcPr>
            <w:tcW w:w="3845" w:type="pct"/>
            <w:vAlign w:val="center"/>
          </w:tcPr>
          <w:p w14:paraId="5E1B84CD"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12x1.92TB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Flash Carrier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Flash Bundle</w:t>
            </w:r>
          </w:p>
        </w:tc>
        <w:tc>
          <w:tcPr>
            <w:tcW w:w="487" w:type="pct"/>
          </w:tcPr>
          <w:p w14:paraId="60C283FD" w14:textId="214F683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C0128C7" w14:textId="6960C705"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2212F2F8" w14:textId="32725F9D" w:rsidTr="00064159">
        <w:tblPrEx>
          <w:tblLook w:val="0400" w:firstRow="0" w:lastRow="0" w:firstColumn="0" w:lastColumn="0" w:noHBand="0" w:noVBand="1"/>
        </w:tblPrEx>
        <w:trPr>
          <w:trHeight w:val="190"/>
        </w:trPr>
        <w:tc>
          <w:tcPr>
            <w:tcW w:w="339" w:type="pct"/>
          </w:tcPr>
          <w:p w14:paraId="56E23F13" w14:textId="0360E2CC"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1.1.69</w:t>
            </w:r>
          </w:p>
        </w:tc>
        <w:tc>
          <w:tcPr>
            <w:tcW w:w="3845" w:type="pct"/>
            <w:vAlign w:val="center"/>
          </w:tcPr>
          <w:p w14:paraId="409AA4E1"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C13</w:t>
            </w:r>
            <w:proofErr w:type="spellEnd"/>
            <w:r w:rsidRPr="00BA7B76">
              <w:rPr>
                <w:rFonts w:ascii="Arial" w:eastAsia="Tenorite" w:hAnsi="Arial" w:cs="Arial"/>
                <w:sz w:val="16"/>
                <w:szCs w:val="16"/>
              </w:rPr>
              <w:t xml:space="preserve"> - </w:t>
            </w:r>
            <w:proofErr w:type="spellStart"/>
            <w:r w:rsidRPr="00BA7B76">
              <w:rPr>
                <w:rFonts w:ascii="Arial" w:eastAsia="Tenorite" w:hAnsi="Arial" w:cs="Arial"/>
                <w:sz w:val="16"/>
                <w:szCs w:val="16"/>
              </w:rPr>
              <w:t>C14</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250V</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10Amp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2m</w:t>
            </w:r>
            <w:proofErr w:type="spellEnd"/>
            <w:r w:rsidRPr="00BA7B76">
              <w:rPr>
                <w:rFonts w:ascii="Arial" w:eastAsia="Tenorite" w:hAnsi="Arial" w:cs="Arial"/>
                <w:sz w:val="16"/>
                <w:szCs w:val="16"/>
              </w:rPr>
              <w:t xml:space="preserve"> WW </w:t>
            </w:r>
            <w:proofErr w:type="spellStart"/>
            <w:r w:rsidRPr="00BA7B76">
              <w:rPr>
                <w:rFonts w:ascii="Arial" w:eastAsia="Tenorite" w:hAnsi="Arial" w:cs="Arial"/>
                <w:sz w:val="16"/>
                <w:szCs w:val="16"/>
              </w:rPr>
              <w:t>PDU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Power Cord</w:t>
            </w:r>
          </w:p>
        </w:tc>
        <w:tc>
          <w:tcPr>
            <w:tcW w:w="487" w:type="pct"/>
          </w:tcPr>
          <w:p w14:paraId="07B41193" w14:textId="743A979F"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D636AA1" w14:textId="5B7CF220"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04</w:t>
            </w:r>
          </w:p>
        </w:tc>
      </w:tr>
      <w:tr w:rsidR="00DE6430" w:rsidRPr="00BA7B76" w14:paraId="66ABA700" w14:textId="4A6000C3" w:rsidTr="00064159">
        <w:tblPrEx>
          <w:tblLook w:val="0400" w:firstRow="0" w:lastRow="0" w:firstColumn="0" w:lastColumn="0" w:noHBand="0" w:noVBand="1"/>
        </w:tblPrEx>
        <w:trPr>
          <w:trHeight w:val="190"/>
        </w:trPr>
        <w:tc>
          <w:tcPr>
            <w:tcW w:w="339" w:type="pct"/>
          </w:tcPr>
          <w:p w14:paraId="4BFFE145" w14:textId="36E96881"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1.1.70</w:t>
            </w:r>
          </w:p>
        </w:tc>
        <w:tc>
          <w:tcPr>
            <w:tcW w:w="3845" w:type="pct"/>
            <w:vAlign w:val="center"/>
          </w:tcPr>
          <w:p w14:paraId="3271F15A"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Tier 1 Storage Array Standard Tracking</w:t>
            </w:r>
          </w:p>
        </w:tc>
        <w:tc>
          <w:tcPr>
            <w:tcW w:w="487" w:type="pct"/>
          </w:tcPr>
          <w:p w14:paraId="5844E901" w14:textId="17273C1B"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A57E0AB" w14:textId="6E822A45"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41824B02" w14:textId="2EC7593D" w:rsidTr="00064159">
        <w:tblPrEx>
          <w:tblLook w:val="0400" w:firstRow="0" w:lastRow="0" w:firstColumn="0" w:lastColumn="0" w:noHBand="0" w:noVBand="1"/>
        </w:tblPrEx>
        <w:trPr>
          <w:trHeight w:val="190"/>
        </w:trPr>
        <w:tc>
          <w:tcPr>
            <w:tcW w:w="339" w:type="pct"/>
          </w:tcPr>
          <w:p w14:paraId="62328A75" w14:textId="335ADFC6"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1.1.71</w:t>
            </w:r>
          </w:p>
        </w:tc>
        <w:tc>
          <w:tcPr>
            <w:tcW w:w="3845" w:type="pct"/>
            <w:vAlign w:val="center"/>
          </w:tcPr>
          <w:p w14:paraId="47F69414" w14:textId="7C2C628A"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12SSD</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Blank Panel</w:t>
            </w:r>
          </w:p>
        </w:tc>
        <w:tc>
          <w:tcPr>
            <w:tcW w:w="487" w:type="pct"/>
          </w:tcPr>
          <w:p w14:paraId="599B9A7B" w14:textId="58DA3C13"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418D6E7" w14:textId="0D5E1A8F"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572B1546" w14:textId="497C4CAB" w:rsidTr="00064159">
        <w:tblPrEx>
          <w:tblLook w:val="0400" w:firstRow="0" w:lastRow="0" w:firstColumn="0" w:lastColumn="0" w:noHBand="0" w:noVBand="1"/>
        </w:tblPrEx>
        <w:trPr>
          <w:trHeight w:val="190"/>
        </w:trPr>
        <w:tc>
          <w:tcPr>
            <w:tcW w:w="339" w:type="pct"/>
          </w:tcPr>
          <w:p w14:paraId="3E845BE6" w14:textId="404790A3"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1.1.72</w:t>
            </w:r>
          </w:p>
        </w:tc>
        <w:tc>
          <w:tcPr>
            <w:tcW w:w="3845" w:type="pct"/>
            <w:vAlign w:val="center"/>
          </w:tcPr>
          <w:p w14:paraId="76C66E07"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4x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800W</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AC Power Supply Kit</w:t>
            </w:r>
          </w:p>
        </w:tc>
        <w:tc>
          <w:tcPr>
            <w:tcW w:w="487" w:type="pct"/>
          </w:tcPr>
          <w:p w14:paraId="3577FCD4" w14:textId="6AD6E63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EE816B6" w14:textId="0433C915"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04BE1E39" w14:textId="138ED4B6" w:rsidTr="00AB55D1">
        <w:tblPrEx>
          <w:tblLook w:val="0400" w:firstRow="0" w:lastRow="0" w:firstColumn="0" w:lastColumn="0" w:noHBand="0" w:noVBand="1"/>
        </w:tblPrEx>
        <w:trPr>
          <w:trHeight w:val="190"/>
        </w:trPr>
        <w:tc>
          <w:tcPr>
            <w:tcW w:w="339" w:type="pct"/>
            <w:shd w:val="clear" w:color="auto" w:fill="FFFFFF" w:themeFill="background1"/>
          </w:tcPr>
          <w:p w14:paraId="2ADC0A7A" w14:textId="148491A9"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1.1.73</w:t>
            </w:r>
          </w:p>
        </w:tc>
        <w:tc>
          <w:tcPr>
            <w:tcW w:w="3845" w:type="pct"/>
            <w:shd w:val="clear" w:color="auto" w:fill="FFFFFF" w:themeFill="background1"/>
            <w:vAlign w:val="center"/>
          </w:tcPr>
          <w:p w14:paraId="568AC150" w14:textId="3BD4186D"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NOS PG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Software</w:t>
            </w:r>
          </w:p>
        </w:tc>
        <w:tc>
          <w:tcPr>
            <w:tcW w:w="487" w:type="pct"/>
            <w:shd w:val="clear" w:color="auto" w:fill="FFFFFF" w:themeFill="background1"/>
          </w:tcPr>
          <w:p w14:paraId="2426EF7C" w14:textId="3F2E85E3"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shd w:val="clear" w:color="auto" w:fill="FFFFFF" w:themeFill="background1"/>
            <w:vAlign w:val="center"/>
          </w:tcPr>
          <w:p w14:paraId="3E0D3F6E" w14:textId="0541647E"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0979746C" w14:textId="0EAD62E2" w:rsidTr="00064159">
        <w:tblPrEx>
          <w:tblLook w:val="0400" w:firstRow="0" w:lastRow="0" w:firstColumn="0" w:lastColumn="0" w:noHBand="0" w:noVBand="1"/>
        </w:tblPrEx>
        <w:trPr>
          <w:trHeight w:val="190"/>
        </w:trPr>
        <w:tc>
          <w:tcPr>
            <w:tcW w:w="339" w:type="pct"/>
          </w:tcPr>
          <w:p w14:paraId="470740B1" w14:textId="3CD4CF12"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1.1.74</w:t>
            </w:r>
          </w:p>
        </w:tc>
        <w:tc>
          <w:tcPr>
            <w:tcW w:w="3845" w:type="pct"/>
            <w:vAlign w:val="center"/>
          </w:tcPr>
          <w:p w14:paraId="7C499DE3" w14:textId="5648E591"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Private Cloud Business Edition w/</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Storage 6000 /TB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SW/Sup SaaS</w:t>
            </w:r>
          </w:p>
        </w:tc>
        <w:tc>
          <w:tcPr>
            <w:tcW w:w="487" w:type="pct"/>
          </w:tcPr>
          <w:p w14:paraId="2F3B1AA2" w14:textId="647C7A5F"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19BBB6F" w14:textId="6A2CC8F9"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23</w:t>
            </w:r>
          </w:p>
        </w:tc>
      </w:tr>
      <w:tr w:rsidR="00DE6430" w:rsidRPr="00BA7B76" w14:paraId="17666721" w14:textId="20185450" w:rsidTr="00064159">
        <w:tblPrEx>
          <w:tblLook w:val="0400" w:firstRow="0" w:lastRow="0" w:firstColumn="0" w:lastColumn="0" w:noHBand="0" w:noVBand="1"/>
        </w:tblPrEx>
        <w:trPr>
          <w:trHeight w:val="190"/>
        </w:trPr>
        <w:tc>
          <w:tcPr>
            <w:tcW w:w="339" w:type="pct"/>
          </w:tcPr>
          <w:p w14:paraId="13741639" w14:textId="4B18B4BD"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1.1.75</w:t>
            </w:r>
          </w:p>
        </w:tc>
        <w:tc>
          <w:tcPr>
            <w:tcW w:w="3845" w:type="pct"/>
            <w:vAlign w:val="center"/>
          </w:tcPr>
          <w:p w14:paraId="67854B04"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487" w:type="pct"/>
          </w:tcPr>
          <w:p w14:paraId="7F9BCF23" w14:textId="4C0B8A7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61ADDA2" w14:textId="6E85B89D"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7680079E" w14:textId="1AB818F0" w:rsidTr="00064159">
        <w:tblPrEx>
          <w:tblLook w:val="0400" w:firstRow="0" w:lastRow="0" w:firstColumn="0" w:lastColumn="0" w:noHBand="0" w:noVBand="1"/>
        </w:tblPrEx>
        <w:trPr>
          <w:trHeight w:val="190"/>
        </w:trPr>
        <w:tc>
          <w:tcPr>
            <w:tcW w:w="339" w:type="pct"/>
          </w:tcPr>
          <w:p w14:paraId="4E8F28BD" w14:textId="0DDA9047"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1.1.76</w:t>
            </w:r>
          </w:p>
        </w:tc>
        <w:tc>
          <w:tcPr>
            <w:tcW w:w="3845" w:type="pct"/>
            <w:vAlign w:val="center"/>
          </w:tcPr>
          <w:p w14:paraId="651ACD00"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2p</w:t>
            </w:r>
            <w:proofErr w:type="spellEnd"/>
            <w:r w:rsidRPr="00BA7B76">
              <w:rPr>
                <w:rFonts w:ascii="Arial" w:eastAsia="Tenorite" w:hAnsi="Arial" w:cs="Arial"/>
                <w:sz w:val="16"/>
                <w:szCs w:val="16"/>
              </w:rPr>
              <w:t xml:space="preserve"> Kit Supp</w:t>
            </w:r>
          </w:p>
        </w:tc>
        <w:tc>
          <w:tcPr>
            <w:tcW w:w="487" w:type="pct"/>
          </w:tcPr>
          <w:p w14:paraId="503759E2" w14:textId="397B6803"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6A7D674" w14:textId="6F811E4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2A5E8525" w14:textId="0A8DFB57" w:rsidTr="00064159">
        <w:tblPrEx>
          <w:tblLook w:val="0400" w:firstRow="0" w:lastRow="0" w:firstColumn="0" w:lastColumn="0" w:noHBand="0" w:noVBand="1"/>
        </w:tblPrEx>
        <w:trPr>
          <w:trHeight w:val="190"/>
        </w:trPr>
        <w:tc>
          <w:tcPr>
            <w:tcW w:w="339" w:type="pct"/>
          </w:tcPr>
          <w:p w14:paraId="28B13468" w14:textId="14DDB090"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1.1.77</w:t>
            </w:r>
          </w:p>
        </w:tc>
        <w:tc>
          <w:tcPr>
            <w:tcW w:w="3845" w:type="pct"/>
            <w:vAlign w:val="center"/>
          </w:tcPr>
          <w:p w14:paraId="313444F0"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Base Array Supp</w:t>
            </w:r>
          </w:p>
        </w:tc>
        <w:tc>
          <w:tcPr>
            <w:tcW w:w="487" w:type="pct"/>
          </w:tcPr>
          <w:p w14:paraId="3D4565C8" w14:textId="3F0DB3B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1FED93A" w14:textId="230AD6CE"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679844A6" w14:textId="37C790A1" w:rsidTr="00064159">
        <w:tblPrEx>
          <w:tblLook w:val="0400" w:firstRow="0" w:lastRow="0" w:firstColumn="0" w:lastColumn="0" w:noHBand="0" w:noVBand="1"/>
        </w:tblPrEx>
        <w:trPr>
          <w:trHeight w:val="190"/>
        </w:trPr>
        <w:tc>
          <w:tcPr>
            <w:tcW w:w="339" w:type="pct"/>
          </w:tcPr>
          <w:p w14:paraId="0726ADF8" w14:textId="17CB43B4"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1.1.78</w:t>
            </w:r>
          </w:p>
        </w:tc>
        <w:tc>
          <w:tcPr>
            <w:tcW w:w="3845" w:type="pct"/>
            <w:vAlign w:val="center"/>
          </w:tcPr>
          <w:p w14:paraId="71ECA82E" w14:textId="77777777" w:rsidR="00DE6430" w:rsidRPr="00BA7B76" w:rsidRDefault="00DE6430" w:rsidP="00DE6430">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AF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Bdl</w:t>
            </w:r>
            <w:proofErr w:type="spellEnd"/>
            <w:r w:rsidRPr="00BA7B76">
              <w:rPr>
                <w:rFonts w:ascii="Arial" w:eastAsia="Tenorite" w:hAnsi="Arial" w:cs="Arial"/>
                <w:sz w:val="16"/>
                <w:szCs w:val="16"/>
              </w:rPr>
              <w:t xml:space="preserve"> Supp</w:t>
            </w:r>
          </w:p>
        </w:tc>
        <w:tc>
          <w:tcPr>
            <w:tcW w:w="487" w:type="pct"/>
          </w:tcPr>
          <w:p w14:paraId="1EFCE98B" w14:textId="22E9A7B7"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84623FB" w14:textId="03608D76"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0FD30D97" w14:textId="15BC4356" w:rsidTr="00064159">
        <w:tblPrEx>
          <w:tblLook w:val="0400" w:firstRow="0" w:lastRow="0" w:firstColumn="0" w:lastColumn="0" w:noHBand="0" w:noVBand="1"/>
        </w:tblPrEx>
        <w:trPr>
          <w:trHeight w:val="47"/>
        </w:trPr>
        <w:tc>
          <w:tcPr>
            <w:tcW w:w="339" w:type="pct"/>
          </w:tcPr>
          <w:p w14:paraId="578E7543" w14:textId="6BF11D7D"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1.1.79</w:t>
            </w:r>
          </w:p>
        </w:tc>
        <w:tc>
          <w:tcPr>
            <w:tcW w:w="3845" w:type="pct"/>
            <w:vAlign w:val="center"/>
          </w:tcPr>
          <w:p w14:paraId="0F3566D5" w14:textId="77777777"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487" w:type="pct"/>
            <w:vAlign w:val="center"/>
          </w:tcPr>
          <w:p w14:paraId="0EB6A48A" w14:textId="24A1D78D"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6D860322" w14:textId="21FF0E0E"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56EDCD22" w14:textId="3E42AA7B" w:rsidTr="00064159">
        <w:tblPrEx>
          <w:tblLook w:val="0400" w:firstRow="0" w:lastRow="0" w:firstColumn="0" w:lastColumn="0" w:noHBand="0" w:noVBand="1"/>
        </w:tblPrEx>
        <w:trPr>
          <w:trHeight w:val="190"/>
        </w:trPr>
        <w:tc>
          <w:tcPr>
            <w:tcW w:w="339" w:type="pct"/>
          </w:tcPr>
          <w:p w14:paraId="2EBD09F6" w14:textId="1C054118"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1.1.80</w:t>
            </w:r>
          </w:p>
        </w:tc>
        <w:tc>
          <w:tcPr>
            <w:tcW w:w="3845" w:type="pct"/>
            <w:vAlign w:val="center"/>
          </w:tcPr>
          <w:p w14:paraId="2533ED5F" w14:textId="77777777"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487" w:type="pct"/>
            <w:vAlign w:val="center"/>
          </w:tcPr>
          <w:p w14:paraId="54262888" w14:textId="24F2A97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676D5C24" w14:textId="66687FEE"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DE6430" w:rsidRPr="00BA7B76" w14:paraId="7FC91534" w14:textId="77777777" w:rsidTr="00064159">
        <w:tblPrEx>
          <w:tblLook w:val="0400" w:firstRow="0" w:lastRow="0" w:firstColumn="0" w:lastColumn="0" w:noHBand="0" w:noVBand="1"/>
        </w:tblPrEx>
        <w:trPr>
          <w:trHeight w:val="190"/>
        </w:trPr>
        <w:tc>
          <w:tcPr>
            <w:tcW w:w="339" w:type="pct"/>
          </w:tcPr>
          <w:p w14:paraId="74387B15" w14:textId="109EF2CA"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lastRenderedPageBreak/>
              <w:t>1.1.81</w:t>
            </w:r>
          </w:p>
        </w:tc>
        <w:tc>
          <w:tcPr>
            <w:tcW w:w="3845" w:type="pct"/>
            <w:vAlign w:val="center"/>
          </w:tcPr>
          <w:p w14:paraId="35D6C8D8" w14:textId="6B961DD4"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APC by Schneider Electric </w:t>
            </w:r>
            <w:proofErr w:type="spellStart"/>
            <w:r w:rsidRPr="00BA7B76">
              <w:rPr>
                <w:rFonts w:ascii="Arial" w:eastAsia="Tenorite" w:hAnsi="Arial" w:cs="Arial"/>
                <w:sz w:val="16"/>
                <w:szCs w:val="16"/>
              </w:rPr>
              <w:t>Symmetra</w:t>
            </w:r>
            <w:proofErr w:type="spellEnd"/>
            <w:r w:rsidRPr="00BA7B76">
              <w:rPr>
                <w:rFonts w:ascii="Arial" w:eastAsia="Tenorite" w:hAnsi="Arial" w:cs="Arial"/>
                <w:sz w:val="16"/>
                <w:szCs w:val="16"/>
              </w:rPr>
              <w:t xml:space="preserve"> LX </w:t>
            </w:r>
            <w:proofErr w:type="spellStart"/>
            <w:r w:rsidRPr="00BA7B76">
              <w:rPr>
                <w:rFonts w:ascii="Arial" w:eastAsia="Tenorite" w:hAnsi="Arial" w:cs="Arial"/>
                <w:sz w:val="16"/>
                <w:szCs w:val="16"/>
              </w:rPr>
              <w:t>4kVA</w:t>
            </w:r>
            <w:proofErr w:type="spellEnd"/>
            <w:r w:rsidRPr="00BA7B76">
              <w:rPr>
                <w:rFonts w:ascii="Arial" w:eastAsia="Tenorite" w:hAnsi="Arial" w:cs="Arial"/>
                <w:sz w:val="16"/>
                <w:szCs w:val="16"/>
              </w:rPr>
              <w:t xml:space="preserve"> Power Module 220/230/</w:t>
            </w:r>
            <w:proofErr w:type="spellStart"/>
            <w:r w:rsidRPr="00BA7B76">
              <w:rPr>
                <w:rFonts w:ascii="Arial" w:eastAsia="Tenorite" w:hAnsi="Arial" w:cs="Arial"/>
                <w:sz w:val="16"/>
                <w:szCs w:val="16"/>
              </w:rPr>
              <w:t>240V</w:t>
            </w:r>
            <w:proofErr w:type="spellEnd"/>
            <w:r w:rsidRPr="00BA7B76">
              <w:rPr>
                <w:rFonts w:ascii="Arial" w:eastAsia="Tenorite" w:hAnsi="Arial" w:cs="Arial"/>
                <w:sz w:val="16"/>
                <w:szCs w:val="16"/>
              </w:rPr>
              <w:t xml:space="preserve"> for UPS 1 and UPS 2</w:t>
            </w:r>
          </w:p>
        </w:tc>
        <w:tc>
          <w:tcPr>
            <w:tcW w:w="487" w:type="pct"/>
          </w:tcPr>
          <w:p w14:paraId="0BE3D5D2" w14:textId="0251A388"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E8E9A7A" w14:textId="3800AE16"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4538A475" w14:textId="77777777" w:rsidTr="00064159">
        <w:tblPrEx>
          <w:tblLook w:val="0400" w:firstRow="0" w:lastRow="0" w:firstColumn="0" w:lastColumn="0" w:noHBand="0" w:noVBand="1"/>
        </w:tblPrEx>
        <w:trPr>
          <w:trHeight w:val="190"/>
        </w:trPr>
        <w:tc>
          <w:tcPr>
            <w:tcW w:w="339" w:type="pct"/>
          </w:tcPr>
          <w:p w14:paraId="1641438D" w14:textId="3CD4E448"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1.1.82</w:t>
            </w:r>
          </w:p>
        </w:tc>
        <w:tc>
          <w:tcPr>
            <w:tcW w:w="3845" w:type="pct"/>
            <w:vAlign w:val="center"/>
          </w:tcPr>
          <w:p w14:paraId="60C945B2" w14:textId="5546BE6F"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APC by Schneider Custom Field Service Installation Service</w:t>
            </w:r>
          </w:p>
        </w:tc>
        <w:tc>
          <w:tcPr>
            <w:tcW w:w="487" w:type="pct"/>
          </w:tcPr>
          <w:p w14:paraId="2483B6D3" w14:textId="2039462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6C098B79" w14:textId="29069160"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0B199509" w14:textId="77777777" w:rsidTr="00064159">
        <w:tblPrEx>
          <w:tblLook w:val="0400" w:firstRow="0" w:lastRow="0" w:firstColumn="0" w:lastColumn="0" w:noHBand="0" w:noVBand="1"/>
        </w:tblPrEx>
        <w:trPr>
          <w:trHeight w:val="190"/>
        </w:trPr>
        <w:tc>
          <w:tcPr>
            <w:tcW w:w="339" w:type="pct"/>
          </w:tcPr>
          <w:p w14:paraId="40558EE5" w14:textId="4E468123"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1.1.83</w:t>
            </w:r>
          </w:p>
        </w:tc>
        <w:tc>
          <w:tcPr>
            <w:tcW w:w="3845" w:type="pct"/>
            <w:vAlign w:val="center"/>
          </w:tcPr>
          <w:p w14:paraId="2D57C886" w14:textId="6D2E8BF2"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APC by Schneider Electric Scheduled </w:t>
            </w:r>
            <w:proofErr w:type="spellStart"/>
            <w:r w:rsidRPr="00BA7B76">
              <w:rPr>
                <w:rFonts w:ascii="Arial" w:eastAsia="Tenorite" w:hAnsi="Arial" w:cs="Arial"/>
                <w:sz w:val="16"/>
                <w:szCs w:val="16"/>
              </w:rPr>
              <w:t>5X8</w:t>
            </w:r>
            <w:proofErr w:type="spellEnd"/>
            <w:r w:rsidRPr="00BA7B76">
              <w:rPr>
                <w:rFonts w:ascii="Arial" w:eastAsia="Tenorite" w:hAnsi="Arial" w:cs="Arial"/>
                <w:sz w:val="16"/>
                <w:szCs w:val="16"/>
              </w:rPr>
              <w:t xml:space="preserve"> Assembly and Power-Up Service</w:t>
            </w:r>
          </w:p>
        </w:tc>
        <w:tc>
          <w:tcPr>
            <w:tcW w:w="487" w:type="pct"/>
          </w:tcPr>
          <w:p w14:paraId="1BB494A6" w14:textId="50458635"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79B76138" w14:textId="74C9C036"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02A40C30" w14:textId="77777777" w:rsidTr="00064159">
        <w:tblPrEx>
          <w:tblLook w:val="0400" w:firstRow="0" w:lastRow="0" w:firstColumn="0" w:lastColumn="0" w:noHBand="0" w:noVBand="1"/>
        </w:tblPrEx>
        <w:trPr>
          <w:trHeight w:val="190"/>
        </w:trPr>
        <w:tc>
          <w:tcPr>
            <w:tcW w:w="339" w:type="pct"/>
          </w:tcPr>
          <w:p w14:paraId="16BEE362" w14:textId="01D4F389"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1.1.84</w:t>
            </w:r>
          </w:p>
        </w:tc>
        <w:tc>
          <w:tcPr>
            <w:tcW w:w="3845" w:type="pct"/>
            <w:vAlign w:val="center"/>
          </w:tcPr>
          <w:p w14:paraId="3425DF53" w14:textId="02BAD196"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487" w:type="pct"/>
            <w:vAlign w:val="center"/>
          </w:tcPr>
          <w:p w14:paraId="2BF539E3" w14:textId="54072502"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79BA7EEC" w14:textId="293C4607"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DE6430" w:rsidRPr="00BA7B76" w14:paraId="2958731A" w14:textId="77777777" w:rsidTr="00064159">
        <w:tblPrEx>
          <w:tblLook w:val="0400" w:firstRow="0" w:lastRow="0" w:firstColumn="0" w:lastColumn="0" w:noHBand="0" w:noVBand="1"/>
        </w:tblPrEx>
        <w:trPr>
          <w:trHeight w:val="190"/>
        </w:trPr>
        <w:tc>
          <w:tcPr>
            <w:tcW w:w="339" w:type="pct"/>
          </w:tcPr>
          <w:p w14:paraId="71B88204" w14:textId="58D80452" w:rsidR="00DE6430" w:rsidRPr="00BA7B76" w:rsidRDefault="00DE6430" w:rsidP="00DE6430">
            <w:pPr>
              <w:spacing w:before="60" w:after="60"/>
              <w:jc w:val="center"/>
              <w:rPr>
                <w:rFonts w:ascii="Arial" w:eastAsia="Tenorite" w:hAnsi="Arial" w:cs="Arial"/>
                <w:sz w:val="16"/>
                <w:szCs w:val="16"/>
              </w:rPr>
            </w:pPr>
            <w:r w:rsidRPr="00BA7B76">
              <w:rPr>
                <w:rFonts w:ascii="Arial" w:eastAsia="Tenorite" w:hAnsi="Arial" w:cs="Arial"/>
                <w:sz w:val="16"/>
                <w:szCs w:val="16"/>
              </w:rPr>
              <w:t>1.1.85</w:t>
            </w:r>
          </w:p>
        </w:tc>
        <w:tc>
          <w:tcPr>
            <w:tcW w:w="3845" w:type="pct"/>
            <w:vAlign w:val="center"/>
          </w:tcPr>
          <w:p w14:paraId="4E60D587" w14:textId="3E3555F2" w:rsidR="00DE6430" w:rsidRPr="00BA7B76" w:rsidRDefault="00DE6430"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487" w:type="pct"/>
            <w:vAlign w:val="center"/>
          </w:tcPr>
          <w:p w14:paraId="73EC8278" w14:textId="1F2EF5E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53561B0C" w14:textId="18C8CB3A" w:rsidR="00DE6430" w:rsidRPr="00BA7B76" w:rsidRDefault="00DE6430"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1C50FAB6" w14:textId="6B761B50" w:rsidTr="007A534B">
        <w:tblPrEx>
          <w:tblLook w:val="0400" w:firstRow="0" w:lastRow="0" w:firstColumn="0" w:lastColumn="0" w:noHBand="0" w:noVBand="1"/>
        </w:tblPrEx>
        <w:trPr>
          <w:trHeight w:val="190"/>
        </w:trPr>
        <w:tc>
          <w:tcPr>
            <w:tcW w:w="339" w:type="pct"/>
            <w:vAlign w:val="center"/>
          </w:tcPr>
          <w:p w14:paraId="7BE3887C" w14:textId="4484DA87"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b/>
                <w:sz w:val="16"/>
                <w:szCs w:val="16"/>
              </w:rPr>
              <w:t>1.2</w:t>
            </w:r>
          </w:p>
        </w:tc>
        <w:tc>
          <w:tcPr>
            <w:tcW w:w="3845" w:type="pct"/>
            <w:vAlign w:val="center"/>
          </w:tcPr>
          <w:p w14:paraId="62F7F5E8" w14:textId="2ED1C174" w:rsidR="00E902AF" w:rsidRPr="00BA7B76" w:rsidRDefault="00E902AF" w:rsidP="00E902AF">
            <w:pPr>
              <w:widowControl w:val="0"/>
              <w:spacing w:before="60" w:after="60"/>
              <w:rPr>
                <w:rFonts w:ascii="Arial" w:eastAsia="Tenorite" w:hAnsi="Arial" w:cs="Arial"/>
                <w:b/>
                <w:sz w:val="16"/>
                <w:szCs w:val="16"/>
              </w:rPr>
            </w:pPr>
            <w:r w:rsidRPr="00BA7B76">
              <w:rPr>
                <w:rFonts w:ascii="Arial" w:eastAsia="Tenorite" w:hAnsi="Arial" w:cs="Arial"/>
                <w:b/>
                <w:sz w:val="16"/>
                <w:szCs w:val="16"/>
              </w:rPr>
              <w:t>Supply of</w:t>
            </w:r>
            <w:r w:rsidRPr="00BA7B76">
              <w:rPr>
                <w:rFonts w:ascii="Arial" w:hAnsi="Arial" w:cs="Arial"/>
                <w:b/>
                <w:sz w:val="16"/>
                <w:szCs w:val="16"/>
              </w:rPr>
              <w:t xml:space="preserve"> </w:t>
            </w:r>
            <w:r w:rsidRPr="00BA7B76">
              <w:rPr>
                <w:rFonts w:ascii="Arial" w:eastAsia="Tenorite" w:hAnsi="Arial" w:cs="Arial"/>
                <w:b/>
                <w:sz w:val="16"/>
                <w:szCs w:val="16"/>
              </w:rPr>
              <w:t xml:space="preserve">VMware vSphere Enterprise Plus with vCenter Std. license incl. Production Support / OpenShift Virtualization Engine with Advanced Cluster Management, Premium for Production incl. 3 Year Subscription &amp; 1-Year Local Support and On-the-Job Training  </w:t>
            </w:r>
          </w:p>
        </w:tc>
        <w:tc>
          <w:tcPr>
            <w:tcW w:w="487" w:type="pct"/>
            <w:vAlign w:val="center"/>
          </w:tcPr>
          <w:p w14:paraId="5DA19EAB" w14:textId="77777777" w:rsidR="00E902AF" w:rsidRPr="00BA7B76" w:rsidRDefault="00E902AF" w:rsidP="00E902AF">
            <w:pPr>
              <w:widowControl w:val="0"/>
              <w:spacing w:before="60" w:after="60"/>
              <w:jc w:val="center"/>
              <w:rPr>
                <w:rFonts w:ascii="Arial" w:eastAsia="Tenorite" w:hAnsi="Arial" w:cs="Arial"/>
                <w:sz w:val="16"/>
                <w:szCs w:val="16"/>
              </w:rPr>
            </w:pPr>
          </w:p>
        </w:tc>
        <w:tc>
          <w:tcPr>
            <w:tcW w:w="329" w:type="pct"/>
            <w:vAlign w:val="center"/>
          </w:tcPr>
          <w:p w14:paraId="2AAB05C0" w14:textId="77777777" w:rsidR="00E902AF" w:rsidRPr="00BA7B76" w:rsidRDefault="00E902AF" w:rsidP="00E902AF">
            <w:pPr>
              <w:widowControl w:val="0"/>
              <w:spacing w:before="60" w:after="60"/>
              <w:jc w:val="center"/>
              <w:rPr>
                <w:rFonts w:ascii="Arial" w:eastAsia="Tenorite" w:hAnsi="Arial" w:cs="Arial"/>
                <w:sz w:val="16"/>
                <w:szCs w:val="16"/>
              </w:rPr>
            </w:pPr>
          </w:p>
        </w:tc>
      </w:tr>
      <w:tr w:rsidR="00E902AF" w:rsidRPr="00BA7B76" w14:paraId="10837758" w14:textId="0CF97EB1" w:rsidTr="007A534B">
        <w:tblPrEx>
          <w:tblLook w:val="0400" w:firstRow="0" w:lastRow="0" w:firstColumn="0" w:lastColumn="0" w:noHBand="0" w:noVBand="1"/>
        </w:tblPrEx>
        <w:trPr>
          <w:trHeight w:val="190"/>
        </w:trPr>
        <w:tc>
          <w:tcPr>
            <w:tcW w:w="339" w:type="pct"/>
            <w:vAlign w:val="center"/>
          </w:tcPr>
          <w:p w14:paraId="69AEE3DE" w14:textId="6494B2FB" w:rsidR="00E902AF" w:rsidRPr="00BA7B76" w:rsidRDefault="00E902AF" w:rsidP="00DE6430">
            <w:pPr>
              <w:spacing w:before="60" w:after="60"/>
              <w:jc w:val="center"/>
              <w:rPr>
                <w:rFonts w:ascii="Arial" w:eastAsia="Tenorite" w:hAnsi="Arial" w:cs="Arial"/>
                <w:sz w:val="16"/>
                <w:szCs w:val="16"/>
              </w:rPr>
            </w:pPr>
            <w:r w:rsidRPr="00BA7B76">
              <w:rPr>
                <w:rFonts w:ascii="Arial" w:eastAsia="Tenorite" w:hAnsi="Arial" w:cs="Arial"/>
                <w:sz w:val="16"/>
                <w:szCs w:val="16"/>
              </w:rPr>
              <w:t>1.2.1</w:t>
            </w:r>
          </w:p>
        </w:tc>
        <w:tc>
          <w:tcPr>
            <w:tcW w:w="3845" w:type="pct"/>
            <w:vAlign w:val="center"/>
          </w:tcPr>
          <w:p w14:paraId="7568ADFC" w14:textId="4387C99F" w:rsidR="00E902AF" w:rsidRPr="00BA7B76" w:rsidRDefault="00E902AF" w:rsidP="00DE6430">
            <w:pPr>
              <w:widowControl w:val="0"/>
              <w:spacing w:before="60" w:after="60"/>
              <w:rPr>
                <w:rFonts w:ascii="Arial" w:eastAsia="Tenorite" w:hAnsi="Arial" w:cs="Arial"/>
                <w:sz w:val="16"/>
                <w:szCs w:val="16"/>
              </w:rPr>
            </w:pPr>
            <w:r w:rsidRPr="00BA7B76">
              <w:rPr>
                <w:rFonts w:ascii="Arial" w:eastAsia="Tenorite" w:hAnsi="Arial" w:cs="Arial"/>
                <w:sz w:val="16"/>
                <w:szCs w:val="16"/>
              </w:rPr>
              <w:t>VMware vSphere Enterprise Plus with vCenter Std. license incl. Production Support / OpenShift Virtualization Engine with Advanced Cluster Management, Premium – 3 Year (License include for new production node and existing production node)</w:t>
            </w:r>
          </w:p>
        </w:tc>
        <w:tc>
          <w:tcPr>
            <w:tcW w:w="487" w:type="pct"/>
            <w:vAlign w:val="center"/>
          </w:tcPr>
          <w:p w14:paraId="4BE7A3CB" w14:textId="36F60118" w:rsidR="00E902AF" w:rsidRPr="00BA7B76" w:rsidRDefault="00E902AF" w:rsidP="00DE6430">
            <w:pPr>
              <w:widowControl w:val="0"/>
              <w:spacing w:before="60" w:after="60"/>
              <w:jc w:val="center"/>
              <w:rPr>
                <w:rFonts w:ascii="Arial" w:eastAsia="Tenorite" w:hAnsi="Arial" w:cs="Arial"/>
                <w:bCs/>
                <w:sz w:val="16"/>
                <w:szCs w:val="16"/>
              </w:rPr>
            </w:pPr>
            <w:r w:rsidRPr="00BA7B76">
              <w:rPr>
                <w:rFonts w:ascii="Arial" w:eastAsia="Tenorite" w:hAnsi="Arial" w:cs="Arial"/>
                <w:bCs/>
                <w:sz w:val="16"/>
                <w:szCs w:val="16"/>
              </w:rPr>
              <w:t>Nos</w:t>
            </w:r>
          </w:p>
        </w:tc>
        <w:tc>
          <w:tcPr>
            <w:tcW w:w="329" w:type="pct"/>
            <w:vAlign w:val="center"/>
          </w:tcPr>
          <w:p w14:paraId="538A8881" w14:textId="6A6148C3" w:rsidR="00E902AF" w:rsidRPr="00BA7B76" w:rsidRDefault="00E902AF" w:rsidP="00DE6430">
            <w:pPr>
              <w:widowControl w:val="0"/>
              <w:spacing w:before="60" w:after="60"/>
              <w:jc w:val="center"/>
              <w:rPr>
                <w:rFonts w:ascii="Arial" w:eastAsia="Tenorite" w:hAnsi="Arial" w:cs="Arial"/>
                <w:bCs/>
                <w:sz w:val="16"/>
                <w:szCs w:val="16"/>
              </w:rPr>
            </w:pPr>
            <w:r w:rsidRPr="00BA7B76">
              <w:rPr>
                <w:rFonts w:ascii="Arial" w:eastAsia="Tenorite" w:hAnsi="Arial" w:cs="Arial"/>
                <w:bCs/>
                <w:sz w:val="16"/>
                <w:szCs w:val="16"/>
              </w:rPr>
              <w:t>224</w:t>
            </w:r>
          </w:p>
        </w:tc>
      </w:tr>
      <w:tr w:rsidR="00E902AF" w:rsidRPr="00BA7B76" w14:paraId="20927B55" w14:textId="64B5B4F9" w:rsidTr="007A534B">
        <w:tblPrEx>
          <w:tblLook w:val="0400" w:firstRow="0" w:lastRow="0" w:firstColumn="0" w:lastColumn="0" w:noHBand="0" w:noVBand="1"/>
        </w:tblPrEx>
        <w:trPr>
          <w:trHeight w:val="190"/>
        </w:trPr>
        <w:tc>
          <w:tcPr>
            <w:tcW w:w="339" w:type="pct"/>
            <w:vAlign w:val="center"/>
          </w:tcPr>
          <w:p w14:paraId="1E862138" w14:textId="0BB1CCC4" w:rsidR="00E902AF" w:rsidRPr="00BA7B76" w:rsidRDefault="00E902AF" w:rsidP="00DE6430">
            <w:pPr>
              <w:spacing w:before="60" w:after="60"/>
              <w:jc w:val="center"/>
              <w:rPr>
                <w:rFonts w:ascii="Arial" w:eastAsia="Tenorite" w:hAnsi="Arial" w:cs="Arial"/>
                <w:sz w:val="16"/>
                <w:szCs w:val="16"/>
              </w:rPr>
            </w:pPr>
            <w:r w:rsidRPr="00BA7B76">
              <w:rPr>
                <w:rFonts w:ascii="Arial" w:eastAsia="Tenorite" w:hAnsi="Arial" w:cs="Arial"/>
                <w:sz w:val="16"/>
                <w:szCs w:val="16"/>
              </w:rPr>
              <w:t>1.2.2</w:t>
            </w:r>
          </w:p>
        </w:tc>
        <w:tc>
          <w:tcPr>
            <w:tcW w:w="3845" w:type="pct"/>
            <w:vAlign w:val="center"/>
          </w:tcPr>
          <w:p w14:paraId="1AB5284E" w14:textId="77777777" w:rsidR="00E902AF" w:rsidRPr="00BA7B76" w:rsidRDefault="00E902AF" w:rsidP="00DE6430">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487" w:type="pct"/>
            <w:vAlign w:val="center"/>
          </w:tcPr>
          <w:p w14:paraId="32D7EC56" w14:textId="5DA8CD90" w:rsidR="00E902AF" w:rsidRPr="00BA7B76" w:rsidRDefault="00E902AF"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0D235054" w14:textId="1A9237B1" w:rsidR="00E902AF" w:rsidRPr="00BA7B76" w:rsidRDefault="00E902AF"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1299D8EA" w14:textId="6CF3C3BB" w:rsidTr="007A534B">
        <w:tblPrEx>
          <w:tblLook w:val="0400" w:firstRow="0" w:lastRow="0" w:firstColumn="0" w:lastColumn="0" w:noHBand="0" w:noVBand="1"/>
        </w:tblPrEx>
        <w:trPr>
          <w:trHeight w:val="190"/>
        </w:trPr>
        <w:tc>
          <w:tcPr>
            <w:tcW w:w="339" w:type="pct"/>
            <w:vAlign w:val="center"/>
          </w:tcPr>
          <w:p w14:paraId="2E92286C" w14:textId="5C84AF93" w:rsidR="00E902AF" w:rsidRPr="00BA7B76" w:rsidRDefault="00E902AF" w:rsidP="00DE6430">
            <w:pPr>
              <w:spacing w:before="60" w:after="60"/>
              <w:jc w:val="center"/>
              <w:rPr>
                <w:rFonts w:ascii="Arial" w:eastAsia="Tenorite" w:hAnsi="Arial" w:cs="Arial"/>
                <w:sz w:val="16"/>
                <w:szCs w:val="16"/>
              </w:rPr>
            </w:pPr>
            <w:r w:rsidRPr="00BA7B76">
              <w:rPr>
                <w:rFonts w:ascii="Arial" w:eastAsia="Tenorite" w:hAnsi="Arial" w:cs="Arial"/>
                <w:sz w:val="16"/>
                <w:szCs w:val="16"/>
              </w:rPr>
              <w:t>1.2.3</w:t>
            </w:r>
          </w:p>
        </w:tc>
        <w:tc>
          <w:tcPr>
            <w:tcW w:w="3845" w:type="pct"/>
            <w:vAlign w:val="center"/>
          </w:tcPr>
          <w:p w14:paraId="38258815" w14:textId="77777777" w:rsidR="00E902AF" w:rsidRPr="00BA7B76" w:rsidRDefault="00E902AF" w:rsidP="00DE6430">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Software Configuration; Migration Services and Change Request for Replacement S/W</w:t>
            </w:r>
          </w:p>
        </w:tc>
        <w:tc>
          <w:tcPr>
            <w:tcW w:w="487" w:type="pct"/>
            <w:vAlign w:val="center"/>
          </w:tcPr>
          <w:p w14:paraId="12E26719" w14:textId="3003FDBF" w:rsidR="00E902AF" w:rsidRPr="00BA7B76" w:rsidRDefault="00E902AF"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422B2B17" w14:textId="2FC8BF5C" w:rsidR="00E902AF" w:rsidRPr="00BA7B76" w:rsidRDefault="00E902AF" w:rsidP="00DE6430">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E8290B6" w14:textId="6D5EFAA1" w:rsidTr="007A534B">
        <w:tblPrEx>
          <w:tblLook w:val="0400" w:firstRow="0" w:lastRow="0" w:firstColumn="0" w:lastColumn="0" w:noHBand="0" w:noVBand="1"/>
        </w:tblPrEx>
        <w:trPr>
          <w:trHeight w:val="190"/>
        </w:trPr>
        <w:tc>
          <w:tcPr>
            <w:tcW w:w="339" w:type="pct"/>
            <w:vAlign w:val="center"/>
          </w:tcPr>
          <w:p w14:paraId="332350A4" w14:textId="4F8AF48E"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b/>
                <w:sz w:val="16"/>
                <w:szCs w:val="16"/>
              </w:rPr>
              <w:t>1.3</w:t>
            </w:r>
          </w:p>
        </w:tc>
        <w:tc>
          <w:tcPr>
            <w:tcW w:w="3845" w:type="pct"/>
            <w:vAlign w:val="center"/>
          </w:tcPr>
          <w:p w14:paraId="6CD96FED" w14:textId="77777777"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b/>
                <w:sz w:val="16"/>
                <w:szCs w:val="16"/>
              </w:rPr>
              <w:t xml:space="preserve">Production: Supply of FortiGate Firewall </w:t>
            </w:r>
            <w:proofErr w:type="spellStart"/>
            <w:r w:rsidRPr="00BA7B76">
              <w:rPr>
                <w:rFonts w:ascii="Arial" w:eastAsia="Tenorite" w:hAnsi="Arial" w:cs="Arial"/>
                <w:b/>
                <w:sz w:val="16"/>
                <w:szCs w:val="16"/>
              </w:rPr>
              <w:t>NGFW</w:t>
            </w:r>
            <w:proofErr w:type="spellEnd"/>
            <w:r w:rsidRPr="00BA7B76">
              <w:rPr>
                <w:rFonts w:ascii="Arial" w:eastAsia="Tenorite" w:hAnsi="Arial" w:cs="Arial"/>
                <w:b/>
                <w:sz w:val="16"/>
                <w:szCs w:val="16"/>
              </w:rPr>
              <w:t xml:space="preserve"> Appliance for</w:t>
            </w:r>
            <w:r w:rsidRPr="00BA7B76">
              <w:rPr>
                <w:rFonts w:ascii="Arial" w:hAnsi="Arial" w:cs="Arial"/>
              </w:rPr>
              <w:t xml:space="preserve"> </w:t>
            </w:r>
            <w:r w:rsidRPr="00BA7B76">
              <w:rPr>
                <w:rFonts w:ascii="Arial" w:eastAsia="Tenorite" w:hAnsi="Arial" w:cs="Arial"/>
                <w:b/>
                <w:sz w:val="16"/>
                <w:szCs w:val="16"/>
              </w:rPr>
              <w:t>Production incl. 3 Subscription, 1 Year 24/7 Local Support and On-the-Job Training</w:t>
            </w:r>
          </w:p>
        </w:tc>
        <w:tc>
          <w:tcPr>
            <w:tcW w:w="487" w:type="pct"/>
            <w:vAlign w:val="center"/>
          </w:tcPr>
          <w:p w14:paraId="6CA7DAD2" w14:textId="77777777" w:rsidR="00E902AF" w:rsidRPr="00BA7B76" w:rsidRDefault="00E902AF" w:rsidP="00E902AF">
            <w:pPr>
              <w:widowControl w:val="0"/>
              <w:spacing w:before="60" w:after="60"/>
              <w:jc w:val="center"/>
              <w:rPr>
                <w:rFonts w:ascii="Arial" w:eastAsia="Tenorite" w:hAnsi="Arial" w:cs="Arial"/>
                <w:sz w:val="16"/>
                <w:szCs w:val="16"/>
              </w:rPr>
            </w:pPr>
          </w:p>
        </w:tc>
        <w:tc>
          <w:tcPr>
            <w:tcW w:w="329" w:type="pct"/>
            <w:vAlign w:val="center"/>
          </w:tcPr>
          <w:p w14:paraId="48F48752" w14:textId="77777777" w:rsidR="00E902AF" w:rsidRPr="00BA7B76" w:rsidRDefault="00E902AF" w:rsidP="00E902AF">
            <w:pPr>
              <w:widowControl w:val="0"/>
              <w:spacing w:before="60" w:after="60"/>
              <w:jc w:val="center"/>
              <w:rPr>
                <w:rFonts w:ascii="Arial" w:eastAsia="Tenorite" w:hAnsi="Arial" w:cs="Arial"/>
                <w:sz w:val="16"/>
                <w:szCs w:val="16"/>
              </w:rPr>
            </w:pPr>
          </w:p>
        </w:tc>
      </w:tr>
      <w:tr w:rsidR="00E902AF" w:rsidRPr="00BA7B76" w14:paraId="63CE6498" w14:textId="37AECF24" w:rsidTr="00FD63FE">
        <w:tblPrEx>
          <w:tblLook w:val="0400" w:firstRow="0" w:lastRow="0" w:firstColumn="0" w:lastColumn="0" w:noHBand="0" w:noVBand="1"/>
        </w:tblPrEx>
        <w:trPr>
          <w:trHeight w:val="190"/>
        </w:trPr>
        <w:tc>
          <w:tcPr>
            <w:tcW w:w="339" w:type="pct"/>
            <w:vAlign w:val="center"/>
          </w:tcPr>
          <w:p w14:paraId="71F6A201" w14:textId="1F7E2310"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w:t>
            </w:r>
          </w:p>
        </w:tc>
        <w:tc>
          <w:tcPr>
            <w:tcW w:w="3845" w:type="pct"/>
            <w:vAlign w:val="center"/>
          </w:tcPr>
          <w:p w14:paraId="1DB2055D" w14:textId="77777777"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201G</w:t>
            </w:r>
            <w:proofErr w:type="spellEnd"/>
            <w:r w:rsidRPr="00BA7B76">
              <w:rPr>
                <w:rFonts w:ascii="Arial" w:eastAsia="Tenorite" w:hAnsi="Arial" w:cs="Arial"/>
                <w:sz w:val="16"/>
                <w:szCs w:val="16"/>
              </w:rPr>
              <w:t xml:space="preserve"> 10 x GE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(including 1 x MGMT port, 1 x HA port, 8 x switch ports), 4 x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8 x </w:t>
            </w:r>
            <w:proofErr w:type="spellStart"/>
            <w:r w:rsidRPr="00BA7B76">
              <w:rPr>
                <w:rFonts w:ascii="Arial" w:eastAsia="Tenorite" w:hAnsi="Arial" w:cs="Arial"/>
                <w:sz w:val="16"/>
                <w:szCs w:val="16"/>
              </w:rPr>
              <w:t>5GE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8 x </w:t>
            </w:r>
            <w:proofErr w:type="spellStart"/>
            <w:r w:rsidRPr="00BA7B76">
              <w:rPr>
                <w:rFonts w:ascii="Arial" w:eastAsia="Tenorite" w:hAnsi="Arial" w:cs="Arial"/>
                <w:sz w:val="16"/>
                <w:szCs w:val="16"/>
              </w:rPr>
              <w:t>10GE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w:t>
            </w:r>
            <w:proofErr w:type="spellStart"/>
            <w:r w:rsidRPr="00BA7B76">
              <w:rPr>
                <w:rFonts w:ascii="Arial" w:eastAsia="Tenorite" w:hAnsi="Arial" w:cs="Arial"/>
                <w:sz w:val="16"/>
                <w:szCs w:val="16"/>
              </w:rPr>
              <w:t>NP7Lite</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CP10</w:t>
            </w:r>
            <w:proofErr w:type="spellEnd"/>
            <w:r w:rsidRPr="00BA7B76">
              <w:rPr>
                <w:rFonts w:ascii="Arial" w:eastAsia="Tenorite" w:hAnsi="Arial" w:cs="Arial"/>
                <w:sz w:val="16"/>
                <w:szCs w:val="16"/>
              </w:rPr>
              <w:t xml:space="preserve"> hardware accelerated, </w:t>
            </w:r>
            <w:proofErr w:type="spellStart"/>
            <w:r w:rsidRPr="00BA7B76">
              <w:rPr>
                <w:rFonts w:ascii="Arial" w:eastAsia="Tenorite" w:hAnsi="Arial" w:cs="Arial"/>
                <w:sz w:val="16"/>
                <w:szCs w:val="16"/>
              </w:rPr>
              <w:t>480GB</w:t>
            </w:r>
            <w:proofErr w:type="spellEnd"/>
            <w:r w:rsidRPr="00BA7B76">
              <w:rPr>
                <w:rFonts w:ascii="Arial" w:eastAsia="Tenorite" w:hAnsi="Arial" w:cs="Arial"/>
                <w:sz w:val="16"/>
                <w:szCs w:val="16"/>
              </w:rPr>
              <w:t xml:space="preserve"> onboard SSD storage</w:t>
            </w:r>
          </w:p>
        </w:tc>
        <w:tc>
          <w:tcPr>
            <w:tcW w:w="487" w:type="pct"/>
            <w:vAlign w:val="center"/>
          </w:tcPr>
          <w:p w14:paraId="51848425" w14:textId="2570E486"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CD90D30" w14:textId="6C2B9837"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17963333" w14:textId="680B010A" w:rsidTr="00FD63FE">
        <w:tblPrEx>
          <w:tblLook w:val="0400" w:firstRow="0" w:lastRow="0" w:firstColumn="0" w:lastColumn="0" w:noHBand="0" w:noVBand="1"/>
        </w:tblPrEx>
        <w:trPr>
          <w:trHeight w:val="190"/>
        </w:trPr>
        <w:tc>
          <w:tcPr>
            <w:tcW w:w="339" w:type="pct"/>
            <w:vAlign w:val="center"/>
          </w:tcPr>
          <w:p w14:paraId="7FF5FD4C" w14:textId="264C9FFC"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1.3.2</w:t>
            </w:r>
          </w:p>
        </w:tc>
        <w:tc>
          <w:tcPr>
            <w:tcW w:w="3845" w:type="pct"/>
            <w:vAlign w:val="center"/>
          </w:tcPr>
          <w:p w14:paraId="1B0343E6" w14:textId="0CC419F4"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3 Year Advanced Threat Protection (IPS, Advanced Malware Protection Service and Application Control)</w:t>
            </w:r>
          </w:p>
        </w:tc>
        <w:tc>
          <w:tcPr>
            <w:tcW w:w="487" w:type="pct"/>
            <w:vAlign w:val="center"/>
          </w:tcPr>
          <w:p w14:paraId="6750889F" w14:textId="6BCC1A15"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AFBC34E" w14:textId="1A52E14A"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7A44C3DC" w14:textId="77777777" w:rsidTr="00FD63FE">
        <w:tblPrEx>
          <w:tblLook w:val="0400" w:firstRow="0" w:lastRow="0" w:firstColumn="0" w:lastColumn="0" w:noHBand="0" w:noVBand="1"/>
        </w:tblPrEx>
        <w:trPr>
          <w:trHeight w:val="190"/>
        </w:trPr>
        <w:tc>
          <w:tcPr>
            <w:tcW w:w="339" w:type="pct"/>
            <w:vAlign w:val="center"/>
          </w:tcPr>
          <w:p w14:paraId="4757E960" w14:textId="7BF012AC"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1.3.3</w:t>
            </w:r>
          </w:p>
        </w:tc>
        <w:tc>
          <w:tcPr>
            <w:tcW w:w="3845" w:type="pct"/>
            <w:vAlign w:val="center"/>
          </w:tcPr>
          <w:p w14:paraId="12A0DEA5" w14:textId="22B11CF2"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487" w:type="pct"/>
            <w:vAlign w:val="center"/>
          </w:tcPr>
          <w:p w14:paraId="408A2074" w14:textId="54FA468D"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E0BEB0B" w14:textId="2071659E"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6EF93640" w14:textId="591BE039" w:rsidTr="00FD63FE">
        <w:tblPrEx>
          <w:tblLook w:val="0400" w:firstRow="0" w:lastRow="0" w:firstColumn="0" w:lastColumn="0" w:noHBand="0" w:noVBand="1"/>
        </w:tblPrEx>
        <w:trPr>
          <w:trHeight w:val="190"/>
        </w:trPr>
        <w:tc>
          <w:tcPr>
            <w:tcW w:w="339" w:type="pct"/>
            <w:vAlign w:val="center"/>
          </w:tcPr>
          <w:p w14:paraId="7836F388" w14:textId="3249FA34"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1.3.4</w:t>
            </w:r>
          </w:p>
        </w:tc>
        <w:tc>
          <w:tcPr>
            <w:tcW w:w="3845" w:type="pct"/>
            <w:vAlign w:val="center"/>
          </w:tcPr>
          <w:p w14:paraId="6F299799" w14:textId="77777777"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10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transceiver module, short range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487" w:type="pct"/>
            <w:vAlign w:val="center"/>
          </w:tcPr>
          <w:p w14:paraId="29A9B7B4" w14:textId="0D98DC87"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998B045" w14:textId="36F8AE6E"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08</w:t>
            </w:r>
          </w:p>
        </w:tc>
      </w:tr>
      <w:tr w:rsidR="00E902AF" w:rsidRPr="00BA7B76" w14:paraId="08B68792" w14:textId="16D9D459" w:rsidTr="00FD63FE">
        <w:tblPrEx>
          <w:tblLook w:val="0400" w:firstRow="0" w:lastRow="0" w:firstColumn="0" w:lastColumn="0" w:noHBand="0" w:noVBand="1"/>
        </w:tblPrEx>
        <w:trPr>
          <w:trHeight w:val="190"/>
        </w:trPr>
        <w:tc>
          <w:tcPr>
            <w:tcW w:w="339" w:type="pct"/>
            <w:vAlign w:val="center"/>
          </w:tcPr>
          <w:p w14:paraId="69A3287D" w14:textId="1FAAEC80"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1.3.5</w:t>
            </w:r>
          </w:p>
        </w:tc>
        <w:tc>
          <w:tcPr>
            <w:tcW w:w="3845" w:type="pct"/>
            <w:vAlign w:val="center"/>
          </w:tcPr>
          <w:p w14:paraId="33552B56" w14:textId="77777777"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SX</w:t>
            </w:r>
            <w:proofErr w:type="spellEnd"/>
            <w:r w:rsidRPr="00BA7B76">
              <w:rPr>
                <w:rFonts w:ascii="Arial" w:eastAsia="Tenorite" w:hAnsi="Arial" w:cs="Arial"/>
                <w:sz w:val="16"/>
                <w:szCs w:val="16"/>
              </w:rPr>
              <w:t xml:space="preserve"> transceiver module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487" w:type="pct"/>
            <w:vAlign w:val="center"/>
          </w:tcPr>
          <w:p w14:paraId="656C599B" w14:textId="03D65DC3"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9C4C1D5" w14:textId="5F50F55F"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6C6400AE" w14:textId="1306E533" w:rsidTr="00FD63FE">
        <w:tblPrEx>
          <w:tblLook w:val="0400" w:firstRow="0" w:lastRow="0" w:firstColumn="0" w:lastColumn="0" w:noHBand="0" w:noVBand="1"/>
        </w:tblPrEx>
        <w:trPr>
          <w:trHeight w:val="190"/>
        </w:trPr>
        <w:tc>
          <w:tcPr>
            <w:tcW w:w="339" w:type="pct"/>
            <w:vAlign w:val="center"/>
          </w:tcPr>
          <w:p w14:paraId="5D7BB3F8" w14:textId="529F315D"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1.3.6</w:t>
            </w:r>
          </w:p>
        </w:tc>
        <w:tc>
          <w:tcPr>
            <w:tcW w:w="3845" w:type="pct"/>
            <w:vAlign w:val="center"/>
          </w:tcPr>
          <w:p w14:paraId="6DB41951" w14:textId="77777777" w:rsidR="00E902AF" w:rsidRPr="00BA7B76" w:rsidRDefault="00E902AF" w:rsidP="00C305D7">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Premier Flex LC/LC Multi</w:t>
            </w:r>
            <w:r w:rsidRPr="00BA7B76">
              <w:rPr>
                <w:rFonts w:ascii="Cambria Math" w:eastAsia="Tenorite" w:hAnsi="Cambria Math" w:cs="Cambria Math"/>
                <w:sz w:val="16"/>
                <w:szCs w:val="16"/>
              </w:rPr>
              <w:t>‑</w:t>
            </w:r>
            <w:r w:rsidRPr="00BA7B76">
              <w:rPr>
                <w:rFonts w:ascii="Arial" w:eastAsia="Tenorite" w:hAnsi="Arial" w:cs="Arial"/>
                <w:sz w:val="16"/>
                <w:szCs w:val="16"/>
              </w:rPr>
              <w:t xml:space="preserve">mode </w:t>
            </w:r>
            <w:proofErr w:type="spellStart"/>
            <w:r w:rsidRPr="00BA7B76">
              <w:rPr>
                <w:rFonts w:ascii="Arial" w:eastAsia="Tenorite" w:hAnsi="Arial" w:cs="Arial"/>
                <w:sz w:val="16"/>
                <w:szCs w:val="16"/>
              </w:rPr>
              <w:t>OM4</w:t>
            </w:r>
            <w:proofErr w:type="spellEnd"/>
            <w:r w:rsidRPr="00BA7B76">
              <w:rPr>
                <w:rFonts w:ascii="Arial" w:eastAsia="Tenorite" w:hAnsi="Arial" w:cs="Arial"/>
                <w:sz w:val="16"/>
                <w:szCs w:val="16"/>
              </w:rPr>
              <w:t xml:space="preserve"> 2 Fiber </w:t>
            </w:r>
            <w:proofErr w:type="spellStart"/>
            <w:r w:rsidRPr="00BA7B76">
              <w:rPr>
                <w:rFonts w:ascii="Arial" w:eastAsia="Tenorite" w:hAnsi="Arial" w:cs="Arial"/>
                <w:sz w:val="16"/>
                <w:szCs w:val="16"/>
              </w:rPr>
              <w:t>5m</w:t>
            </w:r>
            <w:proofErr w:type="spellEnd"/>
            <w:r w:rsidRPr="00BA7B76">
              <w:rPr>
                <w:rFonts w:ascii="Arial" w:eastAsia="Tenorite" w:hAnsi="Arial" w:cs="Arial"/>
                <w:sz w:val="16"/>
                <w:szCs w:val="16"/>
              </w:rPr>
              <w:t xml:space="preserve"> Cable</w:t>
            </w:r>
          </w:p>
        </w:tc>
        <w:tc>
          <w:tcPr>
            <w:tcW w:w="487" w:type="pct"/>
            <w:vAlign w:val="center"/>
          </w:tcPr>
          <w:p w14:paraId="313C2BAB" w14:textId="59F7E5BF"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0D68493" w14:textId="63D3F942"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12</w:t>
            </w:r>
          </w:p>
        </w:tc>
      </w:tr>
      <w:tr w:rsidR="00E902AF" w:rsidRPr="00BA7B76" w14:paraId="06D3E9C4" w14:textId="0C6DB4B2" w:rsidTr="00FD63FE">
        <w:tblPrEx>
          <w:tblLook w:val="0400" w:firstRow="0" w:lastRow="0" w:firstColumn="0" w:lastColumn="0" w:noHBand="0" w:noVBand="1"/>
        </w:tblPrEx>
        <w:trPr>
          <w:trHeight w:val="190"/>
        </w:trPr>
        <w:tc>
          <w:tcPr>
            <w:tcW w:w="339" w:type="pct"/>
            <w:vAlign w:val="center"/>
          </w:tcPr>
          <w:p w14:paraId="537B10F1" w14:textId="6233D18E"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1.3.7</w:t>
            </w:r>
          </w:p>
        </w:tc>
        <w:tc>
          <w:tcPr>
            <w:tcW w:w="3845" w:type="pct"/>
            <w:vAlign w:val="center"/>
          </w:tcPr>
          <w:p w14:paraId="3345BF99" w14:textId="77777777"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487" w:type="pct"/>
            <w:vAlign w:val="center"/>
          </w:tcPr>
          <w:p w14:paraId="15D42674" w14:textId="47C58F8E"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0A417225" w14:textId="79E88BC9"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262AB0F3" w14:textId="732DE913" w:rsidTr="00FD63FE">
        <w:tblPrEx>
          <w:tblLook w:val="0400" w:firstRow="0" w:lastRow="0" w:firstColumn="0" w:lastColumn="0" w:noHBand="0" w:noVBand="1"/>
        </w:tblPrEx>
        <w:trPr>
          <w:trHeight w:val="190"/>
        </w:trPr>
        <w:tc>
          <w:tcPr>
            <w:tcW w:w="339" w:type="pct"/>
            <w:vAlign w:val="center"/>
          </w:tcPr>
          <w:p w14:paraId="0ABBAB78" w14:textId="54E3608F"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1.3.8</w:t>
            </w:r>
          </w:p>
        </w:tc>
        <w:tc>
          <w:tcPr>
            <w:tcW w:w="3845" w:type="pct"/>
            <w:vAlign w:val="center"/>
          </w:tcPr>
          <w:p w14:paraId="5CADD4F6" w14:textId="77777777"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487" w:type="pct"/>
            <w:vAlign w:val="center"/>
          </w:tcPr>
          <w:p w14:paraId="13CFCE51" w14:textId="6ED9D718"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7DA747F3" w14:textId="7896E498"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5E7AC1BE" w14:textId="77777777" w:rsidTr="00FD63FE">
        <w:tblPrEx>
          <w:tblLook w:val="0400" w:firstRow="0" w:lastRow="0" w:firstColumn="0" w:lastColumn="0" w:noHBand="0" w:noVBand="1"/>
        </w:tblPrEx>
        <w:trPr>
          <w:trHeight w:val="190"/>
        </w:trPr>
        <w:tc>
          <w:tcPr>
            <w:tcW w:w="339" w:type="pct"/>
            <w:vAlign w:val="center"/>
          </w:tcPr>
          <w:p w14:paraId="39E6ADAD" w14:textId="325E38BF"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1.3.9</w:t>
            </w:r>
          </w:p>
        </w:tc>
        <w:tc>
          <w:tcPr>
            <w:tcW w:w="3845" w:type="pct"/>
            <w:vAlign w:val="center"/>
          </w:tcPr>
          <w:p w14:paraId="61A1A288" w14:textId="1F3D216F" w:rsidR="00E902AF" w:rsidRPr="00BA7B76" w:rsidRDefault="00E902AF" w:rsidP="00C305D7">
            <w:pPr>
              <w:widowControl w:val="0"/>
              <w:spacing w:before="60" w:after="60"/>
              <w:rPr>
                <w:rFonts w:ascii="Arial" w:eastAsia="Tenorite" w:hAnsi="Arial" w:cs="Arial"/>
                <w:color w:val="000000"/>
                <w:sz w:val="16"/>
                <w:szCs w:val="16"/>
              </w:rPr>
            </w:pPr>
            <w:proofErr w:type="spellStart"/>
            <w:r w:rsidRPr="00BA7B76">
              <w:rPr>
                <w:rFonts w:ascii="Arial" w:eastAsia="Tenorite" w:hAnsi="Arial" w:cs="Arial"/>
                <w:color w:val="000000"/>
                <w:sz w:val="16"/>
                <w:szCs w:val="16"/>
              </w:rPr>
              <w:t>FortiManager-VM</w:t>
            </w:r>
            <w:proofErr w:type="spellEnd"/>
            <w:r w:rsidRPr="00BA7B76">
              <w:rPr>
                <w:rFonts w:ascii="Arial" w:eastAsia="Tenorite" w:hAnsi="Arial" w:cs="Arial"/>
                <w:color w:val="000000"/>
                <w:sz w:val="16"/>
                <w:szCs w:val="16"/>
              </w:rPr>
              <w:t xml:space="preserve"> 3 Year Subscription License and Support for 10 devices/</w:t>
            </w:r>
            <w:proofErr w:type="spellStart"/>
            <w:r w:rsidRPr="00BA7B76">
              <w:rPr>
                <w:rFonts w:ascii="Arial" w:eastAsia="Tenorite" w:hAnsi="Arial" w:cs="Arial"/>
                <w:color w:val="000000"/>
                <w:sz w:val="16"/>
                <w:szCs w:val="16"/>
              </w:rPr>
              <w:t>vdoms</w:t>
            </w:r>
            <w:proofErr w:type="spellEnd"/>
            <w:r w:rsidRPr="00BA7B76">
              <w:rPr>
                <w:rFonts w:ascii="Arial" w:eastAsia="Tenorite" w:hAnsi="Arial" w:cs="Arial"/>
                <w:color w:val="000000"/>
                <w:sz w:val="16"/>
                <w:szCs w:val="16"/>
              </w:rPr>
              <w:t xml:space="preserve"> managed by </w:t>
            </w:r>
            <w:proofErr w:type="spellStart"/>
            <w:r w:rsidRPr="00BA7B76">
              <w:rPr>
                <w:rFonts w:ascii="Arial" w:eastAsia="Tenorite" w:hAnsi="Arial" w:cs="Arial"/>
                <w:color w:val="000000"/>
                <w:sz w:val="16"/>
                <w:szCs w:val="16"/>
              </w:rPr>
              <w:t>FortiManager</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VM</w:t>
            </w:r>
            <w:proofErr w:type="spellEnd"/>
            <w:r w:rsidRPr="00BA7B76">
              <w:rPr>
                <w:rFonts w:ascii="Arial" w:eastAsia="Tenorite" w:hAnsi="Arial" w:cs="Arial"/>
                <w:color w:val="000000"/>
                <w:sz w:val="16"/>
                <w:szCs w:val="16"/>
              </w:rPr>
              <w:t xml:space="preserve"> S-series</w:t>
            </w:r>
          </w:p>
        </w:tc>
        <w:tc>
          <w:tcPr>
            <w:tcW w:w="487" w:type="pct"/>
            <w:vAlign w:val="center"/>
          </w:tcPr>
          <w:p w14:paraId="10E52FB3" w14:textId="0654CAC6"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36395E8" w14:textId="5A6DDE58"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2AF9E5C3" w14:textId="77777777" w:rsidTr="00FD63FE">
        <w:tblPrEx>
          <w:tblLook w:val="0400" w:firstRow="0" w:lastRow="0" w:firstColumn="0" w:lastColumn="0" w:noHBand="0" w:noVBand="1"/>
        </w:tblPrEx>
        <w:trPr>
          <w:trHeight w:val="190"/>
        </w:trPr>
        <w:tc>
          <w:tcPr>
            <w:tcW w:w="339" w:type="pct"/>
            <w:vAlign w:val="center"/>
          </w:tcPr>
          <w:p w14:paraId="741F54BA" w14:textId="00246126"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1.3.10</w:t>
            </w:r>
          </w:p>
        </w:tc>
        <w:tc>
          <w:tcPr>
            <w:tcW w:w="3845" w:type="pct"/>
            <w:vAlign w:val="center"/>
          </w:tcPr>
          <w:p w14:paraId="71025708" w14:textId="1DF3EF81" w:rsidR="00E902AF" w:rsidRPr="00BA7B76" w:rsidRDefault="00E902AF" w:rsidP="00C305D7">
            <w:pPr>
              <w:widowControl w:val="0"/>
              <w:spacing w:before="60" w:after="60"/>
              <w:rPr>
                <w:rFonts w:ascii="Arial" w:eastAsia="Tenorite" w:hAnsi="Arial" w:cs="Arial"/>
                <w:color w:val="000000"/>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487" w:type="pct"/>
            <w:vAlign w:val="center"/>
          </w:tcPr>
          <w:p w14:paraId="01D1CAAA" w14:textId="09109E52"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8589FDE" w14:textId="0F265520"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5F0ACCEB" w14:textId="77777777" w:rsidTr="00FD63FE">
        <w:tblPrEx>
          <w:tblLook w:val="0400" w:firstRow="0" w:lastRow="0" w:firstColumn="0" w:lastColumn="0" w:noHBand="0" w:noVBand="1"/>
        </w:tblPrEx>
        <w:trPr>
          <w:trHeight w:val="190"/>
        </w:trPr>
        <w:tc>
          <w:tcPr>
            <w:tcW w:w="339" w:type="pct"/>
            <w:vAlign w:val="center"/>
          </w:tcPr>
          <w:p w14:paraId="38BF2BDA" w14:textId="0313F448"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1.3.11</w:t>
            </w:r>
          </w:p>
        </w:tc>
        <w:tc>
          <w:tcPr>
            <w:tcW w:w="3845" w:type="pct"/>
            <w:vAlign w:val="center"/>
          </w:tcPr>
          <w:p w14:paraId="19020E3C" w14:textId="7598F530" w:rsidR="00E902AF" w:rsidRPr="00BA7B76" w:rsidRDefault="00E902AF" w:rsidP="00C305D7">
            <w:pPr>
              <w:widowControl w:val="0"/>
              <w:spacing w:before="60" w:after="60"/>
              <w:rPr>
                <w:rFonts w:ascii="Arial" w:eastAsia="Tenorite" w:hAnsi="Arial" w:cs="Arial"/>
                <w:color w:val="000000"/>
                <w:sz w:val="16"/>
                <w:szCs w:val="16"/>
              </w:rPr>
            </w:pPr>
            <w:r w:rsidRPr="00BA7B76">
              <w:rPr>
                <w:rFonts w:ascii="Arial" w:eastAsia="Tenorite" w:hAnsi="Arial" w:cs="Arial"/>
                <w:color w:val="000000"/>
                <w:sz w:val="16"/>
                <w:szCs w:val="16"/>
              </w:rPr>
              <w:t>Local 1-Year 24/7 On-site Technical Support Services and Labor</w:t>
            </w:r>
          </w:p>
        </w:tc>
        <w:tc>
          <w:tcPr>
            <w:tcW w:w="487" w:type="pct"/>
            <w:vAlign w:val="center"/>
          </w:tcPr>
          <w:p w14:paraId="7EE8C492" w14:textId="0803351E"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42CA1EC2" w14:textId="6F6FAFFD"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B5BB034" w14:textId="77777777" w:rsidTr="00FD63FE">
        <w:tblPrEx>
          <w:tblLook w:val="0400" w:firstRow="0" w:lastRow="0" w:firstColumn="0" w:lastColumn="0" w:noHBand="0" w:noVBand="1"/>
        </w:tblPrEx>
        <w:trPr>
          <w:trHeight w:val="190"/>
        </w:trPr>
        <w:tc>
          <w:tcPr>
            <w:tcW w:w="339" w:type="pct"/>
            <w:vAlign w:val="center"/>
          </w:tcPr>
          <w:p w14:paraId="309E60DE" w14:textId="217698A5"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1.3.12</w:t>
            </w:r>
          </w:p>
        </w:tc>
        <w:tc>
          <w:tcPr>
            <w:tcW w:w="3845" w:type="pct"/>
            <w:vAlign w:val="center"/>
          </w:tcPr>
          <w:p w14:paraId="46F6E277" w14:textId="302A0A08" w:rsidR="00E902AF" w:rsidRPr="00BA7B76" w:rsidRDefault="00E902AF" w:rsidP="00C305D7">
            <w:pPr>
              <w:widowControl w:val="0"/>
              <w:spacing w:before="60" w:after="60"/>
              <w:rPr>
                <w:rFonts w:ascii="Arial" w:eastAsia="Tenorite" w:hAnsi="Arial" w:cs="Arial"/>
                <w:color w:val="000000"/>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487" w:type="pct"/>
            <w:vAlign w:val="center"/>
          </w:tcPr>
          <w:p w14:paraId="085AC374" w14:textId="57CFAFA5"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D08F2EA" w14:textId="0BCE5A4A"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56C06851" w14:textId="77777777" w:rsidTr="00FD63FE">
        <w:tblPrEx>
          <w:tblLook w:val="0400" w:firstRow="0" w:lastRow="0" w:firstColumn="0" w:lastColumn="0" w:noHBand="0" w:noVBand="1"/>
        </w:tblPrEx>
        <w:trPr>
          <w:trHeight w:val="190"/>
        </w:trPr>
        <w:tc>
          <w:tcPr>
            <w:tcW w:w="339" w:type="pct"/>
            <w:vAlign w:val="center"/>
          </w:tcPr>
          <w:p w14:paraId="556B6C16" w14:textId="46B807BF"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1.3.13</w:t>
            </w:r>
          </w:p>
        </w:tc>
        <w:tc>
          <w:tcPr>
            <w:tcW w:w="3845" w:type="pct"/>
            <w:vAlign w:val="center"/>
          </w:tcPr>
          <w:p w14:paraId="151E661B" w14:textId="66BD5DFC" w:rsidR="00E902AF" w:rsidRPr="00BA7B76" w:rsidRDefault="00E902AF" w:rsidP="00C305D7">
            <w:pPr>
              <w:widowControl w:val="0"/>
              <w:spacing w:before="60" w:after="60"/>
              <w:rPr>
                <w:rFonts w:ascii="Arial" w:eastAsia="Tenorite" w:hAnsi="Arial" w:cs="Arial"/>
                <w:color w:val="000000"/>
                <w:sz w:val="16"/>
                <w:szCs w:val="16"/>
              </w:rPr>
            </w:pPr>
            <w:proofErr w:type="spellStart"/>
            <w:r w:rsidRPr="00BA7B76">
              <w:rPr>
                <w:rFonts w:ascii="Arial" w:eastAsia="Tenorite" w:hAnsi="Arial" w:cs="Arial"/>
                <w:color w:val="000000"/>
                <w:sz w:val="16"/>
                <w:szCs w:val="16"/>
              </w:rPr>
              <w:t>FortiAnalyzer-VM</w:t>
            </w:r>
            <w:proofErr w:type="spellEnd"/>
            <w:r w:rsidRPr="00BA7B76">
              <w:rPr>
                <w:rFonts w:ascii="Arial" w:eastAsia="Tenorite" w:hAnsi="Arial" w:cs="Arial"/>
                <w:color w:val="000000"/>
                <w:sz w:val="16"/>
                <w:szCs w:val="16"/>
              </w:rPr>
              <w:t xml:space="preserve"> 3 Year Subscription License and Support for 5 GB/Day Central Logging &amp; Analytics. Include IOC, Security Automation Service and FortiGuard Outbreak Detection Service.</w:t>
            </w:r>
          </w:p>
        </w:tc>
        <w:tc>
          <w:tcPr>
            <w:tcW w:w="487" w:type="pct"/>
            <w:vAlign w:val="center"/>
          </w:tcPr>
          <w:p w14:paraId="4A3FD2AE" w14:textId="3D86EB44"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D8231E2" w14:textId="7BFC7527"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07D66139" w14:textId="77777777" w:rsidTr="00FD63FE">
        <w:tblPrEx>
          <w:tblLook w:val="0400" w:firstRow="0" w:lastRow="0" w:firstColumn="0" w:lastColumn="0" w:noHBand="0" w:noVBand="1"/>
        </w:tblPrEx>
        <w:trPr>
          <w:trHeight w:val="190"/>
        </w:trPr>
        <w:tc>
          <w:tcPr>
            <w:tcW w:w="339" w:type="pct"/>
            <w:vAlign w:val="center"/>
          </w:tcPr>
          <w:p w14:paraId="526C1DA3" w14:textId="4073F7D5"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1.3.14</w:t>
            </w:r>
          </w:p>
        </w:tc>
        <w:tc>
          <w:tcPr>
            <w:tcW w:w="3845" w:type="pct"/>
            <w:vAlign w:val="center"/>
          </w:tcPr>
          <w:p w14:paraId="18B9E9AF" w14:textId="549C70BF" w:rsidR="00E902AF" w:rsidRPr="00BA7B76" w:rsidRDefault="00E902AF" w:rsidP="00C305D7">
            <w:pPr>
              <w:widowControl w:val="0"/>
              <w:spacing w:before="60" w:after="60"/>
              <w:rPr>
                <w:rFonts w:ascii="Arial" w:eastAsia="Tenorite" w:hAnsi="Arial" w:cs="Arial"/>
                <w:color w:val="000000"/>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487" w:type="pct"/>
            <w:vAlign w:val="center"/>
          </w:tcPr>
          <w:p w14:paraId="2F468E88" w14:textId="1F275720"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0D6B479" w14:textId="43462723"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20FAD621" w14:textId="77777777" w:rsidTr="00FD63FE">
        <w:tblPrEx>
          <w:tblLook w:val="0400" w:firstRow="0" w:lastRow="0" w:firstColumn="0" w:lastColumn="0" w:noHBand="0" w:noVBand="1"/>
        </w:tblPrEx>
        <w:trPr>
          <w:trHeight w:val="190"/>
        </w:trPr>
        <w:tc>
          <w:tcPr>
            <w:tcW w:w="339" w:type="pct"/>
            <w:vAlign w:val="center"/>
          </w:tcPr>
          <w:p w14:paraId="28C40CB2" w14:textId="22CD8132"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1.3.15</w:t>
            </w:r>
          </w:p>
        </w:tc>
        <w:tc>
          <w:tcPr>
            <w:tcW w:w="3845" w:type="pct"/>
            <w:vAlign w:val="center"/>
          </w:tcPr>
          <w:p w14:paraId="0427CD14" w14:textId="3DB9A9CB"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487" w:type="pct"/>
            <w:vAlign w:val="center"/>
          </w:tcPr>
          <w:p w14:paraId="05F32587" w14:textId="16B3AD83"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5BF3546E" w14:textId="06142920"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38CB1AAB" w14:textId="77777777" w:rsidTr="00FD63FE">
        <w:tblPrEx>
          <w:tblLook w:val="0400" w:firstRow="0" w:lastRow="0" w:firstColumn="0" w:lastColumn="0" w:noHBand="0" w:noVBand="1"/>
        </w:tblPrEx>
        <w:trPr>
          <w:trHeight w:val="190"/>
        </w:trPr>
        <w:tc>
          <w:tcPr>
            <w:tcW w:w="339" w:type="pct"/>
            <w:vAlign w:val="center"/>
          </w:tcPr>
          <w:p w14:paraId="537100CE" w14:textId="3D23C747" w:rsidR="00E902AF" w:rsidRPr="00BA7B76" w:rsidRDefault="00E902AF" w:rsidP="00C305D7">
            <w:pPr>
              <w:spacing w:before="60" w:after="60"/>
              <w:jc w:val="center"/>
              <w:rPr>
                <w:rFonts w:ascii="Arial" w:eastAsia="Tenorite" w:hAnsi="Arial" w:cs="Arial"/>
                <w:sz w:val="16"/>
                <w:szCs w:val="16"/>
              </w:rPr>
            </w:pPr>
            <w:r w:rsidRPr="00BA7B76">
              <w:rPr>
                <w:rFonts w:ascii="Arial" w:eastAsia="Tenorite" w:hAnsi="Arial" w:cs="Arial"/>
                <w:sz w:val="16"/>
                <w:szCs w:val="16"/>
              </w:rPr>
              <w:t>1.3.16</w:t>
            </w:r>
          </w:p>
        </w:tc>
        <w:tc>
          <w:tcPr>
            <w:tcW w:w="3845" w:type="pct"/>
            <w:vAlign w:val="center"/>
          </w:tcPr>
          <w:p w14:paraId="3138CEB5" w14:textId="4E7A5C62" w:rsidR="00E902AF" w:rsidRPr="00BA7B76" w:rsidRDefault="00E902AF" w:rsidP="00C305D7">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487" w:type="pct"/>
            <w:vAlign w:val="center"/>
          </w:tcPr>
          <w:p w14:paraId="6B5EB07F" w14:textId="4736F870"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2AA5E190" w14:textId="22E5BC8D" w:rsidR="00E902AF" w:rsidRPr="00BA7B76" w:rsidRDefault="00E902AF" w:rsidP="00C305D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6E1D42E" w14:textId="553DBA2D" w:rsidTr="007A534B">
        <w:tblPrEx>
          <w:tblLook w:val="0400" w:firstRow="0" w:lastRow="0" w:firstColumn="0" w:lastColumn="0" w:noHBand="0" w:noVBand="1"/>
        </w:tblPrEx>
        <w:trPr>
          <w:trHeight w:val="190"/>
        </w:trPr>
        <w:tc>
          <w:tcPr>
            <w:tcW w:w="339" w:type="pct"/>
            <w:vAlign w:val="center"/>
          </w:tcPr>
          <w:p w14:paraId="39AB50B0" w14:textId="62627314" w:rsidR="00E902AF" w:rsidRPr="00BA7B76" w:rsidRDefault="00E902AF" w:rsidP="00E902AF">
            <w:pPr>
              <w:spacing w:before="60" w:after="60"/>
              <w:jc w:val="center"/>
              <w:rPr>
                <w:rFonts w:ascii="Arial" w:eastAsia="Tenorite" w:hAnsi="Arial" w:cs="Arial"/>
                <w:b/>
                <w:sz w:val="16"/>
                <w:szCs w:val="16"/>
              </w:rPr>
            </w:pPr>
            <w:r w:rsidRPr="00BA7B76">
              <w:rPr>
                <w:rFonts w:ascii="Arial" w:eastAsia="Tenorite" w:hAnsi="Arial" w:cs="Arial"/>
                <w:b/>
                <w:sz w:val="16"/>
                <w:szCs w:val="16"/>
              </w:rPr>
              <w:lastRenderedPageBreak/>
              <w:t>1.4</w:t>
            </w:r>
          </w:p>
        </w:tc>
        <w:tc>
          <w:tcPr>
            <w:tcW w:w="3845" w:type="pct"/>
            <w:vAlign w:val="center"/>
          </w:tcPr>
          <w:p w14:paraId="7C4345C4" w14:textId="18B1CA66"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b/>
                <w:sz w:val="16"/>
                <w:szCs w:val="16"/>
              </w:rPr>
              <w:t xml:space="preserve">Supply of </w:t>
            </w:r>
            <w:proofErr w:type="spellStart"/>
            <w:r w:rsidRPr="00BA7B76">
              <w:rPr>
                <w:rFonts w:ascii="Arial" w:eastAsia="Tenorite" w:hAnsi="Arial" w:cs="Arial"/>
                <w:b/>
                <w:sz w:val="16"/>
                <w:szCs w:val="16"/>
              </w:rPr>
              <w:t>FortiMonitor</w:t>
            </w:r>
            <w:proofErr w:type="spellEnd"/>
            <w:r w:rsidRPr="00BA7B76">
              <w:rPr>
                <w:rFonts w:ascii="Arial" w:eastAsia="Tenorite" w:hAnsi="Arial" w:cs="Arial"/>
                <w:b/>
                <w:sz w:val="16"/>
                <w:szCs w:val="16"/>
              </w:rPr>
              <w:t>/Elastic Platinum, 1-Year Subscription incl. 1 Year 24/7 Local Support and On-the-Job Training</w:t>
            </w:r>
          </w:p>
        </w:tc>
        <w:tc>
          <w:tcPr>
            <w:tcW w:w="487" w:type="pct"/>
            <w:vAlign w:val="center"/>
          </w:tcPr>
          <w:p w14:paraId="3BD85FD9" w14:textId="77777777" w:rsidR="00E902AF" w:rsidRPr="00BA7B76" w:rsidRDefault="00E902AF" w:rsidP="00E902AF">
            <w:pPr>
              <w:widowControl w:val="0"/>
              <w:spacing w:before="60" w:after="60"/>
              <w:jc w:val="center"/>
              <w:rPr>
                <w:rFonts w:ascii="Arial" w:eastAsia="Tenorite" w:hAnsi="Arial" w:cs="Arial"/>
                <w:sz w:val="16"/>
                <w:szCs w:val="16"/>
              </w:rPr>
            </w:pPr>
          </w:p>
        </w:tc>
        <w:tc>
          <w:tcPr>
            <w:tcW w:w="329" w:type="pct"/>
            <w:vAlign w:val="center"/>
          </w:tcPr>
          <w:p w14:paraId="79B68CF8" w14:textId="77777777" w:rsidR="00E902AF" w:rsidRPr="00BA7B76" w:rsidRDefault="00E902AF" w:rsidP="00E902AF">
            <w:pPr>
              <w:widowControl w:val="0"/>
              <w:spacing w:before="60" w:after="60"/>
              <w:jc w:val="center"/>
              <w:rPr>
                <w:rFonts w:ascii="Arial" w:eastAsia="Tenorite" w:hAnsi="Arial" w:cs="Arial"/>
                <w:sz w:val="16"/>
                <w:szCs w:val="16"/>
              </w:rPr>
            </w:pPr>
          </w:p>
        </w:tc>
      </w:tr>
      <w:tr w:rsidR="00E902AF" w:rsidRPr="00BA7B76" w14:paraId="6F7F257B" w14:textId="5383E20F" w:rsidTr="007A534B">
        <w:tblPrEx>
          <w:tblLook w:val="0400" w:firstRow="0" w:lastRow="0" w:firstColumn="0" w:lastColumn="0" w:noHBand="0" w:noVBand="1"/>
        </w:tblPrEx>
        <w:trPr>
          <w:trHeight w:val="190"/>
        </w:trPr>
        <w:tc>
          <w:tcPr>
            <w:tcW w:w="339" w:type="pct"/>
            <w:vAlign w:val="center"/>
          </w:tcPr>
          <w:p w14:paraId="5095EC6F" w14:textId="093E2F51"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1.4.1</w:t>
            </w:r>
          </w:p>
        </w:tc>
        <w:tc>
          <w:tcPr>
            <w:tcW w:w="3845" w:type="pct"/>
            <w:vAlign w:val="center"/>
          </w:tcPr>
          <w:p w14:paraId="229C44C1" w14:textId="310DE559" w:rsidR="00E902AF" w:rsidRPr="00BA7B76" w:rsidRDefault="00E902AF" w:rsidP="00E902AF">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Enterprise/</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Subscription for 10 Devices/Servers 1 Year Subscription</w:t>
            </w:r>
          </w:p>
        </w:tc>
        <w:tc>
          <w:tcPr>
            <w:tcW w:w="487" w:type="pct"/>
          </w:tcPr>
          <w:p w14:paraId="60065F34" w14:textId="62EE147A"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B9ACDC4" w14:textId="5DA16817"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66299E2A" w14:textId="64A862BC" w:rsidTr="007A534B">
        <w:tblPrEx>
          <w:tblLook w:val="0400" w:firstRow="0" w:lastRow="0" w:firstColumn="0" w:lastColumn="0" w:noHBand="0" w:noVBand="1"/>
        </w:tblPrEx>
        <w:trPr>
          <w:trHeight w:val="190"/>
        </w:trPr>
        <w:tc>
          <w:tcPr>
            <w:tcW w:w="339" w:type="pct"/>
            <w:vAlign w:val="center"/>
          </w:tcPr>
          <w:p w14:paraId="7BCDC67B" w14:textId="5C6E2C62"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1.4.2</w:t>
            </w:r>
          </w:p>
        </w:tc>
        <w:tc>
          <w:tcPr>
            <w:tcW w:w="3845" w:type="pct"/>
            <w:vAlign w:val="center"/>
          </w:tcPr>
          <w:p w14:paraId="204464FB" w14:textId="0BFCFF6E"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487" w:type="pct"/>
          </w:tcPr>
          <w:p w14:paraId="7AE2B43E" w14:textId="74FFE375"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A35E151" w14:textId="45BEC60E"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3FA77E68" w14:textId="45A182F0" w:rsidTr="007A534B">
        <w:tblPrEx>
          <w:tblLook w:val="0400" w:firstRow="0" w:lastRow="0" w:firstColumn="0" w:lastColumn="0" w:noHBand="0" w:noVBand="1"/>
        </w:tblPrEx>
        <w:trPr>
          <w:trHeight w:val="190"/>
        </w:trPr>
        <w:tc>
          <w:tcPr>
            <w:tcW w:w="339" w:type="pct"/>
            <w:vAlign w:val="center"/>
          </w:tcPr>
          <w:p w14:paraId="65A5A3F9" w14:textId="4BC69FCD"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1.4.3</w:t>
            </w:r>
          </w:p>
        </w:tc>
        <w:tc>
          <w:tcPr>
            <w:tcW w:w="3845" w:type="pct"/>
            <w:vAlign w:val="center"/>
          </w:tcPr>
          <w:p w14:paraId="1E9064D2" w14:textId="4495CD76" w:rsidR="00E902AF" w:rsidRPr="00BA7B76" w:rsidRDefault="00E902AF" w:rsidP="00E902AF">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Digital Experience Monitoring (DEM)/</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APM</w:t>
            </w:r>
            <w:proofErr w:type="spellEnd"/>
            <w:r w:rsidRPr="00BA7B76">
              <w:rPr>
                <w:rFonts w:ascii="Arial" w:eastAsia="Tenorite" w:hAnsi="Arial" w:cs="Arial"/>
                <w:sz w:val="16"/>
                <w:szCs w:val="16"/>
              </w:rPr>
              <w:t xml:space="preserve"> Add-on for 10 instances 1 Year Subscription</w:t>
            </w:r>
          </w:p>
        </w:tc>
        <w:tc>
          <w:tcPr>
            <w:tcW w:w="487" w:type="pct"/>
          </w:tcPr>
          <w:p w14:paraId="24788C34" w14:textId="1EFE7663"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C61BFC7" w14:textId="7889AA6C"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2C458FEE" w14:textId="7633D683" w:rsidTr="007A534B">
        <w:tblPrEx>
          <w:tblLook w:val="0400" w:firstRow="0" w:lastRow="0" w:firstColumn="0" w:lastColumn="0" w:noHBand="0" w:noVBand="1"/>
        </w:tblPrEx>
        <w:trPr>
          <w:trHeight w:val="190"/>
        </w:trPr>
        <w:tc>
          <w:tcPr>
            <w:tcW w:w="339" w:type="pct"/>
            <w:vAlign w:val="center"/>
          </w:tcPr>
          <w:p w14:paraId="17A93B9E" w14:textId="37F10D13"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1.4.4</w:t>
            </w:r>
          </w:p>
        </w:tc>
        <w:tc>
          <w:tcPr>
            <w:tcW w:w="3845" w:type="pct"/>
            <w:vAlign w:val="center"/>
          </w:tcPr>
          <w:p w14:paraId="5260DC16" w14:textId="1DFDC616"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487" w:type="pct"/>
          </w:tcPr>
          <w:p w14:paraId="68E820F7" w14:textId="492BF6E7"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9CADE9A" w14:textId="5BF34AD5"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3DC3AE5F" w14:textId="3598C872" w:rsidTr="007A534B">
        <w:tblPrEx>
          <w:tblLook w:val="0400" w:firstRow="0" w:lastRow="0" w:firstColumn="0" w:lastColumn="0" w:noHBand="0" w:noVBand="1"/>
        </w:tblPrEx>
        <w:trPr>
          <w:trHeight w:val="190"/>
        </w:trPr>
        <w:tc>
          <w:tcPr>
            <w:tcW w:w="339" w:type="pct"/>
            <w:vAlign w:val="center"/>
          </w:tcPr>
          <w:p w14:paraId="03AF5C08" w14:textId="5B4A5C81"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1.4.5</w:t>
            </w:r>
          </w:p>
        </w:tc>
        <w:tc>
          <w:tcPr>
            <w:tcW w:w="3845" w:type="pct"/>
            <w:vAlign w:val="center"/>
          </w:tcPr>
          <w:p w14:paraId="796A45B7" w14:textId="7920692A" w:rsidR="00E902AF" w:rsidRPr="00BA7B76" w:rsidRDefault="00E902AF" w:rsidP="00E902AF">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Enterprise/</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Subscription for 10 Fabric LAN Edge Devices 1 Year Subscription</w:t>
            </w:r>
          </w:p>
        </w:tc>
        <w:tc>
          <w:tcPr>
            <w:tcW w:w="487" w:type="pct"/>
          </w:tcPr>
          <w:p w14:paraId="7D018120" w14:textId="7770F973"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0A4A825" w14:textId="7AADDA83"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1849014A" w14:textId="07FB44FB" w:rsidTr="007A534B">
        <w:tblPrEx>
          <w:tblLook w:val="0400" w:firstRow="0" w:lastRow="0" w:firstColumn="0" w:lastColumn="0" w:noHBand="0" w:noVBand="1"/>
        </w:tblPrEx>
        <w:trPr>
          <w:trHeight w:val="190"/>
        </w:trPr>
        <w:tc>
          <w:tcPr>
            <w:tcW w:w="339" w:type="pct"/>
            <w:vAlign w:val="center"/>
          </w:tcPr>
          <w:p w14:paraId="17055532" w14:textId="7428BAFE"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1.4.6</w:t>
            </w:r>
          </w:p>
        </w:tc>
        <w:tc>
          <w:tcPr>
            <w:tcW w:w="3845" w:type="pct"/>
            <w:vAlign w:val="center"/>
          </w:tcPr>
          <w:p w14:paraId="42A21B1B" w14:textId="751699A5"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487" w:type="pct"/>
          </w:tcPr>
          <w:p w14:paraId="5FF6C0A2" w14:textId="67A0C88E"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870050B" w14:textId="5575C950"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1028EBB8" w14:textId="26E631A2" w:rsidTr="007A534B">
        <w:tblPrEx>
          <w:tblLook w:val="0400" w:firstRow="0" w:lastRow="0" w:firstColumn="0" w:lastColumn="0" w:noHBand="0" w:noVBand="1"/>
        </w:tblPrEx>
        <w:trPr>
          <w:trHeight w:val="190"/>
        </w:trPr>
        <w:tc>
          <w:tcPr>
            <w:tcW w:w="339" w:type="pct"/>
            <w:vAlign w:val="center"/>
          </w:tcPr>
          <w:p w14:paraId="43C31FB7" w14:textId="1824E470"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1.4.7</w:t>
            </w:r>
          </w:p>
        </w:tc>
        <w:tc>
          <w:tcPr>
            <w:tcW w:w="3845" w:type="pct"/>
            <w:vAlign w:val="center"/>
          </w:tcPr>
          <w:p w14:paraId="2FA49349" w14:textId="7A414727" w:rsidR="00E902AF" w:rsidRPr="00BA7B76" w:rsidRDefault="00E902AF" w:rsidP="00E902AF">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Best Practice Service/</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Best Practice Service for up to 249 Endpoints 1 Year Subscription</w:t>
            </w:r>
          </w:p>
        </w:tc>
        <w:tc>
          <w:tcPr>
            <w:tcW w:w="487" w:type="pct"/>
          </w:tcPr>
          <w:p w14:paraId="57B32F42" w14:textId="5090494B"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CA71800" w14:textId="4D6A8B4C"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23D8E5CC" w14:textId="2C8CBA96" w:rsidTr="007A534B">
        <w:tblPrEx>
          <w:tblLook w:val="0400" w:firstRow="0" w:lastRow="0" w:firstColumn="0" w:lastColumn="0" w:noHBand="0" w:noVBand="1"/>
        </w:tblPrEx>
        <w:trPr>
          <w:trHeight w:val="190"/>
        </w:trPr>
        <w:tc>
          <w:tcPr>
            <w:tcW w:w="339" w:type="pct"/>
            <w:vAlign w:val="center"/>
          </w:tcPr>
          <w:p w14:paraId="0CE7A52C" w14:textId="2478F60A"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1.4.8</w:t>
            </w:r>
          </w:p>
        </w:tc>
        <w:tc>
          <w:tcPr>
            <w:tcW w:w="3845" w:type="pct"/>
            <w:vAlign w:val="center"/>
          </w:tcPr>
          <w:p w14:paraId="2DB84CB9" w14:textId="55ABB50C"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487" w:type="pct"/>
          </w:tcPr>
          <w:p w14:paraId="1264107A" w14:textId="47628764"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091BA2F" w14:textId="72F964AA"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19D5B14A" w14:textId="4110D566" w:rsidTr="007A534B">
        <w:tblPrEx>
          <w:tblLook w:val="0400" w:firstRow="0" w:lastRow="0" w:firstColumn="0" w:lastColumn="0" w:noHBand="0" w:noVBand="1"/>
        </w:tblPrEx>
        <w:trPr>
          <w:trHeight w:val="190"/>
        </w:trPr>
        <w:tc>
          <w:tcPr>
            <w:tcW w:w="339" w:type="pct"/>
            <w:vAlign w:val="center"/>
          </w:tcPr>
          <w:p w14:paraId="52F495E8" w14:textId="0AFD1050"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1.4.9</w:t>
            </w:r>
          </w:p>
        </w:tc>
        <w:tc>
          <w:tcPr>
            <w:tcW w:w="3845" w:type="pct"/>
            <w:vAlign w:val="center"/>
          </w:tcPr>
          <w:p w14:paraId="0C27B41C" w14:textId="463B94E2" w:rsidR="00E902AF" w:rsidRPr="00BA7B76" w:rsidRDefault="00E902AF" w:rsidP="00E902AF">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EndUser</w:t>
            </w:r>
            <w:proofErr w:type="spellEnd"/>
            <w:r w:rsidRPr="00BA7B76">
              <w:rPr>
                <w:rFonts w:ascii="Arial" w:eastAsia="Tenorite" w:hAnsi="Arial" w:cs="Arial"/>
                <w:sz w:val="16"/>
                <w:szCs w:val="16"/>
              </w:rPr>
              <w:t xml:space="preserve"> Agent/</w:t>
            </w:r>
            <w:r w:rsidRPr="00BA7B76">
              <w:rPr>
                <w:rFonts w:ascii="Arial" w:eastAsia="Tenorite" w:hAnsi="Arial" w:cs="Arial"/>
                <w:bCs/>
                <w:sz w:val="16"/>
                <w:szCs w:val="16"/>
              </w:rPr>
              <w:t>Elastic Platinum Agent</w:t>
            </w:r>
            <w:r w:rsidRPr="00BA7B76">
              <w:rPr>
                <w:rFonts w:ascii="Arial" w:eastAsia="Tenorite" w:hAnsi="Arial" w:cs="Arial"/>
                <w:sz w:val="16"/>
                <w:szCs w:val="16"/>
              </w:rPr>
              <w:t xml:space="preserve"> for 10 Devices 1 Year Subscription</w:t>
            </w:r>
          </w:p>
        </w:tc>
        <w:tc>
          <w:tcPr>
            <w:tcW w:w="487" w:type="pct"/>
          </w:tcPr>
          <w:p w14:paraId="6A354CF1" w14:textId="1BFA7DC4"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71811F8" w14:textId="683F0B9E"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92E8B91" w14:textId="54BAE757" w:rsidTr="007A534B">
        <w:tblPrEx>
          <w:tblLook w:val="0400" w:firstRow="0" w:lastRow="0" w:firstColumn="0" w:lastColumn="0" w:noHBand="0" w:noVBand="1"/>
        </w:tblPrEx>
        <w:trPr>
          <w:trHeight w:val="143"/>
        </w:trPr>
        <w:tc>
          <w:tcPr>
            <w:tcW w:w="339" w:type="pct"/>
            <w:vAlign w:val="center"/>
          </w:tcPr>
          <w:p w14:paraId="35FF2166" w14:textId="794A2BAB"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1.4.10</w:t>
            </w:r>
          </w:p>
        </w:tc>
        <w:tc>
          <w:tcPr>
            <w:tcW w:w="3845" w:type="pct"/>
            <w:vAlign w:val="center"/>
          </w:tcPr>
          <w:p w14:paraId="17B124C4" w14:textId="315FCB79"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487" w:type="pct"/>
          </w:tcPr>
          <w:p w14:paraId="01DC3D76" w14:textId="62D3DF94"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472E35D" w14:textId="2E8F03CF"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2B7FC14" w14:textId="1007923A" w:rsidTr="007A534B">
        <w:tblPrEx>
          <w:tblLook w:val="0400" w:firstRow="0" w:lastRow="0" w:firstColumn="0" w:lastColumn="0" w:noHBand="0" w:noVBand="1"/>
        </w:tblPrEx>
        <w:trPr>
          <w:trHeight w:val="190"/>
        </w:trPr>
        <w:tc>
          <w:tcPr>
            <w:tcW w:w="339" w:type="pct"/>
            <w:vAlign w:val="center"/>
          </w:tcPr>
          <w:p w14:paraId="09AD2042" w14:textId="230809EC"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1.4.11</w:t>
            </w:r>
          </w:p>
        </w:tc>
        <w:tc>
          <w:tcPr>
            <w:tcW w:w="3845" w:type="pct"/>
            <w:vAlign w:val="center"/>
          </w:tcPr>
          <w:p w14:paraId="51BB41A4" w14:textId="2D3DDC29" w:rsidR="00E902AF" w:rsidRPr="00BA7B76" w:rsidRDefault="00E902AF" w:rsidP="00E902AF">
            <w:pPr>
              <w:widowControl w:val="0"/>
              <w:spacing w:before="60" w:after="6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Enterprise FortiGate Subscription/Elastic Enterprise Network Monitoring for 10 FortiGate Fabric Devices 1 Year Subscription</w:t>
            </w:r>
          </w:p>
        </w:tc>
        <w:tc>
          <w:tcPr>
            <w:tcW w:w="487" w:type="pct"/>
          </w:tcPr>
          <w:p w14:paraId="17D21D3A" w14:textId="0F9CA5B5"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3170215" w14:textId="081C7C9F"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6673C794" w14:textId="280C404D" w:rsidTr="007A534B">
        <w:tblPrEx>
          <w:tblLook w:val="0400" w:firstRow="0" w:lastRow="0" w:firstColumn="0" w:lastColumn="0" w:noHBand="0" w:noVBand="1"/>
        </w:tblPrEx>
        <w:trPr>
          <w:trHeight w:val="190"/>
        </w:trPr>
        <w:tc>
          <w:tcPr>
            <w:tcW w:w="339" w:type="pct"/>
            <w:vAlign w:val="center"/>
          </w:tcPr>
          <w:p w14:paraId="174E8C72" w14:textId="45868178"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1.4.12</w:t>
            </w:r>
          </w:p>
        </w:tc>
        <w:tc>
          <w:tcPr>
            <w:tcW w:w="3845" w:type="pct"/>
            <w:vAlign w:val="center"/>
          </w:tcPr>
          <w:p w14:paraId="3B6EAA96" w14:textId="006DB9AA"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487" w:type="pct"/>
          </w:tcPr>
          <w:p w14:paraId="1F9306AC" w14:textId="655A5558"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96C3A85" w14:textId="2BDB8A3A"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44378541" w14:textId="654B2D39" w:rsidTr="007A534B">
        <w:tblPrEx>
          <w:tblLook w:val="0400" w:firstRow="0" w:lastRow="0" w:firstColumn="0" w:lastColumn="0" w:noHBand="0" w:noVBand="1"/>
        </w:tblPrEx>
        <w:trPr>
          <w:trHeight w:val="190"/>
        </w:trPr>
        <w:tc>
          <w:tcPr>
            <w:tcW w:w="339" w:type="pct"/>
            <w:vAlign w:val="center"/>
          </w:tcPr>
          <w:p w14:paraId="02BC6378" w14:textId="2CAA33C8"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1.4.13</w:t>
            </w:r>
          </w:p>
        </w:tc>
        <w:tc>
          <w:tcPr>
            <w:tcW w:w="3845" w:type="pct"/>
            <w:vAlign w:val="center"/>
          </w:tcPr>
          <w:p w14:paraId="104098E3" w14:textId="77777777"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24 x 7 On-site Technical Support Services and Labor</w:t>
            </w:r>
          </w:p>
        </w:tc>
        <w:tc>
          <w:tcPr>
            <w:tcW w:w="487" w:type="pct"/>
          </w:tcPr>
          <w:p w14:paraId="1935E8FA" w14:textId="7AF01FBD"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0348B57B" w14:textId="60279B2C"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3D0A0B1A" w14:textId="4C4A3236" w:rsidTr="007A534B">
        <w:tblPrEx>
          <w:tblLook w:val="0400" w:firstRow="0" w:lastRow="0" w:firstColumn="0" w:lastColumn="0" w:noHBand="0" w:noVBand="1"/>
        </w:tblPrEx>
        <w:trPr>
          <w:trHeight w:val="190"/>
        </w:trPr>
        <w:tc>
          <w:tcPr>
            <w:tcW w:w="339" w:type="pct"/>
            <w:vAlign w:val="center"/>
          </w:tcPr>
          <w:p w14:paraId="20FFDE90" w14:textId="18462FCA"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sz w:val="16"/>
                <w:szCs w:val="16"/>
              </w:rPr>
              <w:t>1.4.14</w:t>
            </w:r>
          </w:p>
        </w:tc>
        <w:tc>
          <w:tcPr>
            <w:tcW w:w="3845" w:type="pct"/>
            <w:vAlign w:val="center"/>
          </w:tcPr>
          <w:p w14:paraId="130A0CE3" w14:textId="77777777" w:rsidR="00E902AF" w:rsidRPr="00BA7B76" w:rsidRDefault="00E902AF" w:rsidP="00E902AF">
            <w:pPr>
              <w:widowControl w:val="0"/>
              <w:spacing w:before="60" w:after="60"/>
              <w:rPr>
                <w:rFonts w:ascii="Arial" w:eastAsia="Tenorite" w:hAnsi="Arial" w:cs="Arial"/>
                <w:sz w:val="16"/>
                <w:szCs w:val="16"/>
              </w:rPr>
            </w:pPr>
            <w:r w:rsidRPr="00BA7B76">
              <w:rPr>
                <w:rFonts w:ascii="Arial" w:eastAsia="Tenorite" w:hAnsi="Arial" w:cs="Arial"/>
                <w:color w:val="000000"/>
                <w:sz w:val="16"/>
                <w:szCs w:val="16"/>
              </w:rPr>
              <w:t>Local 1-Year Software Configuration; Migration Services and Change Request for Replacement S/W</w:t>
            </w:r>
          </w:p>
        </w:tc>
        <w:tc>
          <w:tcPr>
            <w:tcW w:w="487" w:type="pct"/>
          </w:tcPr>
          <w:p w14:paraId="039D1A63" w14:textId="07698C40"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BFC874C" w14:textId="655F7420"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F963D9B" w14:textId="14801CAB" w:rsidTr="007A534B">
        <w:tblPrEx>
          <w:tblLook w:val="0400" w:firstRow="0" w:lastRow="0" w:firstColumn="0" w:lastColumn="0" w:noHBand="0" w:noVBand="1"/>
        </w:tblPrEx>
        <w:trPr>
          <w:trHeight w:val="190"/>
        </w:trPr>
        <w:tc>
          <w:tcPr>
            <w:tcW w:w="339" w:type="pct"/>
            <w:vAlign w:val="center"/>
          </w:tcPr>
          <w:p w14:paraId="4558B4B2" w14:textId="4D984F60" w:rsidR="00E902AF" w:rsidRPr="00BA7B76" w:rsidRDefault="00E902AF" w:rsidP="00E902AF">
            <w:pPr>
              <w:spacing w:before="60" w:after="60"/>
              <w:jc w:val="center"/>
              <w:rPr>
                <w:rFonts w:ascii="Arial" w:eastAsia="Tenorite" w:hAnsi="Arial" w:cs="Arial"/>
                <w:sz w:val="16"/>
                <w:szCs w:val="16"/>
              </w:rPr>
            </w:pPr>
            <w:r w:rsidRPr="00BA7B76">
              <w:rPr>
                <w:rFonts w:ascii="Arial" w:eastAsia="Tenorite" w:hAnsi="Arial" w:cs="Arial"/>
                <w:b/>
                <w:sz w:val="16"/>
                <w:szCs w:val="16"/>
              </w:rPr>
              <w:t>1.5</w:t>
            </w:r>
          </w:p>
        </w:tc>
        <w:tc>
          <w:tcPr>
            <w:tcW w:w="3845" w:type="pct"/>
            <w:vAlign w:val="center"/>
          </w:tcPr>
          <w:p w14:paraId="7718D8BE" w14:textId="77777777" w:rsidR="00E902AF" w:rsidRPr="00BA7B76" w:rsidRDefault="00E902AF" w:rsidP="00E902AF">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 xml:space="preserve">Comprehensive On-Site Technical and Maintenance Services for existing and new </w:t>
            </w:r>
            <w:proofErr w:type="spellStart"/>
            <w:r w:rsidRPr="00BA7B76">
              <w:rPr>
                <w:rFonts w:ascii="Arial" w:eastAsia="Tenorite" w:hAnsi="Arial" w:cs="Arial"/>
                <w:b/>
                <w:sz w:val="16"/>
                <w:szCs w:val="16"/>
              </w:rPr>
              <w:t>HW</w:t>
            </w:r>
            <w:proofErr w:type="spellEnd"/>
            <w:r w:rsidRPr="00BA7B76">
              <w:rPr>
                <w:rFonts w:ascii="Arial" w:eastAsia="Tenorite" w:hAnsi="Arial" w:cs="Arial"/>
                <w:b/>
                <w:sz w:val="16"/>
                <w:szCs w:val="16"/>
              </w:rPr>
              <w:t xml:space="preserve"> &amp; SW in Prod</w:t>
            </w:r>
          </w:p>
          <w:p w14:paraId="0F3FE730" w14:textId="608F3E75"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Application Node</w:t>
            </w:r>
          </w:p>
          <w:p w14:paraId="2194E126" w14:textId="4BB0C0D9"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Database Node</w:t>
            </w:r>
          </w:p>
          <w:p w14:paraId="678E37EF" w14:textId="605092D9"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Services Node</w:t>
            </w:r>
          </w:p>
          <w:p w14:paraId="5604B074"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DL20</w:t>
            </w:r>
            <w:proofErr w:type="spellEnd"/>
            <w:r w:rsidRPr="00BA7B76">
              <w:rPr>
                <w:rFonts w:ascii="Arial" w:eastAsia="Tenorite" w:hAnsi="Arial" w:cs="Arial"/>
                <w:sz w:val="15"/>
                <w:szCs w:val="15"/>
              </w:rPr>
              <w:t xml:space="preserve"> Management Node</w:t>
            </w:r>
          </w:p>
          <w:p w14:paraId="0CF229CF"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MSA</w:t>
            </w:r>
            <w:proofErr w:type="spellEnd"/>
            <w:r w:rsidRPr="00BA7B76">
              <w:rPr>
                <w:rFonts w:ascii="Arial" w:eastAsia="Tenorite" w:hAnsi="Arial" w:cs="Arial"/>
                <w:sz w:val="15"/>
                <w:szCs w:val="15"/>
              </w:rPr>
              <w:t xml:space="preserve"> 2052 Storage</w:t>
            </w:r>
          </w:p>
          <w:p w14:paraId="413AB19B"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MSA</w:t>
            </w:r>
            <w:proofErr w:type="spellEnd"/>
            <w:r w:rsidRPr="00BA7B76">
              <w:rPr>
                <w:rFonts w:ascii="Arial" w:eastAsia="Tenorite" w:hAnsi="Arial" w:cs="Arial"/>
                <w:sz w:val="15"/>
                <w:szCs w:val="15"/>
              </w:rPr>
              <w:t xml:space="preserve"> 1050 Storage</w:t>
            </w:r>
          </w:p>
          <w:p w14:paraId="03BC651F"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Comprehensive Local 1-Year 24/7 On-Site Technical and Maintenance Services: 2 x Cisco Catalyst 9300-</w:t>
            </w:r>
            <w:proofErr w:type="spellStart"/>
            <w:r w:rsidRPr="00BA7B76">
              <w:rPr>
                <w:rFonts w:ascii="Arial" w:eastAsia="Tenorite" w:hAnsi="Arial" w:cs="Arial"/>
                <w:sz w:val="15"/>
                <w:szCs w:val="15"/>
              </w:rPr>
              <w:t>48T</w:t>
            </w:r>
            <w:proofErr w:type="spellEnd"/>
            <w:r w:rsidRPr="00BA7B76">
              <w:rPr>
                <w:rFonts w:ascii="Arial" w:eastAsia="Tenorite" w:hAnsi="Arial" w:cs="Arial"/>
                <w:sz w:val="15"/>
                <w:szCs w:val="15"/>
              </w:rPr>
              <w:t>-E</w:t>
            </w:r>
          </w:p>
          <w:p w14:paraId="6D80199F"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4 x FortiGate 301 </w:t>
            </w:r>
            <w:proofErr w:type="spellStart"/>
            <w:r w:rsidRPr="00BA7B76">
              <w:rPr>
                <w:rFonts w:ascii="Arial" w:eastAsia="Tenorite" w:hAnsi="Arial" w:cs="Arial"/>
                <w:sz w:val="15"/>
                <w:szCs w:val="15"/>
              </w:rPr>
              <w:t>MGFW</w:t>
            </w:r>
            <w:proofErr w:type="spellEnd"/>
            <w:r w:rsidRPr="00BA7B76">
              <w:rPr>
                <w:rFonts w:ascii="Arial" w:eastAsia="Tenorite" w:hAnsi="Arial" w:cs="Arial"/>
                <w:sz w:val="15"/>
                <w:szCs w:val="15"/>
              </w:rPr>
              <w:t xml:space="preserve"> Firewall</w:t>
            </w:r>
          </w:p>
          <w:p w14:paraId="6663CDEA"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Fortinet </w:t>
            </w:r>
            <w:proofErr w:type="spellStart"/>
            <w:r w:rsidRPr="00BA7B76">
              <w:rPr>
                <w:rFonts w:ascii="Arial" w:eastAsia="Tenorite" w:hAnsi="Arial" w:cs="Arial"/>
                <w:sz w:val="15"/>
                <w:szCs w:val="15"/>
              </w:rPr>
              <w:t>FortiSwitch</w:t>
            </w:r>
            <w:proofErr w:type="spellEnd"/>
            <w:r w:rsidRPr="00BA7B76">
              <w:rPr>
                <w:rFonts w:ascii="Arial" w:eastAsia="Tenorite" w:hAnsi="Arial" w:cs="Arial"/>
                <w:sz w:val="15"/>
                <w:szCs w:val="15"/>
              </w:rPr>
              <w:t xml:space="preserve"> 248-POE</w:t>
            </w:r>
          </w:p>
          <w:p w14:paraId="1DDF6C3E"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Fortinet </w:t>
            </w:r>
            <w:proofErr w:type="spellStart"/>
            <w:r w:rsidRPr="00BA7B76">
              <w:rPr>
                <w:rFonts w:ascii="Arial" w:eastAsia="Tenorite" w:hAnsi="Arial" w:cs="Arial"/>
                <w:sz w:val="15"/>
                <w:szCs w:val="15"/>
              </w:rPr>
              <w:t>FortiAP</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421E</w:t>
            </w:r>
            <w:proofErr w:type="spellEnd"/>
            <w:r w:rsidRPr="00BA7B76">
              <w:rPr>
                <w:rFonts w:ascii="Arial" w:eastAsia="Tenorite" w:hAnsi="Arial" w:cs="Arial"/>
                <w:sz w:val="15"/>
                <w:szCs w:val="15"/>
              </w:rPr>
              <w:t xml:space="preserve"> AP</w:t>
            </w:r>
          </w:p>
          <w:p w14:paraId="1F483F06"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Windows Server </w:t>
            </w:r>
          </w:p>
          <w:p w14:paraId="31A67B02"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Comprehensive Local 1-Year 24/7 On-Site Technical and Maintenance Services: RedHat Enterprise Linux</w:t>
            </w:r>
          </w:p>
          <w:p w14:paraId="5AC9CD8C"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SQL Database </w:t>
            </w:r>
          </w:p>
          <w:p w14:paraId="0ADF5B30"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Veeam Backup &amp; Replication </w:t>
            </w:r>
          </w:p>
          <w:p w14:paraId="35BA066C" w14:textId="40A51484"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3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Cluster Nodes</w:t>
            </w:r>
          </w:p>
          <w:p w14:paraId="3C9529BD"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Aruba 8360-</w:t>
            </w:r>
            <w:proofErr w:type="spellStart"/>
            <w:r w:rsidRPr="00BA7B76">
              <w:rPr>
                <w:rFonts w:ascii="Arial" w:eastAsia="Tenorite" w:hAnsi="Arial" w:cs="Arial"/>
                <w:sz w:val="15"/>
                <w:szCs w:val="15"/>
              </w:rPr>
              <w:t>32Y4C</w:t>
            </w:r>
            <w:proofErr w:type="spellEnd"/>
          </w:p>
          <w:p w14:paraId="416EFC98"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Nimble </w:t>
            </w:r>
            <w:proofErr w:type="spellStart"/>
            <w:r w:rsidRPr="00BA7B76">
              <w:rPr>
                <w:rFonts w:ascii="Arial" w:eastAsia="Tenorite" w:hAnsi="Arial" w:cs="Arial"/>
                <w:sz w:val="15"/>
                <w:szCs w:val="15"/>
              </w:rPr>
              <w:t>Alletra</w:t>
            </w:r>
            <w:proofErr w:type="spellEnd"/>
            <w:r w:rsidRPr="00BA7B76">
              <w:rPr>
                <w:rFonts w:ascii="Arial" w:eastAsia="Tenorite" w:hAnsi="Arial" w:cs="Arial"/>
                <w:sz w:val="15"/>
                <w:szCs w:val="15"/>
              </w:rPr>
              <w:t xml:space="preserve"> 6010</w:t>
            </w:r>
          </w:p>
          <w:p w14:paraId="59DD3141" w14:textId="0C369321"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Virtaulization</w:t>
            </w:r>
            <w:proofErr w:type="spellEnd"/>
            <w:r w:rsidRPr="00BA7B76">
              <w:rPr>
                <w:rFonts w:ascii="Arial" w:eastAsia="Tenorite" w:hAnsi="Arial" w:cs="Arial"/>
                <w:sz w:val="15"/>
                <w:szCs w:val="15"/>
              </w:rPr>
              <w:t xml:space="preserve"> Stack</w:t>
            </w:r>
          </w:p>
          <w:p w14:paraId="15B762E2" w14:textId="77777777" w:rsidR="00E902AF" w:rsidRPr="00BA7B76" w:rsidRDefault="00E902AF" w:rsidP="00E902AF">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w:t>
            </w:r>
            <w:proofErr w:type="spellStart"/>
            <w:r w:rsidRPr="00BA7B76">
              <w:rPr>
                <w:rFonts w:ascii="Arial" w:eastAsia="Tenorite" w:hAnsi="Arial" w:cs="Arial"/>
                <w:sz w:val="15"/>
                <w:szCs w:val="15"/>
              </w:rPr>
              <w:t>Fortiget</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200G</w:t>
            </w:r>
            <w:proofErr w:type="spellEnd"/>
            <w:r w:rsidRPr="00BA7B76">
              <w:rPr>
                <w:rFonts w:ascii="Arial" w:eastAsia="Tenorite" w:hAnsi="Arial" w:cs="Arial"/>
                <w:sz w:val="15"/>
                <w:szCs w:val="15"/>
              </w:rPr>
              <w:t xml:space="preserve"> Firewall </w:t>
            </w:r>
          </w:p>
          <w:p w14:paraId="37592A87" w14:textId="67CA7C19" w:rsidR="00E902AF" w:rsidRPr="00BA7B76" w:rsidRDefault="00E902AF" w:rsidP="00E902AF">
            <w:pPr>
              <w:numPr>
                <w:ilvl w:val="0"/>
                <w:numId w:val="4"/>
              </w:numPr>
              <w:pBdr>
                <w:top w:val="nil"/>
                <w:left w:val="nil"/>
                <w:bottom w:val="nil"/>
                <w:right w:val="nil"/>
                <w:between w:val="nil"/>
              </w:pBdr>
              <w:spacing w:after="120"/>
              <w:ind w:left="310" w:hanging="180"/>
              <w:rPr>
                <w:rFonts w:ascii="Arial" w:eastAsia="Tenorite" w:hAnsi="Arial" w:cs="Arial"/>
                <w:sz w:val="16"/>
                <w:szCs w:val="16"/>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FortiMonitor</w:t>
            </w:r>
            <w:proofErr w:type="spellEnd"/>
            <w:r w:rsidRPr="00BA7B76">
              <w:rPr>
                <w:rFonts w:ascii="Arial" w:eastAsia="Tenorite" w:hAnsi="Arial" w:cs="Arial"/>
                <w:sz w:val="15"/>
                <w:szCs w:val="15"/>
              </w:rPr>
              <w:t xml:space="preserve">; 1 x </w:t>
            </w:r>
            <w:proofErr w:type="spellStart"/>
            <w:r w:rsidRPr="00BA7B76">
              <w:rPr>
                <w:rFonts w:ascii="Arial" w:eastAsia="Tenorite" w:hAnsi="Arial" w:cs="Arial"/>
                <w:sz w:val="15"/>
                <w:szCs w:val="15"/>
              </w:rPr>
              <w:t>FortiManager</w:t>
            </w:r>
            <w:proofErr w:type="spellEnd"/>
            <w:r w:rsidRPr="00BA7B76">
              <w:rPr>
                <w:rFonts w:ascii="Arial" w:eastAsia="Tenorite" w:hAnsi="Arial" w:cs="Arial"/>
                <w:sz w:val="15"/>
                <w:szCs w:val="15"/>
              </w:rPr>
              <w:t xml:space="preserve"> and 1 x </w:t>
            </w:r>
            <w:proofErr w:type="spellStart"/>
            <w:r w:rsidRPr="00BA7B76">
              <w:rPr>
                <w:rFonts w:ascii="Arial" w:eastAsia="Tenorite" w:hAnsi="Arial" w:cs="Arial"/>
                <w:color w:val="000000"/>
                <w:sz w:val="16"/>
                <w:szCs w:val="16"/>
              </w:rPr>
              <w:t>FortiAnalyzer</w:t>
            </w:r>
            <w:proofErr w:type="spellEnd"/>
            <w:r w:rsidR="002A265D">
              <w:rPr>
                <w:rFonts w:ascii="Arial" w:eastAsia="Tenorite" w:hAnsi="Arial" w:cs="Arial"/>
                <w:color w:val="000000"/>
                <w:sz w:val="16"/>
                <w:szCs w:val="16"/>
              </w:rPr>
              <w:t xml:space="preserve"> / </w:t>
            </w:r>
            <w:r w:rsidR="002A265D" w:rsidRPr="002A265D">
              <w:rPr>
                <w:rFonts w:ascii="Arial" w:eastAsia="Tenorite" w:hAnsi="Arial" w:cs="Arial"/>
                <w:color w:val="000000"/>
                <w:sz w:val="16"/>
                <w:szCs w:val="16"/>
              </w:rPr>
              <w:t>Elastic Platinum</w:t>
            </w:r>
          </w:p>
        </w:tc>
        <w:tc>
          <w:tcPr>
            <w:tcW w:w="487" w:type="pct"/>
            <w:vAlign w:val="center"/>
          </w:tcPr>
          <w:p w14:paraId="72C1603F" w14:textId="06A5C7B6"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07C6ED84" w14:textId="1E7B1CD8" w:rsidR="00E902AF" w:rsidRPr="00BA7B76" w:rsidRDefault="00E902AF" w:rsidP="00E902AF">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5144C1C7" w14:textId="029E7F29" w:rsidTr="007A534B">
        <w:tblPrEx>
          <w:tblLook w:val="0400" w:firstRow="0" w:lastRow="0" w:firstColumn="0" w:lastColumn="0" w:noHBand="0" w:noVBand="1"/>
        </w:tblPrEx>
        <w:trPr>
          <w:trHeight w:val="190"/>
        </w:trPr>
        <w:tc>
          <w:tcPr>
            <w:tcW w:w="339" w:type="pct"/>
            <w:vAlign w:val="center"/>
          </w:tcPr>
          <w:p w14:paraId="41C652BA" w14:textId="4F1A6E70" w:rsidR="00E902AF" w:rsidRPr="00BA7B76" w:rsidRDefault="00E902AF" w:rsidP="00E902AF">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b/>
                <w:sz w:val="16"/>
                <w:szCs w:val="16"/>
              </w:rPr>
              <w:lastRenderedPageBreak/>
              <w:t>1.6</w:t>
            </w:r>
          </w:p>
        </w:tc>
        <w:tc>
          <w:tcPr>
            <w:tcW w:w="3845" w:type="pct"/>
            <w:vAlign w:val="center"/>
          </w:tcPr>
          <w:p w14:paraId="7060874E" w14:textId="77777777" w:rsidR="00E902AF" w:rsidRPr="00BA7B76" w:rsidRDefault="00E902AF" w:rsidP="00E902AF">
            <w:pPr>
              <w:spacing w:before="60" w:after="60"/>
              <w:rPr>
                <w:rFonts w:ascii="Arial" w:eastAsia="Tenorite" w:hAnsi="Arial" w:cs="Arial"/>
                <w:color w:val="000000"/>
                <w:sz w:val="16"/>
                <w:szCs w:val="16"/>
              </w:rPr>
            </w:pPr>
            <w:r w:rsidRPr="00BA7B76">
              <w:rPr>
                <w:rFonts w:ascii="Arial" w:eastAsia="Tenorite" w:hAnsi="Arial" w:cs="Arial"/>
                <w:b/>
                <w:sz w:val="16"/>
                <w:szCs w:val="16"/>
              </w:rPr>
              <w:t xml:space="preserve">Supply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for Disaster Recovery incl. 3 Subscription, 1 Year 24/7 Local Support and On-the-Job Training</w:t>
            </w:r>
          </w:p>
        </w:tc>
        <w:tc>
          <w:tcPr>
            <w:tcW w:w="487" w:type="pct"/>
            <w:vAlign w:val="center"/>
          </w:tcPr>
          <w:p w14:paraId="42339E17" w14:textId="77777777" w:rsidR="00E902AF" w:rsidRPr="00BA7B76" w:rsidRDefault="00E902AF" w:rsidP="00E902AF">
            <w:pPr>
              <w:spacing w:before="60" w:after="60"/>
              <w:jc w:val="center"/>
              <w:rPr>
                <w:rFonts w:ascii="Arial" w:eastAsia="Tenorite" w:hAnsi="Arial" w:cs="Arial"/>
                <w:sz w:val="16"/>
                <w:szCs w:val="16"/>
              </w:rPr>
            </w:pPr>
          </w:p>
        </w:tc>
        <w:tc>
          <w:tcPr>
            <w:tcW w:w="329" w:type="pct"/>
            <w:vAlign w:val="center"/>
          </w:tcPr>
          <w:p w14:paraId="5D306470" w14:textId="77777777" w:rsidR="00E902AF" w:rsidRPr="00BA7B76" w:rsidRDefault="00E902AF" w:rsidP="00E902AF">
            <w:pPr>
              <w:spacing w:before="60" w:after="60"/>
              <w:jc w:val="center"/>
              <w:rPr>
                <w:rFonts w:ascii="Arial" w:eastAsia="Tenorite" w:hAnsi="Arial" w:cs="Arial"/>
                <w:sz w:val="16"/>
                <w:szCs w:val="16"/>
              </w:rPr>
            </w:pPr>
          </w:p>
        </w:tc>
      </w:tr>
      <w:tr w:rsidR="00E902AF" w:rsidRPr="00BA7B76" w14:paraId="0F0AE446" w14:textId="6C49392D" w:rsidTr="007A534B">
        <w:tblPrEx>
          <w:tblLook w:val="0400" w:firstRow="0" w:lastRow="0" w:firstColumn="0" w:lastColumn="0" w:noHBand="0" w:noVBand="1"/>
        </w:tblPrEx>
        <w:trPr>
          <w:trHeight w:val="190"/>
        </w:trPr>
        <w:tc>
          <w:tcPr>
            <w:tcW w:w="339" w:type="pct"/>
            <w:vAlign w:val="center"/>
          </w:tcPr>
          <w:p w14:paraId="55CADEEF" w14:textId="0F8D40D2"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w:t>
            </w:r>
          </w:p>
        </w:tc>
        <w:tc>
          <w:tcPr>
            <w:tcW w:w="3845" w:type="pct"/>
            <w:vAlign w:val="center"/>
          </w:tcPr>
          <w:p w14:paraId="62D76963" w14:textId="72ADC18B"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Configure-to-order Server</w:t>
            </w:r>
          </w:p>
        </w:tc>
        <w:tc>
          <w:tcPr>
            <w:tcW w:w="487" w:type="pct"/>
            <w:vAlign w:val="center"/>
          </w:tcPr>
          <w:p w14:paraId="7CF2F0C0" w14:textId="284FCC3C"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3ABCB9C" w14:textId="7B32F95E"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50C20C05" w14:textId="20724FDE" w:rsidTr="00064159">
        <w:tblPrEx>
          <w:tblLook w:val="0400" w:firstRow="0" w:lastRow="0" w:firstColumn="0" w:lastColumn="0" w:noHBand="0" w:noVBand="1"/>
        </w:tblPrEx>
        <w:trPr>
          <w:trHeight w:val="190"/>
        </w:trPr>
        <w:tc>
          <w:tcPr>
            <w:tcW w:w="339" w:type="pct"/>
            <w:vAlign w:val="center"/>
          </w:tcPr>
          <w:p w14:paraId="2FE401E9" w14:textId="476E67FC"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w:t>
            </w:r>
          </w:p>
        </w:tc>
        <w:tc>
          <w:tcPr>
            <w:tcW w:w="3845" w:type="pct"/>
            <w:vAlign w:val="center"/>
          </w:tcPr>
          <w:p w14:paraId="592A0F20" w14:textId="4D576BD3"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CTO </w:t>
            </w:r>
            <w:proofErr w:type="spellStart"/>
            <w:r w:rsidRPr="00BA7B76">
              <w:rPr>
                <w:rFonts w:ascii="Arial" w:eastAsia="Tenorite" w:hAnsi="Arial" w:cs="Arial"/>
                <w:sz w:val="16"/>
                <w:szCs w:val="16"/>
              </w:rPr>
              <w:t>Svr</w:t>
            </w:r>
            <w:proofErr w:type="spellEnd"/>
          </w:p>
        </w:tc>
        <w:tc>
          <w:tcPr>
            <w:tcW w:w="487" w:type="pct"/>
          </w:tcPr>
          <w:p w14:paraId="3D932367" w14:textId="3D35221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462D46B" w14:textId="1D57AA2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06B52784" w14:textId="71B7C721" w:rsidTr="00064159">
        <w:tblPrEx>
          <w:tblLook w:val="0400" w:firstRow="0" w:lastRow="0" w:firstColumn="0" w:lastColumn="0" w:noHBand="0" w:noVBand="1"/>
        </w:tblPrEx>
        <w:trPr>
          <w:trHeight w:val="190"/>
        </w:trPr>
        <w:tc>
          <w:tcPr>
            <w:tcW w:w="339" w:type="pct"/>
            <w:vAlign w:val="center"/>
          </w:tcPr>
          <w:p w14:paraId="3F540158" w14:textId="730792CB"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w:t>
            </w:r>
          </w:p>
        </w:tc>
        <w:tc>
          <w:tcPr>
            <w:tcW w:w="3845" w:type="pct"/>
            <w:vAlign w:val="center"/>
          </w:tcPr>
          <w:p w14:paraId="14C46B88" w14:textId="30DE7425"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Intel Xeon-Gold </w:t>
            </w:r>
            <w:proofErr w:type="spellStart"/>
            <w:r w:rsidRPr="00BA7B76">
              <w:rPr>
                <w:rFonts w:ascii="Arial" w:eastAsia="Tenorite" w:hAnsi="Arial" w:cs="Arial"/>
                <w:sz w:val="16"/>
                <w:szCs w:val="16"/>
              </w:rPr>
              <w:t>6542Y</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2.9GHz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185W</w:t>
            </w:r>
            <w:proofErr w:type="spellEnd"/>
            <w:r w:rsidRPr="00BA7B76">
              <w:rPr>
                <w:rFonts w:ascii="Arial" w:eastAsia="Tenorite" w:hAnsi="Arial" w:cs="Arial"/>
                <w:sz w:val="16"/>
                <w:szCs w:val="16"/>
              </w:rPr>
              <w:t xml:space="preserve"> or AMD 9254 </w:t>
            </w:r>
            <w:proofErr w:type="spellStart"/>
            <w:r w:rsidRPr="00BA7B76">
              <w:rPr>
                <w:rFonts w:ascii="Arial" w:eastAsia="Tenorite" w:hAnsi="Arial" w:cs="Arial"/>
                <w:sz w:val="16"/>
                <w:szCs w:val="16"/>
              </w:rPr>
              <w:t>2.9GHz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200W</w:t>
            </w:r>
            <w:proofErr w:type="spellEnd"/>
            <w:r w:rsidRPr="00BA7B76">
              <w:rPr>
                <w:rFonts w:ascii="Arial" w:eastAsia="Tenorite" w:hAnsi="Arial" w:cs="Arial"/>
                <w:sz w:val="16"/>
                <w:szCs w:val="16"/>
              </w:rPr>
              <w:t xml:space="preserve"> Processor  </w:t>
            </w:r>
          </w:p>
        </w:tc>
        <w:tc>
          <w:tcPr>
            <w:tcW w:w="487" w:type="pct"/>
          </w:tcPr>
          <w:p w14:paraId="4E5DFCB9" w14:textId="74471B2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9D4D98A" w14:textId="114E325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6E354BEE" w14:textId="43C66D3C" w:rsidTr="00064159">
        <w:tblPrEx>
          <w:tblLook w:val="0400" w:firstRow="0" w:lastRow="0" w:firstColumn="0" w:lastColumn="0" w:noHBand="0" w:noVBand="1"/>
        </w:tblPrEx>
        <w:trPr>
          <w:trHeight w:val="190"/>
        </w:trPr>
        <w:tc>
          <w:tcPr>
            <w:tcW w:w="339" w:type="pct"/>
            <w:vAlign w:val="center"/>
          </w:tcPr>
          <w:p w14:paraId="6EB9B26A" w14:textId="41C87AB2"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w:t>
            </w:r>
          </w:p>
        </w:tc>
        <w:tc>
          <w:tcPr>
            <w:tcW w:w="3845" w:type="pct"/>
            <w:vAlign w:val="center"/>
          </w:tcPr>
          <w:p w14:paraId="64FE86F0" w14:textId="065408CA"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138B9DE6" w14:textId="13747150"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2B88464" w14:textId="6088532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7765C9D4" w14:textId="3C61005A" w:rsidTr="00064159">
        <w:tblPrEx>
          <w:tblLook w:val="0400" w:firstRow="0" w:lastRow="0" w:firstColumn="0" w:lastColumn="0" w:noHBand="0" w:noVBand="1"/>
        </w:tblPrEx>
        <w:trPr>
          <w:trHeight w:val="190"/>
        </w:trPr>
        <w:tc>
          <w:tcPr>
            <w:tcW w:w="339" w:type="pct"/>
            <w:vAlign w:val="center"/>
          </w:tcPr>
          <w:p w14:paraId="0DAEDF54" w14:textId="06356EE4"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w:t>
            </w:r>
          </w:p>
        </w:tc>
        <w:tc>
          <w:tcPr>
            <w:tcW w:w="3845" w:type="pct"/>
            <w:vAlign w:val="center"/>
          </w:tcPr>
          <w:p w14:paraId="08BA425B" w14:textId="53DE10B5"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32GB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1x32GB</w:t>
            </w:r>
            <w:proofErr w:type="spellEnd"/>
            <w:r w:rsidRPr="00BA7B76">
              <w:rPr>
                <w:rFonts w:ascii="Arial" w:eastAsia="Tenorite" w:hAnsi="Arial" w:cs="Arial"/>
                <w:sz w:val="16"/>
                <w:szCs w:val="16"/>
              </w:rPr>
              <w:t xml:space="preserve">) Dual Rank </w:t>
            </w:r>
            <w:proofErr w:type="spellStart"/>
            <w:r w:rsidRPr="00BA7B76">
              <w:rPr>
                <w:rFonts w:ascii="Arial" w:eastAsia="Tenorite" w:hAnsi="Arial" w:cs="Arial"/>
                <w:sz w:val="16"/>
                <w:szCs w:val="16"/>
              </w:rPr>
              <w:t>x8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DDR5</w:t>
            </w:r>
            <w:proofErr w:type="spellEnd"/>
            <w:r w:rsidRPr="00BA7B76">
              <w:rPr>
                <w:rFonts w:ascii="Arial" w:eastAsia="Tenorite" w:hAnsi="Arial" w:cs="Arial"/>
                <w:sz w:val="16"/>
                <w:szCs w:val="16"/>
              </w:rPr>
              <w:t xml:space="preserve">-4800 CAS-40-39-39 </w:t>
            </w:r>
            <w:proofErr w:type="spellStart"/>
            <w:r w:rsidRPr="00BA7B76">
              <w:rPr>
                <w:rFonts w:ascii="Arial" w:eastAsia="Tenorite" w:hAnsi="Arial" w:cs="Arial"/>
                <w:sz w:val="16"/>
                <w:szCs w:val="16"/>
              </w:rPr>
              <w:t>EC8</w:t>
            </w:r>
            <w:proofErr w:type="spellEnd"/>
            <w:r w:rsidRPr="00BA7B76">
              <w:rPr>
                <w:rFonts w:ascii="Arial" w:eastAsia="Tenorite" w:hAnsi="Arial" w:cs="Arial"/>
                <w:sz w:val="16"/>
                <w:szCs w:val="16"/>
              </w:rPr>
              <w:t xml:space="preserve"> Registered Smart Memory Kit</w:t>
            </w:r>
          </w:p>
        </w:tc>
        <w:tc>
          <w:tcPr>
            <w:tcW w:w="487" w:type="pct"/>
          </w:tcPr>
          <w:p w14:paraId="6C90504F" w14:textId="06B5817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D7B3641" w14:textId="009584D1"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24</w:t>
            </w:r>
          </w:p>
        </w:tc>
      </w:tr>
      <w:tr w:rsidR="00E902AF" w:rsidRPr="00BA7B76" w14:paraId="7899115C" w14:textId="491910E2" w:rsidTr="00064159">
        <w:tblPrEx>
          <w:tblLook w:val="0400" w:firstRow="0" w:lastRow="0" w:firstColumn="0" w:lastColumn="0" w:noHBand="0" w:noVBand="1"/>
        </w:tblPrEx>
        <w:trPr>
          <w:trHeight w:val="190"/>
        </w:trPr>
        <w:tc>
          <w:tcPr>
            <w:tcW w:w="339" w:type="pct"/>
            <w:vAlign w:val="center"/>
          </w:tcPr>
          <w:p w14:paraId="16FCAFD9" w14:textId="542E26A7"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w:t>
            </w:r>
          </w:p>
        </w:tc>
        <w:tc>
          <w:tcPr>
            <w:tcW w:w="3845" w:type="pct"/>
            <w:vAlign w:val="center"/>
          </w:tcPr>
          <w:p w14:paraId="76F2C59C" w14:textId="223144BF"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5A93F133" w14:textId="42E62091"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94B01B3" w14:textId="6050DB68"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24</w:t>
            </w:r>
          </w:p>
        </w:tc>
      </w:tr>
      <w:tr w:rsidR="00E902AF" w:rsidRPr="00BA7B76" w14:paraId="026989BF" w14:textId="27E3A4DC" w:rsidTr="00064159">
        <w:tblPrEx>
          <w:tblLook w:val="0400" w:firstRow="0" w:lastRow="0" w:firstColumn="0" w:lastColumn="0" w:noHBand="0" w:noVBand="1"/>
        </w:tblPrEx>
        <w:trPr>
          <w:trHeight w:val="190"/>
        </w:trPr>
        <w:tc>
          <w:tcPr>
            <w:tcW w:w="339" w:type="pct"/>
            <w:vAlign w:val="center"/>
          </w:tcPr>
          <w:p w14:paraId="233BDC7A" w14:textId="1E71C01D"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w:t>
            </w:r>
          </w:p>
        </w:tc>
        <w:tc>
          <w:tcPr>
            <w:tcW w:w="3845" w:type="pct"/>
            <w:vAlign w:val="center"/>
          </w:tcPr>
          <w:p w14:paraId="4A85F715" w14:textId="132A50D3"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x1</w:t>
            </w:r>
            <w:proofErr w:type="spellEnd"/>
            <w:r w:rsidRPr="00BA7B76">
              <w:rPr>
                <w:rFonts w:ascii="Arial" w:eastAsia="Tenorite" w:hAnsi="Arial" w:cs="Arial"/>
                <w:sz w:val="16"/>
                <w:szCs w:val="16"/>
              </w:rPr>
              <w:t xml:space="preserve"> Tri-Mode </w:t>
            </w:r>
            <w:proofErr w:type="spellStart"/>
            <w:r w:rsidRPr="00BA7B76">
              <w:rPr>
                <w:rFonts w:ascii="Arial" w:eastAsia="Tenorite" w:hAnsi="Arial" w:cs="Arial"/>
                <w:sz w:val="16"/>
                <w:szCs w:val="16"/>
              </w:rPr>
              <w:t>U.3</w:t>
            </w:r>
            <w:proofErr w:type="spellEnd"/>
            <w:r w:rsidRPr="00BA7B76">
              <w:rPr>
                <w:rFonts w:ascii="Arial" w:eastAsia="Tenorite" w:hAnsi="Arial" w:cs="Arial"/>
                <w:sz w:val="16"/>
                <w:szCs w:val="16"/>
              </w:rPr>
              <w:t xml:space="preserve"> Drive Cage Kit</w:t>
            </w:r>
          </w:p>
        </w:tc>
        <w:tc>
          <w:tcPr>
            <w:tcW w:w="487" w:type="pct"/>
          </w:tcPr>
          <w:p w14:paraId="1064B467" w14:textId="6084E97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654B2AD" w14:textId="64F83618"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543402F9" w14:textId="3102CF7D" w:rsidTr="00064159">
        <w:tblPrEx>
          <w:tblLook w:val="0400" w:firstRow="0" w:lastRow="0" w:firstColumn="0" w:lastColumn="0" w:noHBand="0" w:noVBand="1"/>
        </w:tblPrEx>
        <w:trPr>
          <w:trHeight w:val="190"/>
        </w:trPr>
        <w:tc>
          <w:tcPr>
            <w:tcW w:w="339" w:type="pct"/>
            <w:vAlign w:val="center"/>
          </w:tcPr>
          <w:p w14:paraId="25D60BF3" w14:textId="1A9D7AB0"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1.6.8</w:t>
            </w:r>
          </w:p>
        </w:tc>
        <w:tc>
          <w:tcPr>
            <w:tcW w:w="3845" w:type="pct"/>
            <w:vAlign w:val="center"/>
          </w:tcPr>
          <w:p w14:paraId="1F953F86" w14:textId="0A7D5CB0"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3BB2C4C8" w14:textId="75C34F9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0CD89BF" w14:textId="334C1E2A"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0D432B1E" w14:textId="536EF917" w:rsidTr="00064159">
        <w:tblPrEx>
          <w:tblLook w:val="0400" w:firstRow="0" w:lastRow="0" w:firstColumn="0" w:lastColumn="0" w:noHBand="0" w:noVBand="1"/>
        </w:tblPrEx>
        <w:trPr>
          <w:trHeight w:val="190"/>
        </w:trPr>
        <w:tc>
          <w:tcPr>
            <w:tcW w:w="339" w:type="pct"/>
            <w:vAlign w:val="center"/>
          </w:tcPr>
          <w:p w14:paraId="6A62EDE2" w14:textId="737E4930"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1.6.9</w:t>
            </w:r>
          </w:p>
        </w:tc>
        <w:tc>
          <w:tcPr>
            <w:tcW w:w="3845" w:type="pct"/>
            <w:vAlign w:val="center"/>
          </w:tcPr>
          <w:p w14:paraId="704CF8BA" w14:textId="3026D1F4"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487" w:type="pct"/>
          </w:tcPr>
          <w:p w14:paraId="53EEDA8D" w14:textId="54CD25C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DEB4848" w14:textId="207891C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78F7A92A" w14:textId="59752D1D" w:rsidTr="00064159">
        <w:tblPrEx>
          <w:tblLook w:val="0400" w:firstRow="0" w:lastRow="0" w:firstColumn="0" w:lastColumn="0" w:noHBand="0" w:noVBand="1"/>
        </w:tblPrEx>
        <w:trPr>
          <w:trHeight w:val="190"/>
        </w:trPr>
        <w:tc>
          <w:tcPr>
            <w:tcW w:w="339" w:type="pct"/>
            <w:vAlign w:val="center"/>
          </w:tcPr>
          <w:p w14:paraId="64D9D3D8" w14:textId="4DE25089"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1.6.10</w:t>
            </w:r>
          </w:p>
        </w:tc>
        <w:tc>
          <w:tcPr>
            <w:tcW w:w="3845" w:type="pct"/>
            <w:vAlign w:val="center"/>
          </w:tcPr>
          <w:p w14:paraId="13A0FD48" w14:textId="3320AEB3"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222177A5" w14:textId="19B5056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6758D8A" w14:textId="6FF395C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147044BF" w14:textId="6D539832" w:rsidTr="00064159">
        <w:tblPrEx>
          <w:tblLook w:val="0400" w:firstRow="0" w:lastRow="0" w:firstColumn="0" w:lastColumn="0" w:noHBand="0" w:noVBand="1"/>
        </w:tblPrEx>
        <w:trPr>
          <w:trHeight w:val="190"/>
        </w:trPr>
        <w:tc>
          <w:tcPr>
            <w:tcW w:w="339" w:type="pct"/>
            <w:vAlign w:val="center"/>
          </w:tcPr>
          <w:p w14:paraId="5021A140" w14:textId="558269D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1.6.11</w:t>
            </w:r>
          </w:p>
        </w:tc>
        <w:tc>
          <w:tcPr>
            <w:tcW w:w="3845" w:type="pct"/>
            <w:vAlign w:val="center"/>
          </w:tcPr>
          <w:p w14:paraId="3533EACB" w14:textId="7124A880"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OCP3</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487" w:type="pct"/>
          </w:tcPr>
          <w:p w14:paraId="23C33FB8" w14:textId="47CD271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D8DCC73" w14:textId="1D11DAC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6DB9F1B1" w14:textId="19E0E30C" w:rsidTr="00064159">
        <w:tblPrEx>
          <w:tblLook w:val="0400" w:firstRow="0" w:lastRow="0" w:firstColumn="0" w:lastColumn="0" w:noHBand="0" w:noVBand="1"/>
        </w:tblPrEx>
        <w:trPr>
          <w:trHeight w:val="190"/>
        </w:trPr>
        <w:tc>
          <w:tcPr>
            <w:tcW w:w="339" w:type="pct"/>
            <w:vAlign w:val="center"/>
          </w:tcPr>
          <w:p w14:paraId="320A1121" w14:textId="4E7AD318"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1.6.12</w:t>
            </w:r>
          </w:p>
        </w:tc>
        <w:tc>
          <w:tcPr>
            <w:tcW w:w="3845" w:type="pct"/>
            <w:vAlign w:val="center"/>
          </w:tcPr>
          <w:p w14:paraId="473FEC3D" w14:textId="7AEC842A"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7A56C469" w14:textId="3389896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3334B6A" w14:textId="50E711D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03</w:t>
            </w:r>
          </w:p>
        </w:tc>
      </w:tr>
      <w:tr w:rsidR="00E902AF" w:rsidRPr="00BA7B76" w14:paraId="7D573517" w14:textId="480A78EF" w:rsidTr="00064159">
        <w:tblPrEx>
          <w:tblLook w:val="0400" w:firstRow="0" w:lastRow="0" w:firstColumn="0" w:lastColumn="0" w:noHBand="0" w:noVBand="1"/>
        </w:tblPrEx>
        <w:trPr>
          <w:trHeight w:val="190"/>
        </w:trPr>
        <w:tc>
          <w:tcPr>
            <w:tcW w:w="339" w:type="pct"/>
            <w:vAlign w:val="center"/>
          </w:tcPr>
          <w:p w14:paraId="117A15C1" w14:textId="1A04D736"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1.6.13</w:t>
            </w:r>
          </w:p>
        </w:tc>
        <w:tc>
          <w:tcPr>
            <w:tcW w:w="3845" w:type="pct"/>
            <w:vAlign w:val="center"/>
          </w:tcPr>
          <w:p w14:paraId="13A149BC" w14:textId="6C58F8F4"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Transceiver</w:t>
            </w:r>
          </w:p>
        </w:tc>
        <w:tc>
          <w:tcPr>
            <w:tcW w:w="487" w:type="pct"/>
          </w:tcPr>
          <w:p w14:paraId="2D9662C0" w14:textId="54A4C97B"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C19E7B6" w14:textId="0780D70E"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08</w:t>
            </w:r>
          </w:p>
        </w:tc>
      </w:tr>
      <w:tr w:rsidR="00E902AF" w:rsidRPr="00BA7B76" w14:paraId="01F06D9F" w14:textId="4DE89DBB" w:rsidTr="00064159">
        <w:tblPrEx>
          <w:tblLook w:val="0400" w:firstRow="0" w:lastRow="0" w:firstColumn="0" w:lastColumn="0" w:noHBand="0" w:noVBand="1"/>
        </w:tblPrEx>
        <w:trPr>
          <w:trHeight w:val="190"/>
        </w:trPr>
        <w:tc>
          <w:tcPr>
            <w:tcW w:w="339" w:type="pct"/>
            <w:vAlign w:val="center"/>
          </w:tcPr>
          <w:p w14:paraId="159CAF4A" w14:textId="72112F56"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1.6.14</w:t>
            </w:r>
          </w:p>
        </w:tc>
        <w:tc>
          <w:tcPr>
            <w:tcW w:w="3845" w:type="pct"/>
            <w:vAlign w:val="center"/>
          </w:tcPr>
          <w:p w14:paraId="36FD6E25" w14:textId="1D427DAB"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1600W</w:t>
            </w:r>
            <w:proofErr w:type="spellEnd"/>
            <w:r w:rsidRPr="00BA7B76">
              <w:rPr>
                <w:rFonts w:ascii="Arial" w:eastAsia="Tenorite" w:hAnsi="Arial" w:cs="Arial"/>
                <w:sz w:val="16"/>
                <w:szCs w:val="16"/>
              </w:rPr>
              <w:t xml:space="preserve"> Flex Slot Platinum Hot Plug Low Halogen Power Supply Kit</w:t>
            </w:r>
          </w:p>
        </w:tc>
        <w:tc>
          <w:tcPr>
            <w:tcW w:w="487" w:type="pct"/>
          </w:tcPr>
          <w:p w14:paraId="33774720" w14:textId="47B7C80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0BA82D3" w14:textId="106BB16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6CD2811F" w14:textId="787E43BD" w:rsidTr="00064159">
        <w:tblPrEx>
          <w:tblLook w:val="0400" w:firstRow="0" w:lastRow="0" w:firstColumn="0" w:lastColumn="0" w:noHBand="0" w:noVBand="1"/>
        </w:tblPrEx>
        <w:trPr>
          <w:trHeight w:val="190"/>
        </w:trPr>
        <w:tc>
          <w:tcPr>
            <w:tcW w:w="339" w:type="pct"/>
            <w:vAlign w:val="center"/>
          </w:tcPr>
          <w:p w14:paraId="7FAA1BD0" w14:textId="185A6857"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1.6.15</w:t>
            </w:r>
          </w:p>
        </w:tc>
        <w:tc>
          <w:tcPr>
            <w:tcW w:w="3845" w:type="pct"/>
            <w:vAlign w:val="center"/>
          </w:tcPr>
          <w:p w14:paraId="3BF9FD77" w14:textId="7D2690FF"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007D953A" w14:textId="1630D08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B8A63F7" w14:textId="436A72A1"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00FF2448" w14:textId="0C6652AF" w:rsidTr="00064159">
        <w:tblPrEx>
          <w:tblLook w:val="0400" w:firstRow="0" w:lastRow="0" w:firstColumn="0" w:lastColumn="0" w:noHBand="0" w:noVBand="1"/>
        </w:tblPrEx>
        <w:trPr>
          <w:trHeight w:val="190"/>
        </w:trPr>
        <w:tc>
          <w:tcPr>
            <w:tcW w:w="339" w:type="pct"/>
            <w:vAlign w:val="center"/>
          </w:tcPr>
          <w:p w14:paraId="62B08529" w14:textId="3D774E9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1.6.16</w:t>
            </w:r>
          </w:p>
        </w:tc>
        <w:tc>
          <w:tcPr>
            <w:tcW w:w="3845" w:type="pct"/>
            <w:vAlign w:val="center"/>
          </w:tcPr>
          <w:p w14:paraId="28F167DD" w14:textId="436E0BC0"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Advanced 1-server License with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Support on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Licensed Features</w:t>
            </w:r>
          </w:p>
        </w:tc>
        <w:tc>
          <w:tcPr>
            <w:tcW w:w="487" w:type="pct"/>
          </w:tcPr>
          <w:p w14:paraId="502A4753" w14:textId="1FCB8269"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D20E153" w14:textId="077E7AE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3427794E" w14:textId="77777777" w:rsidTr="00064159">
        <w:tblPrEx>
          <w:tblLook w:val="0400" w:firstRow="0" w:lastRow="0" w:firstColumn="0" w:lastColumn="0" w:noHBand="0" w:noVBand="1"/>
        </w:tblPrEx>
        <w:trPr>
          <w:trHeight w:val="190"/>
        </w:trPr>
        <w:tc>
          <w:tcPr>
            <w:tcW w:w="339" w:type="pct"/>
            <w:vAlign w:val="center"/>
          </w:tcPr>
          <w:p w14:paraId="1272511B" w14:textId="5DE4FCA2"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1.6.17</w:t>
            </w:r>
          </w:p>
        </w:tc>
        <w:tc>
          <w:tcPr>
            <w:tcW w:w="3845" w:type="pct"/>
            <w:vAlign w:val="center"/>
          </w:tcPr>
          <w:p w14:paraId="469E2385" w14:textId="0B5EF8A9" w:rsidR="00E902AF" w:rsidRPr="00BA7B76" w:rsidRDefault="00E902AF" w:rsidP="00320666">
            <w:pPr>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487" w:type="pct"/>
          </w:tcPr>
          <w:p w14:paraId="3BC56D53" w14:textId="105A0F9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FFFD1FC" w14:textId="2A9DC76C"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4AAA0FA1" w14:textId="7A6B4226" w:rsidTr="00064159">
        <w:tblPrEx>
          <w:tblLook w:val="0400" w:firstRow="0" w:lastRow="0" w:firstColumn="0" w:lastColumn="0" w:noHBand="0" w:noVBand="1"/>
        </w:tblPrEx>
        <w:trPr>
          <w:trHeight w:val="190"/>
        </w:trPr>
        <w:tc>
          <w:tcPr>
            <w:tcW w:w="339" w:type="pct"/>
            <w:vAlign w:val="center"/>
          </w:tcPr>
          <w:p w14:paraId="571F8B90" w14:textId="34BCB7C8"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1.6.18</w:t>
            </w:r>
          </w:p>
        </w:tc>
        <w:tc>
          <w:tcPr>
            <w:tcW w:w="3845" w:type="pct"/>
            <w:vAlign w:val="center"/>
          </w:tcPr>
          <w:p w14:paraId="7039EFFF" w14:textId="301ADC38"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Compute Cloud Management Server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w:t>
            </w:r>
          </w:p>
        </w:tc>
        <w:tc>
          <w:tcPr>
            <w:tcW w:w="487" w:type="pct"/>
          </w:tcPr>
          <w:p w14:paraId="79B90963" w14:textId="0ED9379D"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38ACF3F" w14:textId="4373F34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0F8D8B2F" w14:textId="20CCA50B" w:rsidTr="00064159">
        <w:tblPrEx>
          <w:tblLook w:val="0400" w:firstRow="0" w:lastRow="0" w:firstColumn="0" w:lastColumn="0" w:noHBand="0" w:noVBand="1"/>
        </w:tblPrEx>
        <w:trPr>
          <w:trHeight w:val="190"/>
        </w:trPr>
        <w:tc>
          <w:tcPr>
            <w:tcW w:w="339" w:type="pct"/>
            <w:vAlign w:val="center"/>
          </w:tcPr>
          <w:p w14:paraId="79266648" w14:textId="46E340D5"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1.6.19</w:t>
            </w:r>
          </w:p>
        </w:tc>
        <w:tc>
          <w:tcPr>
            <w:tcW w:w="3845" w:type="pct"/>
            <w:vAlign w:val="center"/>
          </w:tcPr>
          <w:p w14:paraId="512ECD58" w14:textId="544EB818"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ProLiant </w:t>
            </w:r>
            <w:proofErr w:type="spellStart"/>
            <w:r w:rsidRPr="00BA7B76">
              <w:rPr>
                <w:rFonts w:ascii="Arial" w:hAnsi="Arial" w:cs="Arial"/>
                <w:bCs/>
                <w:sz w:val="16"/>
                <w:szCs w:val="16"/>
              </w:rPr>
              <w:t>DL38X</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Gen11</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CPU1</w:t>
            </w:r>
            <w:proofErr w:type="spellEnd"/>
            <w:r w:rsidRPr="00BA7B76">
              <w:rPr>
                <w:rFonts w:ascii="Arial" w:hAnsi="Arial" w:cs="Arial"/>
                <w:bCs/>
                <w:sz w:val="16"/>
                <w:szCs w:val="16"/>
              </w:rPr>
              <w:t xml:space="preserve"> to </w:t>
            </w:r>
            <w:proofErr w:type="spellStart"/>
            <w:r w:rsidRPr="00BA7B76">
              <w:rPr>
                <w:rFonts w:ascii="Arial" w:hAnsi="Arial" w:cs="Arial"/>
                <w:bCs/>
                <w:sz w:val="16"/>
                <w:szCs w:val="16"/>
              </w:rPr>
              <w:t>OCP2</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x8</w:t>
            </w:r>
            <w:proofErr w:type="spellEnd"/>
            <w:r w:rsidRPr="00BA7B76">
              <w:rPr>
                <w:rFonts w:ascii="Arial" w:hAnsi="Arial" w:cs="Arial"/>
                <w:bCs/>
                <w:sz w:val="16"/>
                <w:szCs w:val="16"/>
              </w:rPr>
              <w:t xml:space="preserve"> Enablement Kit</w:t>
            </w:r>
          </w:p>
        </w:tc>
        <w:tc>
          <w:tcPr>
            <w:tcW w:w="487" w:type="pct"/>
          </w:tcPr>
          <w:p w14:paraId="0B88861C" w14:textId="6A90D31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DC32B67" w14:textId="3F8923D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34129287" w14:textId="14E27406" w:rsidTr="00064159">
        <w:tblPrEx>
          <w:tblLook w:val="0400" w:firstRow="0" w:lastRow="0" w:firstColumn="0" w:lastColumn="0" w:noHBand="0" w:noVBand="1"/>
        </w:tblPrEx>
        <w:trPr>
          <w:trHeight w:val="190"/>
        </w:trPr>
        <w:tc>
          <w:tcPr>
            <w:tcW w:w="339" w:type="pct"/>
            <w:vAlign w:val="center"/>
          </w:tcPr>
          <w:p w14:paraId="44214797" w14:textId="173B08AB"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1.6.20</w:t>
            </w:r>
          </w:p>
        </w:tc>
        <w:tc>
          <w:tcPr>
            <w:tcW w:w="3845" w:type="pct"/>
            <w:vAlign w:val="center"/>
          </w:tcPr>
          <w:p w14:paraId="4BC44A90" w14:textId="78ED5EC6"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446D66EE" w14:textId="78D3AD9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3AC975D" w14:textId="61F71587"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585D40AB" w14:textId="63F24B6B" w:rsidTr="00064159">
        <w:tblPrEx>
          <w:tblLook w:val="0400" w:firstRow="0" w:lastRow="0" w:firstColumn="0" w:lastColumn="0" w:noHBand="0" w:noVBand="1"/>
        </w:tblPrEx>
        <w:trPr>
          <w:trHeight w:val="190"/>
        </w:trPr>
        <w:tc>
          <w:tcPr>
            <w:tcW w:w="339" w:type="pct"/>
            <w:vAlign w:val="center"/>
          </w:tcPr>
          <w:p w14:paraId="478C0542" w14:textId="4EC8411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1.6.21</w:t>
            </w:r>
          </w:p>
        </w:tc>
        <w:tc>
          <w:tcPr>
            <w:tcW w:w="3845" w:type="pct"/>
            <w:vAlign w:val="center"/>
          </w:tcPr>
          <w:p w14:paraId="61B28200" w14:textId="1FB74CEE"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High Perf Fan Kit</w:t>
            </w:r>
          </w:p>
        </w:tc>
        <w:tc>
          <w:tcPr>
            <w:tcW w:w="487" w:type="pct"/>
          </w:tcPr>
          <w:p w14:paraId="18322FB7" w14:textId="537FF640"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04C6DBF" w14:textId="5FDF2E7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5205703E" w14:textId="1C035849" w:rsidTr="00064159">
        <w:tblPrEx>
          <w:tblLook w:val="0400" w:firstRow="0" w:lastRow="0" w:firstColumn="0" w:lastColumn="0" w:noHBand="0" w:noVBand="1"/>
        </w:tblPrEx>
        <w:trPr>
          <w:trHeight w:val="190"/>
        </w:trPr>
        <w:tc>
          <w:tcPr>
            <w:tcW w:w="339" w:type="pct"/>
            <w:vAlign w:val="center"/>
          </w:tcPr>
          <w:p w14:paraId="0C86BB03" w14:textId="737504CF"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1.6.22</w:t>
            </w:r>
          </w:p>
        </w:tc>
        <w:tc>
          <w:tcPr>
            <w:tcW w:w="3845" w:type="pct"/>
            <w:vAlign w:val="center"/>
          </w:tcPr>
          <w:p w14:paraId="27C1223B" w14:textId="1C29293A"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374AF77E" w14:textId="1B76D84B"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0CFAAE7" w14:textId="43F1FCAA"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E902AF" w:rsidRPr="00BA7B76" w14:paraId="703BCD82" w14:textId="6081117F" w:rsidTr="00064159">
        <w:tblPrEx>
          <w:tblLook w:val="0400" w:firstRow="0" w:lastRow="0" w:firstColumn="0" w:lastColumn="0" w:noHBand="0" w:noVBand="1"/>
        </w:tblPrEx>
        <w:trPr>
          <w:trHeight w:val="190"/>
        </w:trPr>
        <w:tc>
          <w:tcPr>
            <w:tcW w:w="339" w:type="pct"/>
            <w:vAlign w:val="center"/>
          </w:tcPr>
          <w:p w14:paraId="35AFE1B3" w14:textId="6B467F05"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1.6.23</w:t>
            </w:r>
          </w:p>
        </w:tc>
        <w:tc>
          <w:tcPr>
            <w:tcW w:w="3845" w:type="pct"/>
            <w:vAlign w:val="center"/>
          </w:tcPr>
          <w:p w14:paraId="37726E70" w14:textId="36DF1FD1"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Bezel Kit</w:t>
            </w:r>
          </w:p>
        </w:tc>
        <w:tc>
          <w:tcPr>
            <w:tcW w:w="487" w:type="pct"/>
          </w:tcPr>
          <w:p w14:paraId="3C03936F" w14:textId="7807B6B9"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39BF61F" w14:textId="78C487A4"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3691F23D" w14:textId="32138F55" w:rsidTr="00064159">
        <w:tblPrEx>
          <w:tblLook w:val="0400" w:firstRow="0" w:lastRow="0" w:firstColumn="0" w:lastColumn="0" w:noHBand="0" w:noVBand="1"/>
        </w:tblPrEx>
        <w:trPr>
          <w:trHeight w:val="190"/>
        </w:trPr>
        <w:tc>
          <w:tcPr>
            <w:tcW w:w="339" w:type="pct"/>
            <w:vAlign w:val="center"/>
          </w:tcPr>
          <w:p w14:paraId="4147D94E" w14:textId="0A83CC8B"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1.6.24</w:t>
            </w:r>
          </w:p>
        </w:tc>
        <w:tc>
          <w:tcPr>
            <w:tcW w:w="3845" w:type="pct"/>
            <w:vAlign w:val="center"/>
          </w:tcPr>
          <w:p w14:paraId="7C686085" w14:textId="747CD6FB"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4B4BD0B1" w14:textId="4AB57D9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40B9873" w14:textId="2EE12D4D"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152F666C" w14:textId="14DFD7F5" w:rsidTr="00064159">
        <w:tblPrEx>
          <w:tblLook w:val="0400" w:firstRow="0" w:lastRow="0" w:firstColumn="0" w:lastColumn="0" w:noHBand="0" w:noVBand="1"/>
        </w:tblPrEx>
        <w:trPr>
          <w:trHeight w:val="190"/>
        </w:trPr>
        <w:tc>
          <w:tcPr>
            <w:tcW w:w="339" w:type="pct"/>
            <w:vAlign w:val="center"/>
          </w:tcPr>
          <w:p w14:paraId="1806E322" w14:textId="7D4AAF5C"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1.6.25</w:t>
            </w:r>
          </w:p>
        </w:tc>
        <w:tc>
          <w:tcPr>
            <w:tcW w:w="3845" w:type="pct"/>
            <w:vAlign w:val="center"/>
          </w:tcPr>
          <w:p w14:paraId="5B444214" w14:textId="4983FA13"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Gen10</w:t>
            </w:r>
            <w:proofErr w:type="spellEnd"/>
            <w:r w:rsidRPr="00BA7B76">
              <w:rPr>
                <w:rFonts w:ascii="Arial" w:eastAsia="Tenorite" w:hAnsi="Arial" w:cs="Arial"/>
                <w:sz w:val="16"/>
                <w:szCs w:val="16"/>
              </w:rPr>
              <w:t xml:space="preserve"> Plus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Cable Management Arm for Rail Kit</w:t>
            </w:r>
          </w:p>
        </w:tc>
        <w:tc>
          <w:tcPr>
            <w:tcW w:w="487" w:type="pct"/>
          </w:tcPr>
          <w:p w14:paraId="64A7D1FB" w14:textId="09318E19"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6DCF5D8" w14:textId="2F668444"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651E4D67" w14:textId="040E6F0B" w:rsidTr="00064159">
        <w:tblPrEx>
          <w:tblLook w:val="0400" w:firstRow="0" w:lastRow="0" w:firstColumn="0" w:lastColumn="0" w:noHBand="0" w:noVBand="1"/>
        </w:tblPrEx>
        <w:trPr>
          <w:trHeight w:val="190"/>
        </w:trPr>
        <w:tc>
          <w:tcPr>
            <w:tcW w:w="339" w:type="pct"/>
            <w:vAlign w:val="center"/>
          </w:tcPr>
          <w:p w14:paraId="567907B6" w14:textId="35364579"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1.6.26</w:t>
            </w:r>
          </w:p>
        </w:tc>
        <w:tc>
          <w:tcPr>
            <w:tcW w:w="3845" w:type="pct"/>
            <w:vAlign w:val="center"/>
          </w:tcPr>
          <w:p w14:paraId="7C29C015" w14:textId="72468105"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68BAE634" w14:textId="710A67E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006FD19" w14:textId="2886AD8B"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48F075BA" w14:textId="5634CF58" w:rsidTr="00064159">
        <w:tblPrEx>
          <w:tblLook w:val="0400" w:firstRow="0" w:lastRow="0" w:firstColumn="0" w:lastColumn="0" w:noHBand="0" w:noVBand="1"/>
        </w:tblPrEx>
        <w:trPr>
          <w:trHeight w:val="190"/>
        </w:trPr>
        <w:tc>
          <w:tcPr>
            <w:tcW w:w="339" w:type="pct"/>
            <w:vAlign w:val="center"/>
          </w:tcPr>
          <w:p w14:paraId="568C5390" w14:textId="7E13FFE8"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lastRenderedPageBreak/>
              <w:t>1.6.27</w:t>
            </w:r>
          </w:p>
        </w:tc>
        <w:tc>
          <w:tcPr>
            <w:tcW w:w="3845" w:type="pct"/>
            <w:vAlign w:val="center"/>
          </w:tcPr>
          <w:p w14:paraId="606EB1C6" w14:textId="7EB19FBC"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CE Mark Removal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 Kit</w:t>
            </w:r>
          </w:p>
        </w:tc>
        <w:tc>
          <w:tcPr>
            <w:tcW w:w="487" w:type="pct"/>
          </w:tcPr>
          <w:p w14:paraId="11A6D971" w14:textId="3C83B93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C1C2F58" w14:textId="43DB16E1"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2A09040F" w14:textId="49003F55" w:rsidTr="00064159">
        <w:tblPrEx>
          <w:tblLook w:val="0400" w:firstRow="0" w:lastRow="0" w:firstColumn="0" w:lastColumn="0" w:noHBand="0" w:noVBand="1"/>
        </w:tblPrEx>
        <w:trPr>
          <w:trHeight w:val="190"/>
        </w:trPr>
        <w:tc>
          <w:tcPr>
            <w:tcW w:w="339" w:type="pct"/>
            <w:vAlign w:val="center"/>
          </w:tcPr>
          <w:p w14:paraId="4BE14AD1" w14:textId="604D5606"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1.6.28</w:t>
            </w:r>
          </w:p>
        </w:tc>
        <w:tc>
          <w:tcPr>
            <w:tcW w:w="3845" w:type="pct"/>
            <w:vAlign w:val="center"/>
          </w:tcPr>
          <w:p w14:paraId="1D00237F" w14:textId="4F6516A1"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 xml:space="preserve">-u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Hot Plug Boot Optimized Storage Device</w:t>
            </w:r>
          </w:p>
        </w:tc>
        <w:tc>
          <w:tcPr>
            <w:tcW w:w="487" w:type="pct"/>
          </w:tcPr>
          <w:p w14:paraId="295E845F" w14:textId="7217C0A4"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7F91A2C" w14:textId="52C7EA1A"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50594D2E" w14:textId="22197A26" w:rsidTr="00064159">
        <w:tblPrEx>
          <w:tblLook w:val="0400" w:firstRow="0" w:lastRow="0" w:firstColumn="0" w:lastColumn="0" w:noHBand="0" w:noVBand="1"/>
        </w:tblPrEx>
        <w:trPr>
          <w:trHeight w:val="190"/>
        </w:trPr>
        <w:tc>
          <w:tcPr>
            <w:tcW w:w="339" w:type="pct"/>
            <w:vAlign w:val="center"/>
          </w:tcPr>
          <w:p w14:paraId="36ED7B3B" w14:textId="11EA100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1.6.29</w:t>
            </w:r>
          </w:p>
        </w:tc>
        <w:tc>
          <w:tcPr>
            <w:tcW w:w="3845" w:type="pct"/>
            <w:vAlign w:val="center"/>
          </w:tcPr>
          <w:p w14:paraId="4F9D60B9" w14:textId="54691565"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63946E53" w14:textId="6E457FCD"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0CF67DC" w14:textId="1CF7546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7F44D001" w14:textId="3968D358" w:rsidTr="00064159">
        <w:tblPrEx>
          <w:tblLook w:val="0400" w:firstRow="0" w:lastRow="0" w:firstColumn="0" w:lastColumn="0" w:noHBand="0" w:noVBand="1"/>
        </w:tblPrEx>
        <w:trPr>
          <w:trHeight w:val="190"/>
        </w:trPr>
        <w:tc>
          <w:tcPr>
            <w:tcW w:w="339" w:type="pct"/>
            <w:vAlign w:val="center"/>
          </w:tcPr>
          <w:p w14:paraId="0CF2AE30" w14:textId="5B74B873"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1.6.30</w:t>
            </w:r>
          </w:p>
        </w:tc>
        <w:tc>
          <w:tcPr>
            <w:tcW w:w="3845" w:type="pct"/>
            <w:vAlign w:val="center"/>
          </w:tcPr>
          <w:p w14:paraId="55111E0F" w14:textId="253713BB"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High Perf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HS Kit</w:t>
            </w:r>
          </w:p>
        </w:tc>
        <w:tc>
          <w:tcPr>
            <w:tcW w:w="487" w:type="pct"/>
          </w:tcPr>
          <w:p w14:paraId="0CBB0F40" w14:textId="34E4DFB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C0CFE72" w14:textId="1024BD25"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61E3235D" w14:textId="48D40DB5" w:rsidTr="00064159">
        <w:tblPrEx>
          <w:tblLook w:val="0400" w:firstRow="0" w:lastRow="0" w:firstColumn="0" w:lastColumn="0" w:noHBand="0" w:noVBand="1"/>
        </w:tblPrEx>
        <w:trPr>
          <w:trHeight w:val="190"/>
        </w:trPr>
        <w:tc>
          <w:tcPr>
            <w:tcW w:w="339" w:type="pct"/>
            <w:vAlign w:val="center"/>
          </w:tcPr>
          <w:p w14:paraId="0DECBAB1" w14:textId="27D4F590"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1.6.31</w:t>
            </w:r>
          </w:p>
        </w:tc>
        <w:tc>
          <w:tcPr>
            <w:tcW w:w="3845" w:type="pct"/>
            <w:vAlign w:val="center"/>
          </w:tcPr>
          <w:p w14:paraId="4DC2C362" w14:textId="155A4E86"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43CE7173" w14:textId="413169E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C8501A6" w14:textId="76D3039E"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22B98D62" w14:textId="348E7628" w:rsidTr="00064159">
        <w:tblPrEx>
          <w:tblLook w:val="0400" w:firstRow="0" w:lastRow="0" w:firstColumn="0" w:lastColumn="0" w:noHBand="0" w:noVBand="1"/>
        </w:tblPrEx>
        <w:trPr>
          <w:trHeight w:val="190"/>
        </w:trPr>
        <w:tc>
          <w:tcPr>
            <w:tcW w:w="339" w:type="pct"/>
            <w:vAlign w:val="center"/>
          </w:tcPr>
          <w:p w14:paraId="61D097C6" w14:textId="2FDD4A5D"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1.6.32</w:t>
            </w:r>
          </w:p>
        </w:tc>
        <w:tc>
          <w:tcPr>
            <w:tcW w:w="3845" w:type="pct"/>
            <w:vAlign w:val="center"/>
          </w:tcPr>
          <w:p w14:paraId="1A5B83D6" w14:textId="751D36B8"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-u Internal Cable Kit</w:t>
            </w:r>
          </w:p>
        </w:tc>
        <w:tc>
          <w:tcPr>
            <w:tcW w:w="487" w:type="pct"/>
          </w:tcPr>
          <w:p w14:paraId="43DD7AB7" w14:textId="7E8227F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D05FC93" w14:textId="374904E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41A7D3EB" w14:textId="70ABFDB8" w:rsidTr="00064159">
        <w:tblPrEx>
          <w:tblLook w:val="0400" w:firstRow="0" w:lastRow="0" w:firstColumn="0" w:lastColumn="0" w:noHBand="0" w:noVBand="1"/>
        </w:tblPrEx>
        <w:trPr>
          <w:trHeight w:val="190"/>
        </w:trPr>
        <w:tc>
          <w:tcPr>
            <w:tcW w:w="339" w:type="pct"/>
            <w:vAlign w:val="center"/>
          </w:tcPr>
          <w:p w14:paraId="4371A658" w14:textId="577A9C56"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1.6.33</w:t>
            </w:r>
          </w:p>
        </w:tc>
        <w:tc>
          <w:tcPr>
            <w:tcW w:w="3845" w:type="pct"/>
            <w:vAlign w:val="center"/>
          </w:tcPr>
          <w:p w14:paraId="7A074B37" w14:textId="4A12D1A5"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04DD879A" w14:textId="497985EB"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F3B9163" w14:textId="3CA328C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68116040" w14:textId="3A3C475C" w:rsidTr="00064159">
        <w:tblPrEx>
          <w:tblLook w:val="0400" w:firstRow="0" w:lastRow="0" w:firstColumn="0" w:lastColumn="0" w:noHBand="0" w:noVBand="1"/>
        </w:tblPrEx>
        <w:trPr>
          <w:trHeight w:val="190"/>
        </w:trPr>
        <w:tc>
          <w:tcPr>
            <w:tcW w:w="339" w:type="pct"/>
            <w:vAlign w:val="center"/>
          </w:tcPr>
          <w:p w14:paraId="5E79C851" w14:textId="15CC852F"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1.6.34</w:t>
            </w:r>
          </w:p>
        </w:tc>
        <w:tc>
          <w:tcPr>
            <w:tcW w:w="3845" w:type="pct"/>
            <w:vAlign w:val="center"/>
          </w:tcPr>
          <w:p w14:paraId="0106C57D" w14:textId="08C47E2D"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Easy Install Rail 3 Kit</w:t>
            </w:r>
          </w:p>
        </w:tc>
        <w:tc>
          <w:tcPr>
            <w:tcW w:w="487" w:type="pct"/>
          </w:tcPr>
          <w:p w14:paraId="7BD2FBC3" w14:textId="2964F4F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ABB8789" w14:textId="33BA9C3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7423BDCE" w14:textId="48275F50" w:rsidTr="00064159">
        <w:tblPrEx>
          <w:tblLook w:val="0400" w:firstRow="0" w:lastRow="0" w:firstColumn="0" w:lastColumn="0" w:noHBand="0" w:noVBand="1"/>
        </w:tblPrEx>
        <w:trPr>
          <w:trHeight w:val="190"/>
        </w:trPr>
        <w:tc>
          <w:tcPr>
            <w:tcW w:w="339" w:type="pct"/>
            <w:vAlign w:val="center"/>
          </w:tcPr>
          <w:p w14:paraId="7DA658BA" w14:textId="621E0BCD"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1.6.35</w:t>
            </w:r>
          </w:p>
        </w:tc>
        <w:tc>
          <w:tcPr>
            <w:tcW w:w="3845" w:type="pct"/>
            <w:vAlign w:val="center"/>
          </w:tcPr>
          <w:p w14:paraId="71A6E3D5" w14:textId="48AE7291"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487" w:type="pct"/>
          </w:tcPr>
          <w:p w14:paraId="2A7F63C8" w14:textId="06BA1CE9"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BBD6995" w14:textId="3962F7E1"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01877E9B" w14:textId="48A7AB6F" w:rsidTr="00064159">
        <w:tblPrEx>
          <w:tblLook w:val="0400" w:firstRow="0" w:lastRow="0" w:firstColumn="0" w:lastColumn="0" w:noHBand="0" w:noVBand="1"/>
        </w:tblPrEx>
        <w:trPr>
          <w:trHeight w:val="190"/>
        </w:trPr>
        <w:tc>
          <w:tcPr>
            <w:tcW w:w="339" w:type="pct"/>
            <w:vAlign w:val="center"/>
          </w:tcPr>
          <w:p w14:paraId="1A3572FC" w14:textId="35B7AC5D"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1.6.36</w:t>
            </w:r>
          </w:p>
        </w:tc>
        <w:tc>
          <w:tcPr>
            <w:tcW w:w="3845" w:type="pct"/>
            <w:vAlign w:val="center"/>
          </w:tcPr>
          <w:p w14:paraId="0F88FDCC" w14:textId="01D55F1D"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AL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PL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w:t>
            </w:r>
            <w:proofErr w:type="spellStart"/>
            <w:r w:rsidRPr="00BA7B76">
              <w:rPr>
                <w:rFonts w:ascii="Arial" w:eastAsia="Tenorite" w:hAnsi="Arial" w:cs="Arial"/>
                <w:sz w:val="16"/>
                <w:szCs w:val="16"/>
              </w:rPr>
              <w:t>ESXi</w:t>
            </w:r>
            <w:proofErr w:type="spellEnd"/>
            <w:r w:rsidRPr="00BA7B76">
              <w:rPr>
                <w:rFonts w:ascii="Arial" w:eastAsia="Tenorite" w:hAnsi="Arial" w:cs="Arial"/>
                <w:sz w:val="16"/>
                <w:szCs w:val="16"/>
              </w:rPr>
              <w:t xml:space="preserve"> 8.0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SW</w:t>
            </w:r>
          </w:p>
        </w:tc>
        <w:tc>
          <w:tcPr>
            <w:tcW w:w="487" w:type="pct"/>
          </w:tcPr>
          <w:p w14:paraId="157D4331" w14:textId="2399EF31"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E1A267A" w14:textId="4935E2E2"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37FBE95B" w14:textId="3A4880D2" w:rsidTr="00064159">
        <w:tblPrEx>
          <w:tblLook w:val="0400" w:firstRow="0" w:lastRow="0" w:firstColumn="0" w:lastColumn="0" w:noHBand="0" w:noVBand="1"/>
        </w:tblPrEx>
        <w:trPr>
          <w:trHeight w:val="190"/>
        </w:trPr>
        <w:tc>
          <w:tcPr>
            <w:tcW w:w="339" w:type="pct"/>
            <w:vAlign w:val="center"/>
          </w:tcPr>
          <w:p w14:paraId="46109E94" w14:textId="625C2D0C"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1.6.37</w:t>
            </w:r>
          </w:p>
        </w:tc>
        <w:tc>
          <w:tcPr>
            <w:tcW w:w="3845" w:type="pct"/>
            <w:vAlign w:val="center"/>
          </w:tcPr>
          <w:p w14:paraId="06A07C4C" w14:textId="4E2794FE"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487" w:type="pct"/>
          </w:tcPr>
          <w:p w14:paraId="55CD1718" w14:textId="3865FD7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B1C3AC1" w14:textId="4A0ECCA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2113C758" w14:textId="4E19DA75" w:rsidTr="00064159">
        <w:tblPrEx>
          <w:tblLook w:val="0400" w:firstRow="0" w:lastRow="0" w:firstColumn="0" w:lastColumn="0" w:noHBand="0" w:noVBand="1"/>
        </w:tblPrEx>
        <w:trPr>
          <w:trHeight w:val="190"/>
        </w:trPr>
        <w:tc>
          <w:tcPr>
            <w:tcW w:w="339" w:type="pct"/>
            <w:vAlign w:val="center"/>
          </w:tcPr>
          <w:p w14:paraId="563428A4" w14:textId="05390738"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1.6.38</w:t>
            </w:r>
          </w:p>
        </w:tc>
        <w:tc>
          <w:tcPr>
            <w:tcW w:w="3845" w:type="pct"/>
            <w:vAlign w:val="center"/>
          </w:tcPr>
          <w:p w14:paraId="2A07FA97" w14:textId="0BDFE901"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Support</w:t>
            </w:r>
          </w:p>
        </w:tc>
        <w:tc>
          <w:tcPr>
            <w:tcW w:w="487" w:type="pct"/>
          </w:tcPr>
          <w:p w14:paraId="0F25329F" w14:textId="27F763AB"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80B4CDD" w14:textId="557DD38E"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2F2FBA5B" w14:textId="76C9CD18" w:rsidTr="00064159">
        <w:tblPrEx>
          <w:tblLook w:val="0400" w:firstRow="0" w:lastRow="0" w:firstColumn="0" w:lastColumn="0" w:noHBand="0" w:noVBand="1"/>
        </w:tblPrEx>
        <w:trPr>
          <w:trHeight w:val="190"/>
        </w:trPr>
        <w:tc>
          <w:tcPr>
            <w:tcW w:w="339" w:type="pct"/>
            <w:vAlign w:val="center"/>
          </w:tcPr>
          <w:p w14:paraId="0ED33CAF" w14:textId="77D6AB5C"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1.6.39</w:t>
            </w:r>
          </w:p>
        </w:tc>
        <w:tc>
          <w:tcPr>
            <w:tcW w:w="3845" w:type="pct"/>
            <w:vAlign w:val="center"/>
          </w:tcPr>
          <w:p w14:paraId="58CBC483" w14:textId="2B6E645A"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Compute Ops Management Enhanced 3-year Upfront ProLiant SaaS</w:t>
            </w:r>
          </w:p>
        </w:tc>
        <w:tc>
          <w:tcPr>
            <w:tcW w:w="487" w:type="pct"/>
          </w:tcPr>
          <w:p w14:paraId="1C3EC59C" w14:textId="0E0348F8"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5A48629" w14:textId="6903E20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6D3A8238" w14:textId="1B5D0B18" w:rsidTr="00064159">
        <w:tblPrEx>
          <w:tblLook w:val="0400" w:firstRow="0" w:lastRow="0" w:firstColumn="0" w:lastColumn="0" w:noHBand="0" w:noVBand="1"/>
        </w:tblPrEx>
        <w:trPr>
          <w:trHeight w:val="190"/>
        </w:trPr>
        <w:tc>
          <w:tcPr>
            <w:tcW w:w="339" w:type="pct"/>
            <w:vAlign w:val="center"/>
          </w:tcPr>
          <w:p w14:paraId="550CEFE0" w14:textId="0178D539"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1.6.40</w:t>
            </w:r>
          </w:p>
        </w:tc>
        <w:tc>
          <w:tcPr>
            <w:tcW w:w="3845" w:type="pct"/>
            <w:vAlign w:val="center"/>
          </w:tcPr>
          <w:p w14:paraId="6C5B54C4" w14:textId="3CD472C5"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487" w:type="pct"/>
          </w:tcPr>
          <w:p w14:paraId="06CFCEBB" w14:textId="6C8CACB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8155EAC" w14:textId="57F8CA4D"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B55D1" w:rsidRPr="00BA7B76" w14:paraId="24724522" w14:textId="367260BD" w:rsidTr="00AB55D1">
        <w:tblPrEx>
          <w:tblLook w:val="0400" w:firstRow="0" w:lastRow="0" w:firstColumn="0" w:lastColumn="0" w:noHBand="0" w:noVBand="1"/>
        </w:tblPrEx>
        <w:trPr>
          <w:trHeight w:val="190"/>
        </w:trPr>
        <w:tc>
          <w:tcPr>
            <w:tcW w:w="339" w:type="pct"/>
            <w:shd w:val="clear" w:color="auto" w:fill="FFFFFF" w:themeFill="background1"/>
            <w:vAlign w:val="center"/>
          </w:tcPr>
          <w:p w14:paraId="78A29793" w14:textId="1398954C" w:rsidR="00AB55D1" w:rsidRPr="00BA7B76" w:rsidRDefault="00AB55D1"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1.6.41</w:t>
            </w:r>
          </w:p>
        </w:tc>
        <w:tc>
          <w:tcPr>
            <w:tcW w:w="3845" w:type="pct"/>
            <w:shd w:val="clear" w:color="auto" w:fill="FFFFFF" w:themeFill="background1"/>
            <w:vAlign w:val="center"/>
          </w:tcPr>
          <w:p w14:paraId="109DDEB6" w14:textId="6A759A34" w:rsidR="00AB55D1" w:rsidRPr="00BA7B76" w:rsidRDefault="00AB55D1"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Startup RedHat OpenShift / VMware vSphere Enterprise SVC</w:t>
            </w:r>
          </w:p>
        </w:tc>
        <w:tc>
          <w:tcPr>
            <w:tcW w:w="487" w:type="pct"/>
            <w:shd w:val="clear" w:color="auto" w:fill="FFFFFF" w:themeFill="background1"/>
          </w:tcPr>
          <w:p w14:paraId="1375ACC9" w14:textId="1B7A5868" w:rsidR="00AB55D1" w:rsidRPr="00BA7B76" w:rsidRDefault="00AB55D1"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shd w:val="clear" w:color="auto" w:fill="FFFFFF" w:themeFill="background1"/>
            <w:vAlign w:val="center"/>
          </w:tcPr>
          <w:p w14:paraId="42304041" w14:textId="37A176F9" w:rsidR="00AB55D1" w:rsidRPr="00BA7B76" w:rsidRDefault="00AB55D1"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1A125442" w14:textId="23BA5196" w:rsidTr="00064159">
        <w:tblPrEx>
          <w:tblLook w:val="0400" w:firstRow="0" w:lastRow="0" w:firstColumn="0" w:lastColumn="0" w:noHBand="0" w:noVBand="1"/>
        </w:tblPrEx>
        <w:trPr>
          <w:trHeight w:val="190"/>
        </w:trPr>
        <w:tc>
          <w:tcPr>
            <w:tcW w:w="339" w:type="pct"/>
            <w:vAlign w:val="center"/>
          </w:tcPr>
          <w:p w14:paraId="4ED2DFF9" w14:textId="5FA430D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1.6.42</w:t>
            </w:r>
          </w:p>
        </w:tc>
        <w:tc>
          <w:tcPr>
            <w:tcW w:w="3845" w:type="pct"/>
            <w:vAlign w:val="center"/>
          </w:tcPr>
          <w:p w14:paraId="0AE73D42" w14:textId="5A711D48"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Base Deploy SVC</w:t>
            </w:r>
          </w:p>
        </w:tc>
        <w:tc>
          <w:tcPr>
            <w:tcW w:w="487" w:type="pct"/>
          </w:tcPr>
          <w:p w14:paraId="6425D2BC" w14:textId="1D22C51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ED22868" w14:textId="5A29735D"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11F415A5" w14:textId="57685522" w:rsidTr="00064159">
        <w:tblPrEx>
          <w:tblLook w:val="0400" w:firstRow="0" w:lastRow="0" w:firstColumn="0" w:lastColumn="0" w:noHBand="0" w:noVBand="1"/>
        </w:tblPrEx>
        <w:trPr>
          <w:trHeight w:val="190"/>
        </w:trPr>
        <w:tc>
          <w:tcPr>
            <w:tcW w:w="339" w:type="pct"/>
            <w:vAlign w:val="center"/>
          </w:tcPr>
          <w:p w14:paraId="4C373946" w14:textId="38F1ADB6"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1.6.43</w:t>
            </w:r>
          </w:p>
        </w:tc>
        <w:tc>
          <w:tcPr>
            <w:tcW w:w="3845" w:type="pct"/>
            <w:vAlign w:val="center"/>
          </w:tcPr>
          <w:p w14:paraId="7D9D0F56" w14:textId="20364FA4"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Srvr</w:t>
            </w:r>
            <w:proofErr w:type="spellEnd"/>
            <w:r w:rsidRPr="00BA7B76">
              <w:rPr>
                <w:rFonts w:ascii="Arial" w:eastAsia="Tenorite" w:hAnsi="Arial" w:cs="Arial"/>
                <w:sz w:val="16"/>
                <w:szCs w:val="16"/>
              </w:rPr>
              <w:t xml:space="preserve"> Add-on Startup SVC</w:t>
            </w:r>
          </w:p>
        </w:tc>
        <w:tc>
          <w:tcPr>
            <w:tcW w:w="487" w:type="pct"/>
          </w:tcPr>
          <w:p w14:paraId="0D625F70" w14:textId="593998C9"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CD05DEE" w14:textId="5A73E6C4"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22EDE8B0" w14:textId="4C6EEAEE" w:rsidTr="00064159">
        <w:tblPrEx>
          <w:tblLook w:val="0400" w:firstRow="0" w:lastRow="0" w:firstColumn="0" w:lastColumn="0" w:noHBand="0" w:noVBand="1"/>
        </w:tblPrEx>
        <w:trPr>
          <w:trHeight w:val="190"/>
        </w:trPr>
        <w:tc>
          <w:tcPr>
            <w:tcW w:w="339" w:type="pct"/>
            <w:vAlign w:val="center"/>
          </w:tcPr>
          <w:p w14:paraId="5BEF1921" w14:textId="2AA1F0F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1.6.44</w:t>
            </w:r>
          </w:p>
        </w:tc>
        <w:tc>
          <w:tcPr>
            <w:tcW w:w="3845" w:type="pct"/>
            <w:vAlign w:val="center"/>
          </w:tcPr>
          <w:p w14:paraId="7EA3FE0C" w14:textId="72182F95"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Storage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Migration 50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SVC</w:t>
            </w:r>
          </w:p>
        </w:tc>
        <w:tc>
          <w:tcPr>
            <w:tcW w:w="487" w:type="pct"/>
          </w:tcPr>
          <w:p w14:paraId="7456043F" w14:textId="338A76E9"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0BF0F7C" w14:textId="49CB8A3B"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38D4976" w14:textId="5089645B" w:rsidTr="00064159">
        <w:tblPrEx>
          <w:tblLook w:val="0400" w:firstRow="0" w:lastRow="0" w:firstColumn="0" w:lastColumn="0" w:noHBand="0" w:noVBand="1"/>
        </w:tblPrEx>
        <w:trPr>
          <w:trHeight w:val="190"/>
        </w:trPr>
        <w:tc>
          <w:tcPr>
            <w:tcW w:w="339" w:type="pct"/>
            <w:vAlign w:val="center"/>
          </w:tcPr>
          <w:p w14:paraId="1C046EE6" w14:textId="21A50E84"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1.6.45</w:t>
            </w:r>
          </w:p>
        </w:tc>
        <w:tc>
          <w:tcPr>
            <w:tcW w:w="3845" w:type="pct"/>
            <w:vAlign w:val="center"/>
          </w:tcPr>
          <w:p w14:paraId="711F218D" w14:textId="58A4B6EF"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Deployment Services for Veeam SVC</w:t>
            </w:r>
          </w:p>
        </w:tc>
        <w:tc>
          <w:tcPr>
            <w:tcW w:w="487" w:type="pct"/>
          </w:tcPr>
          <w:p w14:paraId="525720AC" w14:textId="33538CD6"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287D2DC" w14:textId="1179F144"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700DDA7A" w14:textId="207ABC1D" w:rsidTr="00064159">
        <w:tblPrEx>
          <w:tblLook w:val="0400" w:firstRow="0" w:lastRow="0" w:firstColumn="0" w:lastColumn="0" w:noHBand="0" w:noVBand="1"/>
        </w:tblPrEx>
        <w:trPr>
          <w:trHeight w:val="190"/>
        </w:trPr>
        <w:tc>
          <w:tcPr>
            <w:tcW w:w="339" w:type="pct"/>
            <w:vAlign w:val="center"/>
          </w:tcPr>
          <w:p w14:paraId="0E48320D" w14:textId="542AA3EF"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1.6.46</w:t>
            </w:r>
          </w:p>
        </w:tc>
        <w:tc>
          <w:tcPr>
            <w:tcW w:w="3845" w:type="pct"/>
            <w:vAlign w:val="center"/>
          </w:tcPr>
          <w:p w14:paraId="02B4CBB5" w14:textId="669FE69D" w:rsidR="00E902AF" w:rsidRPr="00BA7B76" w:rsidRDefault="00E902AF"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 of Veeam Base SVC</w:t>
            </w:r>
          </w:p>
        </w:tc>
        <w:tc>
          <w:tcPr>
            <w:tcW w:w="487" w:type="pct"/>
          </w:tcPr>
          <w:p w14:paraId="6CF78DF5" w14:textId="1BDE8C6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A504206" w14:textId="721EFBED"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E902AF" w:rsidRPr="00BA7B76" w14:paraId="31115C40" w14:textId="298F3B83" w:rsidTr="007A534B">
        <w:tblPrEx>
          <w:tblLook w:val="0400" w:firstRow="0" w:lastRow="0" w:firstColumn="0" w:lastColumn="0" w:noHBand="0" w:noVBand="1"/>
        </w:tblPrEx>
        <w:trPr>
          <w:trHeight w:val="190"/>
        </w:trPr>
        <w:tc>
          <w:tcPr>
            <w:tcW w:w="339" w:type="pct"/>
            <w:vAlign w:val="center"/>
          </w:tcPr>
          <w:p w14:paraId="5E836F6F" w14:textId="02DFFAB1"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1.6.47</w:t>
            </w:r>
          </w:p>
        </w:tc>
        <w:tc>
          <w:tcPr>
            <w:tcW w:w="3845" w:type="pct"/>
            <w:vAlign w:val="center"/>
          </w:tcPr>
          <w:p w14:paraId="7356CB90" w14:textId="6DBBC519"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Local 3-Year 24 x 7 On-site Technical Support Services and Labor</w:t>
            </w:r>
          </w:p>
        </w:tc>
        <w:tc>
          <w:tcPr>
            <w:tcW w:w="487" w:type="pct"/>
            <w:vAlign w:val="center"/>
          </w:tcPr>
          <w:p w14:paraId="63CC5623" w14:textId="3090F067"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4AF6102B" w14:textId="6A5B9903"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E902AF" w:rsidRPr="00BA7B76" w14:paraId="09CF21AE" w14:textId="5BD47C3F" w:rsidTr="007A534B">
        <w:tblPrEx>
          <w:tblLook w:val="0400" w:firstRow="0" w:lastRow="0" w:firstColumn="0" w:lastColumn="0" w:noHBand="0" w:noVBand="1"/>
        </w:tblPrEx>
        <w:trPr>
          <w:trHeight w:val="190"/>
        </w:trPr>
        <w:tc>
          <w:tcPr>
            <w:tcW w:w="339" w:type="pct"/>
            <w:vAlign w:val="center"/>
          </w:tcPr>
          <w:p w14:paraId="020CCD6F" w14:textId="65A11D3C" w:rsidR="00E902AF" w:rsidRPr="00BA7B76" w:rsidRDefault="00E902AF"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1.6.48</w:t>
            </w:r>
          </w:p>
        </w:tc>
        <w:tc>
          <w:tcPr>
            <w:tcW w:w="3845" w:type="pct"/>
            <w:vAlign w:val="center"/>
          </w:tcPr>
          <w:p w14:paraId="4031C80F" w14:textId="309A7EEC" w:rsidR="00E902AF" w:rsidRPr="00BA7B76" w:rsidRDefault="00E902AF"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Local 3-Year Hardware Configuration; Migration Services and Change Request for Replacement H/W</w:t>
            </w:r>
          </w:p>
        </w:tc>
        <w:tc>
          <w:tcPr>
            <w:tcW w:w="487" w:type="pct"/>
            <w:vAlign w:val="center"/>
          </w:tcPr>
          <w:p w14:paraId="50D4ABC9" w14:textId="5D3AEC8C"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7DD1A71D" w14:textId="32D3C61F" w:rsidR="00E902AF" w:rsidRPr="00BA7B76" w:rsidRDefault="00E902AF"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62CE82B8" w14:textId="4E5F287A" w:rsidTr="00064159">
        <w:tblPrEx>
          <w:tblLook w:val="0400" w:firstRow="0" w:lastRow="0" w:firstColumn="0" w:lastColumn="0" w:noHBand="0" w:noVBand="1"/>
        </w:tblPrEx>
        <w:trPr>
          <w:trHeight w:val="190"/>
        </w:trPr>
        <w:tc>
          <w:tcPr>
            <w:tcW w:w="339" w:type="pct"/>
            <w:vAlign w:val="center"/>
          </w:tcPr>
          <w:p w14:paraId="6A4BB3A6" w14:textId="70EB64D5"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1.6.49</w:t>
            </w:r>
          </w:p>
        </w:tc>
        <w:tc>
          <w:tcPr>
            <w:tcW w:w="3845" w:type="pct"/>
            <w:vAlign w:val="center"/>
          </w:tcPr>
          <w:p w14:paraId="7537E448" w14:textId="119D4E8F"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Port to Power Airflow 3 Fans 2 Power Supply Units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Attached Bundle</w:t>
            </w:r>
          </w:p>
        </w:tc>
        <w:tc>
          <w:tcPr>
            <w:tcW w:w="487" w:type="pct"/>
          </w:tcPr>
          <w:p w14:paraId="7C3D9D75" w14:textId="347534BF"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82E3313" w14:textId="2589001B"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465D24DF" w14:textId="34B7199C" w:rsidTr="00064159">
        <w:tblPrEx>
          <w:tblLook w:val="0400" w:firstRow="0" w:lastRow="0" w:firstColumn="0" w:lastColumn="0" w:noHBand="0" w:noVBand="1"/>
        </w:tblPrEx>
        <w:trPr>
          <w:trHeight w:val="190"/>
        </w:trPr>
        <w:tc>
          <w:tcPr>
            <w:tcW w:w="339" w:type="pct"/>
            <w:vAlign w:val="center"/>
          </w:tcPr>
          <w:p w14:paraId="2779B85E" w14:textId="11882EA7"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1.6.50</w:t>
            </w:r>
          </w:p>
        </w:tc>
        <w:tc>
          <w:tcPr>
            <w:tcW w:w="3845" w:type="pct"/>
            <w:vAlign w:val="center"/>
          </w:tcPr>
          <w:p w14:paraId="03A2BABB" w14:textId="0BEF8FFC"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Networking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PtP</w:t>
            </w:r>
            <w:proofErr w:type="spellEnd"/>
            <w:r w:rsidRPr="00BA7B76">
              <w:rPr>
                <w:rFonts w:ascii="Arial" w:eastAsia="Tenorite" w:hAnsi="Arial" w:cs="Arial"/>
                <w:sz w:val="16"/>
                <w:szCs w:val="16"/>
              </w:rPr>
              <w:t xml:space="preserve"> AF 3 F 2 PSU Attached Bundle </w:t>
            </w:r>
            <w:proofErr w:type="spellStart"/>
            <w:r w:rsidRPr="00BA7B76">
              <w:rPr>
                <w:rFonts w:ascii="Arial" w:eastAsia="Tenorite" w:hAnsi="Arial" w:cs="Arial"/>
                <w:sz w:val="16"/>
                <w:szCs w:val="16"/>
              </w:rPr>
              <w:t>PDU</w:t>
            </w:r>
            <w:proofErr w:type="spellEnd"/>
          </w:p>
        </w:tc>
        <w:tc>
          <w:tcPr>
            <w:tcW w:w="487" w:type="pct"/>
          </w:tcPr>
          <w:p w14:paraId="14E23D7A" w14:textId="68D96147"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2D700C9" w14:textId="20D88FB6"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3254045B" w14:textId="2D6EDEB1" w:rsidTr="00064159">
        <w:tblPrEx>
          <w:tblLook w:val="0400" w:firstRow="0" w:lastRow="0" w:firstColumn="0" w:lastColumn="0" w:noHBand="0" w:noVBand="1"/>
        </w:tblPrEx>
        <w:trPr>
          <w:trHeight w:val="190"/>
        </w:trPr>
        <w:tc>
          <w:tcPr>
            <w:tcW w:w="339" w:type="pct"/>
            <w:vAlign w:val="center"/>
          </w:tcPr>
          <w:p w14:paraId="7E5C57A6" w14:textId="3072661B"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1.6.51</w:t>
            </w:r>
          </w:p>
        </w:tc>
        <w:tc>
          <w:tcPr>
            <w:tcW w:w="3845" w:type="pct"/>
            <w:vAlign w:val="center"/>
          </w:tcPr>
          <w:p w14:paraId="379B76F0" w14:textId="442355ED"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300m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OM3</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487" w:type="pct"/>
          </w:tcPr>
          <w:p w14:paraId="622EA3EF" w14:textId="292F18F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0692600" w14:textId="4B1D8679"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08</w:t>
            </w:r>
          </w:p>
        </w:tc>
      </w:tr>
      <w:tr w:rsidR="00A56B25" w:rsidRPr="00BA7B76" w14:paraId="6DC07454" w14:textId="7B4D4B4C" w:rsidTr="00064159">
        <w:tblPrEx>
          <w:tblLook w:val="0400" w:firstRow="0" w:lastRow="0" w:firstColumn="0" w:lastColumn="0" w:noHBand="0" w:noVBand="1"/>
        </w:tblPrEx>
        <w:trPr>
          <w:trHeight w:val="190"/>
        </w:trPr>
        <w:tc>
          <w:tcPr>
            <w:tcW w:w="339" w:type="pct"/>
            <w:vAlign w:val="center"/>
          </w:tcPr>
          <w:p w14:paraId="5C37EC8D" w14:textId="2FC3DE72"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1.6.52</w:t>
            </w:r>
          </w:p>
        </w:tc>
        <w:tc>
          <w:tcPr>
            <w:tcW w:w="3845" w:type="pct"/>
            <w:vAlign w:val="center"/>
          </w:tcPr>
          <w:p w14:paraId="687AC0BA" w14:textId="4D9A167D"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MPO</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487" w:type="pct"/>
          </w:tcPr>
          <w:p w14:paraId="484081CD" w14:textId="420EB717"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792F371" w14:textId="210742C9"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A56B25" w:rsidRPr="00BA7B76" w14:paraId="6397269F" w14:textId="662C057F" w:rsidTr="00064159">
        <w:tblPrEx>
          <w:tblLook w:val="0400" w:firstRow="0" w:lastRow="0" w:firstColumn="0" w:lastColumn="0" w:noHBand="0" w:noVBand="1"/>
        </w:tblPrEx>
        <w:trPr>
          <w:trHeight w:val="190"/>
        </w:trPr>
        <w:tc>
          <w:tcPr>
            <w:tcW w:w="339" w:type="pct"/>
            <w:vAlign w:val="center"/>
          </w:tcPr>
          <w:p w14:paraId="0B3BB913" w14:textId="08397D94"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1.6.53</w:t>
            </w:r>
          </w:p>
        </w:tc>
        <w:tc>
          <w:tcPr>
            <w:tcW w:w="3845" w:type="pct"/>
            <w:vAlign w:val="center"/>
          </w:tcPr>
          <w:p w14:paraId="0D37B970" w14:textId="5D52754A"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100m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487" w:type="pct"/>
          </w:tcPr>
          <w:p w14:paraId="2DD1C59F" w14:textId="74CFB2E4"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9C39D22" w14:textId="52D69647"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32</w:t>
            </w:r>
          </w:p>
        </w:tc>
      </w:tr>
      <w:tr w:rsidR="00A56B25" w:rsidRPr="00BA7B76" w14:paraId="7A8C0E2D" w14:textId="77777777" w:rsidTr="00B43A7E">
        <w:tblPrEx>
          <w:tblLook w:val="0400" w:firstRow="0" w:lastRow="0" w:firstColumn="0" w:lastColumn="0" w:noHBand="0" w:noVBand="1"/>
        </w:tblPrEx>
        <w:trPr>
          <w:trHeight w:val="190"/>
        </w:trPr>
        <w:tc>
          <w:tcPr>
            <w:tcW w:w="339" w:type="pct"/>
            <w:vAlign w:val="center"/>
          </w:tcPr>
          <w:p w14:paraId="5AC938DD" w14:textId="78BEF54D"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lastRenderedPageBreak/>
              <w:t>1.6.54</w:t>
            </w:r>
          </w:p>
        </w:tc>
        <w:tc>
          <w:tcPr>
            <w:tcW w:w="3845" w:type="pct"/>
          </w:tcPr>
          <w:p w14:paraId="74974AF4" w14:textId="0D501124" w:rsidR="00A56B25" w:rsidRPr="00BA7B76" w:rsidRDefault="00A56B25" w:rsidP="00320666">
            <w:pPr>
              <w:spacing w:before="70" w:after="70"/>
              <w:rPr>
                <w:rFonts w:ascii="Arial" w:hAnsi="Arial" w:cs="Arial"/>
                <w:bCs/>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10km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w:t>
            </w:r>
          </w:p>
        </w:tc>
        <w:tc>
          <w:tcPr>
            <w:tcW w:w="487" w:type="pct"/>
          </w:tcPr>
          <w:p w14:paraId="6B235638" w14:textId="53AE4268"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5AF8B9E" w14:textId="5F366FB0"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08</w:t>
            </w:r>
          </w:p>
        </w:tc>
      </w:tr>
      <w:tr w:rsidR="00A56B25" w:rsidRPr="00BA7B76" w14:paraId="410885C5" w14:textId="77777777" w:rsidTr="00B43A7E">
        <w:tblPrEx>
          <w:tblLook w:val="0400" w:firstRow="0" w:lastRow="0" w:firstColumn="0" w:lastColumn="0" w:noHBand="0" w:noVBand="1"/>
        </w:tblPrEx>
        <w:trPr>
          <w:trHeight w:val="190"/>
        </w:trPr>
        <w:tc>
          <w:tcPr>
            <w:tcW w:w="339" w:type="pct"/>
            <w:vAlign w:val="center"/>
          </w:tcPr>
          <w:p w14:paraId="6037A90A" w14:textId="50D57B5D"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1.6.55</w:t>
            </w:r>
          </w:p>
        </w:tc>
        <w:tc>
          <w:tcPr>
            <w:tcW w:w="3845" w:type="pct"/>
          </w:tcPr>
          <w:p w14:paraId="525CD9BF" w14:textId="46679FF5" w:rsidR="00A56B25" w:rsidRPr="00BA7B76" w:rsidRDefault="00A56B25" w:rsidP="00320666">
            <w:pPr>
              <w:spacing w:before="70" w:after="70"/>
              <w:rPr>
                <w:rFonts w:ascii="Arial" w:hAnsi="Arial" w:cs="Arial"/>
                <w:bCs/>
                <w:sz w:val="16"/>
                <w:szCs w:val="16"/>
              </w:rPr>
            </w:pPr>
            <w:proofErr w:type="spellStart"/>
            <w:proofErr w:type="gramStart"/>
            <w:r w:rsidRPr="00BA7B76">
              <w:rPr>
                <w:rFonts w:ascii="Arial" w:hAnsi="Arial" w:cs="Arial"/>
                <w:bCs/>
                <w:sz w:val="16"/>
                <w:szCs w:val="16"/>
              </w:rPr>
              <w:t>HPE</w:t>
            </w:r>
            <w:proofErr w:type="spellEnd"/>
            <w:r w:rsidRPr="00BA7B76">
              <w:rPr>
                <w:rFonts w:ascii="Arial" w:hAnsi="Arial" w:cs="Arial"/>
                <w:bCs/>
                <w:sz w:val="16"/>
                <w:szCs w:val="16"/>
              </w:rPr>
              <w:t xml:space="preserve">  Aruba</w:t>
            </w:r>
            <w:proofErr w:type="gramEnd"/>
            <w:r w:rsidRPr="00BA7B76">
              <w:rPr>
                <w:rFonts w:ascii="Arial" w:hAnsi="Arial" w:cs="Arial"/>
                <w:bCs/>
                <w:sz w:val="16"/>
                <w:szCs w:val="16"/>
              </w:rPr>
              <w:t xml:space="preserve">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 </w:t>
            </w:r>
          </w:p>
        </w:tc>
        <w:tc>
          <w:tcPr>
            <w:tcW w:w="487" w:type="pct"/>
          </w:tcPr>
          <w:p w14:paraId="4F1A4A8E" w14:textId="10705EDC"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EAAFF14" w14:textId="41F3E421"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A56B25" w:rsidRPr="00BA7B76" w14:paraId="10312A59" w14:textId="5ABB26ED" w:rsidTr="00064159">
        <w:tblPrEx>
          <w:tblLook w:val="0400" w:firstRow="0" w:lastRow="0" w:firstColumn="0" w:lastColumn="0" w:noHBand="0" w:noVBand="1"/>
        </w:tblPrEx>
        <w:trPr>
          <w:trHeight w:val="190"/>
        </w:trPr>
        <w:tc>
          <w:tcPr>
            <w:tcW w:w="339" w:type="pct"/>
            <w:vAlign w:val="center"/>
          </w:tcPr>
          <w:p w14:paraId="38B19501" w14:textId="28EA8A4F"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1.6.56</w:t>
            </w:r>
          </w:p>
        </w:tc>
        <w:tc>
          <w:tcPr>
            <w:tcW w:w="3845" w:type="pct"/>
            <w:vAlign w:val="center"/>
          </w:tcPr>
          <w:p w14:paraId="0FAE08C7" w14:textId="486D1508"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487" w:type="pct"/>
          </w:tcPr>
          <w:p w14:paraId="229383BA" w14:textId="15749299"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2B40FE3" w14:textId="17AA2AF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2265D3F9" w14:textId="1E46AA13" w:rsidTr="00064159">
        <w:tblPrEx>
          <w:tblLook w:val="0400" w:firstRow="0" w:lastRow="0" w:firstColumn="0" w:lastColumn="0" w:noHBand="0" w:noVBand="1"/>
        </w:tblPrEx>
        <w:trPr>
          <w:trHeight w:val="190"/>
        </w:trPr>
        <w:tc>
          <w:tcPr>
            <w:tcW w:w="339" w:type="pct"/>
            <w:vAlign w:val="center"/>
          </w:tcPr>
          <w:p w14:paraId="49325F84" w14:textId="48C8C547"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1.6.57</w:t>
            </w:r>
          </w:p>
        </w:tc>
        <w:tc>
          <w:tcPr>
            <w:tcW w:w="3845" w:type="pct"/>
            <w:vAlign w:val="center"/>
          </w:tcPr>
          <w:p w14:paraId="2C8713DC" w14:textId="55E5D301"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 </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Support</w:t>
            </w:r>
          </w:p>
        </w:tc>
        <w:tc>
          <w:tcPr>
            <w:tcW w:w="487" w:type="pct"/>
          </w:tcPr>
          <w:p w14:paraId="5511AEA5" w14:textId="67CDCA26"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1A03969" w14:textId="57089B4D"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0C0FED2A" w14:textId="74B54ED4" w:rsidTr="007A534B">
        <w:tblPrEx>
          <w:tblLook w:val="0400" w:firstRow="0" w:lastRow="0" w:firstColumn="0" w:lastColumn="0" w:noHBand="0" w:noVBand="1"/>
        </w:tblPrEx>
        <w:trPr>
          <w:trHeight w:val="190"/>
        </w:trPr>
        <w:tc>
          <w:tcPr>
            <w:tcW w:w="339" w:type="pct"/>
            <w:vAlign w:val="center"/>
          </w:tcPr>
          <w:p w14:paraId="3781BDBE" w14:textId="594500B2"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1.6.58</w:t>
            </w:r>
          </w:p>
        </w:tc>
        <w:tc>
          <w:tcPr>
            <w:tcW w:w="3845" w:type="pct"/>
            <w:vAlign w:val="center"/>
          </w:tcPr>
          <w:p w14:paraId="0758E40A" w14:textId="6860566B" w:rsidR="00A56B25" w:rsidRPr="00BA7B76" w:rsidRDefault="00A56B25"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Local 1-Year 24/7 On-site Technical Support Services and Labor</w:t>
            </w:r>
          </w:p>
        </w:tc>
        <w:tc>
          <w:tcPr>
            <w:tcW w:w="487" w:type="pct"/>
            <w:vAlign w:val="center"/>
          </w:tcPr>
          <w:p w14:paraId="78310814" w14:textId="0136026A"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6B5AF7B3" w14:textId="0121A46B"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457DCFEA" w14:textId="3AA0FD8A" w:rsidTr="007A534B">
        <w:tblPrEx>
          <w:tblLook w:val="0400" w:firstRow="0" w:lastRow="0" w:firstColumn="0" w:lastColumn="0" w:noHBand="0" w:noVBand="1"/>
        </w:tblPrEx>
        <w:trPr>
          <w:trHeight w:val="190"/>
        </w:trPr>
        <w:tc>
          <w:tcPr>
            <w:tcW w:w="339" w:type="pct"/>
            <w:vAlign w:val="center"/>
          </w:tcPr>
          <w:p w14:paraId="5A0A2E83" w14:textId="47388694"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1.6.59</w:t>
            </w:r>
          </w:p>
        </w:tc>
        <w:tc>
          <w:tcPr>
            <w:tcW w:w="3845" w:type="pct"/>
            <w:vAlign w:val="center"/>
          </w:tcPr>
          <w:p w14:paraId="53A731A7" w14:textId="4C3F9B78" w:rsidR="00A56B25" w:rsidRPr="00BA7B76" w:rsidRDefault="00A56B25" w:rsidP="00320666">
            <w:pPr>
              <w:spacing w:before="70" w:after="70"/>
              <w:rPr>
                <w:rFonts w:ascii="Arial" w:eastAsia="Tenorite" w:hAnsi="Arial" w:cs="Arial"/>
                <w:color w:val="000000"/>
                <w:sz w:val="16"/>
                <w:szCs w:val="16"/>
              </w:rPr>
            </w:pPr>
            <w:r w:rsidRPr="00BA7B76">
              <w:rPr>
                <w:rFonts w:ascii="Arial" w:eastAsia="Tenorite" w:hAnsi="Arial" w:cs="Arial"/>
                <w:sz w:val="16"/>
                <w:szCs w:val="16"/>
              </w:rPr>
              <w:t>Local 1-Year Hardware Configuration; Migration Services and Change Request for Replacement H/W</w:t>
            </w:r>
          </w:p>
        </w:tc>
        <w:tc>
          <w:tcPr>
            <w:tcW w:w="487" w:type="pct"/>
            <w:vAlign w:val="center"/>
          </w:tcPr>
          <w:p w14:paraId="5028BA3E" w14:textId="010C53F9"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161AB3D" w14:textId="400178AC"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76B47C86" w14:textId="0F781814" w:rsidTr="00064159">
        <w:tblPrEx>
          <w:tblLook w:val="0400" w:firstRow="0" w:lastRow="0" w:firstColumn="0" w:lastColumn="0" w:noHBand="0" w:noVBand="1"/>
        </w:tblPrEx>
        <w:trPr>
          <w:trHeight w:val="190"/>
        </w:trPr>
        <w:tc>
          <w:tcPr>
            <w:tcW w:w="339" w:type="pct"/>
            <w:vAlign w:val="center"/>
          </w:tcPr>
          <w:p w14:paraId="069E135C" w14:textId="5E8FB467"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1.6.60</w:t>
            </w:r>
          </w:p>
        </w:tc>
        <w:tc>
          <w:tcPr>
            <w:tcW w:w="3845" w:type="pct"/>
            <w:vAlign w:val="center"/>
          </w:tcPr>
          <w:p w14:paraId="7959719B" w14:textId="12E2B6DA"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487" w:type="pct"/>
          </w:tcPr>
          <w:p w14:paraId="7768488F" w14:textId="37EE61E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A2F87E1" w14:textId="341A10B2"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493F976F" w14:textId="07944C10" w:rsidTr="00064159">
        <w:tblPrEx>
          <w:tblLook w:val="0400" w:firstRow="0" w:lastRow="0" w:firstColumn="0" w:lastColumn="0" w:noHBand="0" w:noVBand="1"/>
        </w:tblPrEx>
        <w:trPr>
          <w:trHeight w:val="190"/>
        </w:trPr>
        <w:tc>
          <w:tcPr>
            <w:tcW w:w="339" w:type="pct"/>
            <w:vAlign w:val="center"/>
          </w:tcPr>
          <w:p w14:paraId="051A1426" w14:textId="4A08CF0D"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1.6.61</w:t>
            </w:r>
          </w:p>
        </w:tc>
        <w:tc>
          <w:tcPr>
            <w:tcW w:w="3845" w:type="pct"/>
            <w:vAlign w:val="center"/>
          </w:tcPr>
          <w:p w14:paraId="5483A5D5" w14:textId="68A9F272"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w:t>
            </w:r>
            <w:proofErr w:type="spellStart"/>
            <w:r w:rsidRPr="00BA7B76">
              <w:rPr>
                <w:rFonts w:ascii="Arial" w:eastAsia="Tenorite" w:hAnsi="Arial" w:cs="Arial"/>
                <w:sz w:val="16"/>
                <w:szCs w:val="16"/>
              </w:rPr>
              <w:t>ANCIS</w:t>
            </w:r>
            <w:proofErr w:type="spellEnd"/>
            <w:r w:rsidRPr="00BA7B76">
              <w:rPr>
                <w:rFonts w:ascii="Arial" w:eastAsia="Tenorite" w:hAnsi="Arial" w:cs="Arial"/>
                <w:sz w:val="16"/>
                <w:szCs w:val="16"/>
              </w:rPr>
              <w:t xml:space="preserve"> 5-day Onsite SVC</w:t>
            </w:r>
          </w:p>
        </w:tc>
        <w:tc>
          <w:tcPr>
            <w:tcW w:w="487" w:type="pct"/>
          </w:tcPr>
          <w:p w14:paraId="597DC6C7" w14:textId="1A3E7C24"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6056A87" w14:textId="6224FEA4"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AE6892D" w14:textId="681D7681" w:rsidTr="00064159">
        <w:tblPrEx>
          <w:tblLook w:val="0400" w:firstRow="0" w:lastRow="0" w:firstColumn="0" w:lastColumn="0" w:noHBand="0" w:noVBand="1"/>
        </w:tblPrEx>
        <w:trPr>
          <w:trHeight w:val="190"/>
        </w:trPr>
        <w:tc>
          <w:tcPr>
            <w:tcW w:w="339" w:type="pct"/>
            <w:vAlign w:val="center"/>
          </w:tcPr>
          <w:p w14:paraId="27A160AE" w14:textId="4EFBF452"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1.6.62</w:t>
            </w:r>
          </w:p>
        </w:tc>
        <w:tc>
          <w:tcPr>
            <w:tcW w:w="3845" w:type="pct"/>
            <w:vAlign w:val="center"/>
          </w:tcPr>
          <w:p w14:paraId="7506C781" w14:textId="6B574949"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Installation Comm </w:t>
            </w:r>
            <w:proofErr w:type="spellStart"/>
            <w:r w:rsidRPr="00BA7B76">
              <w:rPr>
                <w:rFonts w:ascii="Arial" w:eastAsia="Tenorite" w:hAnsi="Arial" w:cs="Arial"/>
                <w:sz w:val="16"/>
                <w:szCs w:val="16"/>
              </w:rPr>
              <w:t>Svrs</w:t>
            </w:r>
            <w:proofErr w:type="spellEnd"/>
            <w:r w:rsidRPr="00BA7B76">
              <w:rPr>
                <w:rFonts w:ascii="Arial" w:eastAsia="Tenorite" w:hAnsi="Arial" w:cs="Arial"/>
                <w:sz w:val="16"/>
                <w:szCs w:val="16"/>
              </w:rPr>
              <w:t xml:space="preserve"> Hourly SVC</w:t>
            </w:r>
          </w:p>
        </w:tc>
        <w:tc>
          <w:tcPr>
            <w:tcW w:w="487" w:type="pct"/>
          </w:tcPr>
          <w:p w14:paraId="202086F8" w14:textId="2BA69CE5"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6276B7A" w14:textId="24D7535E"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6FD91315" w14:textId="1E01531A" w:rsidTr="00B43A7E">
        <w:tblPrEx>
          <w:tblLook w:val="0400" w:firstRow="0" w:lastRow="0" w:firstColumn="0" w:lastColumn="0" w:noHBand="0" w:noVBand="1"/>
        </w:tblPrEx>
        <w:trPr>
          <w:trHeight w:val="190"/>
        </w:trPr>
        <w:tc>
          <w:tcPr>
            <w:tcW w:w="339" w:type="pct"/>
          </w:tcPr>
          <w:p w14:paraId="192935DA" w14:textId="32D8DC62"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1.6.63</w:t>
            </w:r>
          </w:p>
        </w:tc>
        <w:tc>
          <w:tcPr>
            <w:tcW w:w="3845" w:type="pct"/>
            <w:vAlign w:val="center"/>
          </w:tcPr>
          <w:p w14:paraId="5D03B001" w14:textId="427CBFBC"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Onsite NW Conf and Int Bus </w:t>
            </w:r>
            <w:proofErr w:type="spellStart"/>
            <w:r w:rsidRPr="00BA7B76">
              <w:rPr>
                <w:rFonts w:ascii="Arial" w:eastAsia="Tenorite" w:hAnsi="Arial" w:cs="Arial"/>
                <w:sz w:val="16"/>
                <w:szCs w:val="16"/>
              </w:rPr>
              <w:t>Hrs</w:t>
            </w:r>
            <w:proofErr w:type="spellEnd"/>
            <w:r w:rsidRPr="00BA7B76">
              <w:rPr>
                <w:rFonts w:ascii="Arial" w:eastAsia="Tenorite" w:hAnsi="Arial" w:cs="Arial"/>
                <w:sz w:val="16"/>
                <w:szCs w:val="16"/>
              </w:rPr>
              <w:t xml:space="preserve"> SVC</w:t>
            </w:r>
          </w:p>
        </w:tc>
        <w:tc>
          <w:tcPr>
            <w:tcW w:w="487" w:type="pct"/>
          </w:tcPr>
          <w:p w14:paraId="7183FEF6" w14:textId="5BFACA98"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19BB83D" w14:textId="596C4007"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78869BAD" w14:textId="261DE014" w:rsidTr="00B43A7E">
        <w:tblPrEx>
          <w:tblLook w:val="0400" w:firstRow="0" w:lastRow="0" w:firstColumn="0" w:lastColumn="0" w:noHBand="0" w:noVBand="1"/>
        </w:tblPrEx>
        <w:trPr>
          <w:trHeight w:val="143"/>
        </w:trPr>
        <w:tc>
          <w:tcPr>
            <w:tcW w:w="339" w:type="pct"/>
          </w:tcPr>
          <w:p w14:paraId="75BE063C" w14:textId="448B7956"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1.6.64</w:t>
            </w:r>
          </w:p>
        </w:tc>
        <w:tc>
          <w:tcPr>
            <w:tcW w:w="3845" w:type="pct"/>
            <w:vAlign w:val="center"/>
          </w:tcPr>
          <w:p w14:paraId="16022482" w14:textId="647E21C0"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Base Configuration Tracking</w:t>
            </w:r>
          </w:p>
        </w:tc>
        <w:tc>
          <w:tcPr>
            <w:tcW w:w="487" w:type="pct"/>
          </w:tcPr>
          <w:p w14:paraId="6B3F5AAD" w14:textId="4C43D2E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299A4C0" w14:textId="133474CD"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AF39201" w14:textId="54D2F5EB" w:rsidTr="00064159">
        <w:tblPrEx>
          <w:tblLook w:val="0400" w:firstRow="0" w:lastRow="0" w:firstColumn="0" w:lastColumn="0" w:noHBand="0" w:noVBand="1"/>
        </w:tblPrEx>
        <w:trPr>
          <w:trHeight w:val="190"/>
        </w:trPr>
        <w:tc>
          <w:tcPr>
            <w:tcW w:w="339" w:type="pct"/>
          </w:tcPr>
          <w:p w14:paraId="5F0F2D5D" w14:textId="35BABB00"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1.6.65</w:t>
            </w:r>
          </w:p>
        </w:tc>
        <w:tc>
          <w:tcPr>
            <w:tcW w:w="3845" w:type="pct"/>
            <w:vAlign w:val="center"/>
          </w:tcPr>
          <w:p w14:paraId="644C29D1" w14:textId="47CE5661" w:rsidR="00A56B25" w:rsidRPr="00BA7B76" w:rsidRDefault="00A56B25" w:rsidP="00320666">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Configure-to-order Base Array</w:t>
            </w:r>
          </w:p>
        </w:tc>
        <w:tc>
          <w:tcPr>
            <w:tcW w:w="487" w:type="pct"/>
          </w:tcPr>
          <w:p w14:paraId="58ED1961" w14:textId="62C769DF"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DF93261" w14:textId="78445531"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7A8EA737" w14:textId="77777777" w:rsidTr="00064159">
        <w:tblPrEx>
          <w:tblLook w:val="0400" w:firstRow="0" w:lastRow="0" w:firstColumn="0" w:lastColumn="0" w:noHBand="0" w:noVBand="1"/>
        </w:tblPrEx>
        <w:trPr>
          <w:trHeight w:val="190"/>
        </w:trPr>
        <w:tc>
          <w:tcPr>
            <w:tcW w:w="339" w:type="pct"/>
          </w:tcPr>
          <w:p w14:paraId="53D65CB4" w14:textId="57A4B1E9"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1.6.66</w:t>
            </w:r>
          </w:p>
        </w:tc>
        <w:tc>
          <w:tcPr>
            <w:tcW w:w="3845" w:type="pct"/>
            <w:vAlign w:val="center"/>
          </w:tcPr>
          <w:p w14:paraId="61AF3629" w14:textId="70852452"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Adapter Kit</w:t>
            </w:r>
          </w:p>
        </w:tc>
        <w:tc>
          <w:tcPr>
            <w:tcW w:w="487" w:type="pct"/>
          </w:tcPr>
          <w:p w14:paraId="19BDBBC2" w14:textId="3ECF50CE"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ED8B46E" w14:textId="325BC1C8"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49E4113F" w14:textId="77777777" w:rsidTr="00064159">
        <w:tblPrEx>
          <w:tblLook w:val="0400" w:firstRow="0" w:lastRow="0" w:firstColumn="0" w:lastColumn="0" w:noHBand="0" w:noVBand="1"/>
        </w:tblPrEx>
        <w:trPr>
          <w:trHeight w:val="190"/>
        </w:trPr>
        <w:tc>
          <w:tcPr>
            <w:tcW w:w="339" w:type="pct"/>
          </w:tcPr>
          <w:p w14:paraId="60B27B87" w14:textId="644A1959"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1.6.67</w:t>
            </w:r>
          </w:p>
        </w:tc>
        <w:tc>
          <w:tcPr>
            <w:tcW w:w="3845" w:type="pct"/>
            <w:vAlign w:val="center"/>
          </w:tcPr>
          <w:p w14:paraId="3A39C4B5" w14:textId="0525F26C"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Transceiver</w:t>
            </w:r>
          </w:p>
        </w:tc>
        <w:tc>
          <w:tcPr>
            <w:tcW w:w="487" w:type="pct"/>
          </w:tcPr>
          <w:p w14:paraId="553C255A" w14:textId="1BD1C7C4"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F71C01D" w14:textId="59E97C5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3D980C90" w14:textId="77777777" w:rsidTr="00064159">
        <w:tblPrEx>
          <w:tblLook w:val="0400" w:firstRow="0" w:lastRow="0" w:firstColumn="0" w:lastColumn="0" w:noHBand="0" w:noVBand="1"/>
        </w:tblPrEx>
        <w:trPr>
          <w:trHeight w:val="190"/>
        </w:trPr>
        <w:tc>
          <w:tcPr>
            <w:tcW w:w="339" w:type="pct"/>
          </w:tcPr>
          <w:p w14:paraId="597F41AF" w14:textId="09BB6625"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1.6.68</w:t>
            </w:r>
          </w:p>
        </w:tc>
        <w:tc>
          <w:tcPr>
            <w:tcW w:w="3845" w:type="pct"/>
            <w:vAlign w:val="center"/>
          </w:tcPr>
          <w:p w14:paraId="0207AD6C" w14:textId="6D5358FC"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12x1.92TB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Flash Carrier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Flash Bundle</w:t>
            </w:r>
          </w:p>
        </w:tc>
        <w:tc>
          <w:tcPr>
            <w:tcW w:w="487" w:type="pct"/>
          </w:tcPr>
          <w:p w14:paraId="7B94A959" w14:textId="3189BDC6"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1131C67B" w14:textId="0C422315"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4107586A" w14:textId="77777777" w:rsidTr="00064159">
        <w:tblPrEx>
          <w:tblLook w:val="0400" w:firstRow="0" w:lastRow="0" w:firstColumn="0" w:lastColumn="0" w:noHBand="0" w:noVBand="1"/>
        </w:tblPrEx>
        <w:trPr>
          <w:trHeight w:val="190"/>
        </w:trPr>
        <w:tc>
          <w:tcPr>
            <w:tcW w:w="339" w:type="pct"/>
          </w:tcPr>
          <w:p w14:paraId="5DC65896" w14:textId="754A41C0"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1.6.69</w:t>
            </w:r>
          </w:p>
        </w:tc>
        <w:tc>
          <w:tcPr>
            <w:tcW w:w="3845" w:type="pct"/>
            <w:vAlign w:val="center"/>
          </w:tcPr>
          <w:p w14:paraId="1D414909" w14:textId="6048A169"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C13</w:t>
            </w:r>
            <w:proofErr w:type="spellEnd"/>
            <w:r w:rsidRPr="00BA7B76">
              <w:rPr>
                <w:rFonts w:ascii="Arial" w:eastAsia="Tenorite" w:hAnsi="Arial" w:cs="Arial"/>
                <w:sz w:val="16"/>
                <w:szCs w:val="16"/>
              </w:rPr>
              <w:t xml:space="preserve"> - </w:t>
            </w:r>
            <w:proofErr w:type="spellStart"/>
            <w:r w:rsidRPr="00BA7B76">
              <w:rPr>
                <w:rFonts w:ascii="Arial" w:eastAsia="Tenorite" w:hAnsi="Arial" w:cs="Arial"/>
                <w:sz w:val="16"/>
                <w:szCs w:val="16"/>
              </w:rPr>
              <w:t>C14</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250V</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10Amp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2m</w:t>
            </w:r>
            <w:proofErr w:type="spellEnd"/>
            <w:r w:rsidRPr="00BA7B76">
              <w:rPr>
                <w:rFonts w:ascii="Arial" w:eastAsia="Tenorite" w:hAnsi="Arial" w:cs="Arial"/>
                <w:sz w:val="16"/>
                <w:szCs w:val="16"/>
              </w:rPr>
              <w:t xml:space="preserve"> WW </w:t>
            </w:r>
            <w:proofErr w:type="spellStart"/>
            <w:r w:rsidRPr="00BA7B76">
              <w:rPr>
                <w:rFonts w:ascii="Arial" w:eastAsia="Tenorite" w:hAnsi="Arial" w:cs="Arial"/>
                <w:sz w:val="16"/>
                <w:szCs w:val="16"/>
              </w:rPr>
              <w:t>PDU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Power Cord</w:t>
            </w:r>
          </w:p>
        </w:tc>
        <w:tc>
          <w:tcPr>
            <w:tcW w:w="487" w:type="pct"/>
          </w:tcPr>
          <w:p w14:paraId="6C9BB03D" w14:textId="5D652F9B"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BC5096D" w14:textId="0DE02DD2"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04</w:t>
            </w:r>
          </w:p>
        </w:tc>
      </w:tr>
      <w:tr w:rsidR="00A56B25" w:rsidRPr="00BA7B76" w14:paraId="2A26B528" w14:textId="77777777" w:rsidTr="00064159">
        <w:tblPrEx>
          <w:tblLook w:val="0400" w:firstRow="0" w:lastRow="0" w:firstColumn="0" w:lastColumn="0" w:noHBand="0" w:noVBand="1"/>
        </w:tblPrEx>
        <w:trPr>
          <w:trHeight w:val="190"/>
        </w:trPr>
        <w:tc>
          <w:tcPr>
            <w:tcW w:w="339" w:type="pct"/>
          </w:tcPr>
          <w:p w14:paraId="72071DEC" w14:textId="3CC95850"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1.6.70</w:t>
            </w:r>
          </w:p>
        </w:tc>
        <w:tc>
          <w:tcPr>
            <w:tcW w:w="3845" w:type="pct"/>
            <w:vAlign w:val="center"/>
          </w:tcPr>
          <w:p w14:paraId="1613EBBC" w14:textId="6C4A82F7"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Tier 1 Storage Array Standard Tracking</w:t>
            </w:r>
          </w:p>
        </w:tc>
        <w:tc>
          <w:tcPr>
            <w:tcW w:w="487" w:type="pct"/>
          </w:tcPr>
          <w:p w14:paraId="15474EA9" w14:textId="018F27FC"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BA1682F" w14:textId="6BFD9189"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2346A00F" w14:textId="77777777" w:rsidTr="00064159">
        <w:tblPrEx>
          <w:tblLook w:val="0400" w:firstRow="0" w:lastRow="0" w:firstColumn="0" w:lastColumn="0" w:noHBand="0" w:noVBand="1"/>
        </w:tblPrEx>
        <w:trPr>
          <w:trHeight w:val="190"/>
        </w:trPr>
        <w:tc>
          <w:tcPr>
            <w:tcW w:w="339" w:type="pct"/>
          </w:tcPr>
          <w:p w14:paraId="6BC3D8CA" w14:textId="134DCEC1"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1.6.71</w:t>
            </w:r>
          </w:p>
        </w:tc>
        <w:tc>
          <w:tcPr>
            <w:tcW w:w="3845" w:type="pct"/>
            <w:vAlign w:val="center"/>
          </w:tcPr>
          <w:p w14:paraId="5360AE4D" w14:textId="79C52E4D"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12SSD</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Blank Panel</w:t>
            </w:r>
          </w:p>
        </w:tc>
        <w:tc>
          <w:tcPr>
            <w:tcW w:w="487" w:type="pct"/>
          </w:tcPr>
          <w:p w14:paraId="3F0B8F9F" w14:textId="1C8E3D2E"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991A3D3" w14:textId="17CDD545"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3C2B4A2D" w14:textId="77777777" w:rsidTr="00064159">
        <w:tblPrEx>
          <w:tblLook w:val="0400" w:firstRow="0" w:lastRow="0" w:firstColumn="0" w:lastColumn="0" w:noHBand="0" w:noVBand="1"/>
        </w:tblPrEx>
        <w:trPr>
          <w:trHeight w:val="190"/>
        </w:trPr>
        <w:tc>
          <w:tcPr>
            <w:tcW w:w="339" w:type="pct"/>
          </w:tcPr>
          <w:p w14:paraId="1B024841" w14:textId="2B0185DA"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1.6.72</w:t>
            </w:r>
          </w:p>
        </w:tc>
        <w:tc>
          <w:tcPr>
            <w:tcW w:w="3845" w:type="pct"/>
            <w:vAlign w:val="center"/>
          </w:tcPr>
          <w:p w14:paraId="419A9C76" w14:textId="4E7B7D73"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4x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800W</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AC Power Supply Kit</w:t>
            </w:r>
          </w:p>
        </w:tc>
        <w:tc>
          <w:tcPr>
            <w:tcW w:w="487" w:type="pct"/>
          </w:tcPr>
          <w:p w14:paraId="63713335" w14:textId="72888642"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8C65804" w14:textId="7A9377E0"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1518E3" w:rsidRPr="00BA7B76" w14:paraId="18D2B23B" w14:textId="77777777" w:rsidTr="001518E3">
        <w:tblPrEx>
          <w:tblLook w:val="0400" w:firstRow="0" w:lastRow="0" w:firstColumn="0" w:lastColumn="0" w:noHBand="0" w:noVBand="1"/>
        </w:tblPrEx>
        <w:trPr>
          <w:trHeight w:val="190"/>
        </w:trPr>
        <w:tc>
          <w:tcPr>
            <w:tcW w:w="339" w:type="pct"/>
            <w:shd w:val="clear" w:color="auto" w:fill="FFFFFF" w:themeFill="background1"/>
          </w:tcPr>
          <w:p w14:paraId="785699EE" w14:textId="7478B776" w:rsidR="001518E3" w:rsidRPr="00BA7B76" w:rsidRDefault="001518E3"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1.6.73</w:t>
            </w:r>
          </w:p>
        </w:tc>
        <w:tc>
          <w:tcPr>
            <w:tcW w:w="3845" w:type="pct"/>
            <w:shd w:val="clear" w:color="auto" w:fill="FFFFFF" w:themeFill="background1"/>
            <w:vAlign w:val="center"/>
          </w:tcPr>
          <w:p w14:paraId="2D5C4AE7" w14:textId="2B78D0AB" w:rsidR="001518E3" w:rsidRPr="00BA7B76" w:rsidRDefault="001518E3"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NOS PG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Software</w:t>
            </w:r>
          </w:p>
        </w:tc>
        <w:tc>
          <w:tcPr>
            <w:tcW w:w="487" w:type="pct"/>
            <w:shd w:val="clear" w:color="auto" w:fill="FFFFFF" w:themeFill="background1"/>
          </w:tcPr>
          <w:p w14:paraId="48B25B1B" w14:textId="4A651971" w:rsidR="001518E3" w:rsidRPr="00BA7B76" w:rsidRDefault="001518E3"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shd w:val="clear" w:color="auto" w:fill="FFFFFF" w:themeFill="background1"/>
            <w:vAlign w:val="center"/>
          </w:tcPr>
          <w:p w14:paraId="7D5DF6D1" w14:textId="238DEF33" w:rsidR="001518E3" w:rsidRPr="00BA7B76" w:rsidRDefault="001518E3"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42EAAA7E" w14:textId="77777777" w:rsidTr="00064159">
        <w:tblPrEx>
          <w:tblLook w:val="0400" w:firstRow="0" w:lastRow="0" w:firstColumn="0" w:lastColumn="0" w:noHBand="0" w:noVBand="1"/>
        </w:tblPrEx>
        <w:trPr>
          <w:trHeight w:val="190"/>
        </w:trPr>
        <w:tc>
          <w:tcPr>
            <w:tcW w:w="339" w:type="pct"/>
          </w:tcPr>
          <w:p w14:paraId="4C123AA1" w14:textId="56231DB5"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1.6.74</w:t>
            </w:r>
          </w:p>
        </w:tc>
        <w:tc>
          <w:tcPr>
            <w:tcW w:w="3845" w:type="pct"/>
            <w:vAlign w:val="center"/>
          </w:tcPr>
          <w:p w14:paraId="72600103" w14:textId="171E47A1"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Private Cloud Business Edition w/</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Storage 6000 /TB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SW/Sup SaaS</w:t>
            </w:r>
          </w:p>
        </w:tc>
        <w:tc>
          <w:tcPr>
            <w:tcW w:w="487" w:type="pct"/>
          </w:tcPr>
          <w:p w14:paraId="6813B7B7" w14:textId="7FAEA5A1"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77BC969" w14:textId="6A150FE4"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23</w:t>
            </w:r>
          </w:p>
        </w:tc>
      </w:tr>
      <w:tr w:rsidR="00A56B25" w:rsidRPr="00BA7B76" w14:paraId="2AF19B33" w14:textId="77777777" w:rsidTr="00064159">
        <w:tblPrEx>
          <w:tblLook w:val="0400" w:firstRow="0" w:lastRow="0" w:firstColumn="0" w:lastColumn="0" w:noHBand="0" w:noVBand="1"/>
        </w:tblPrEx>
        <w:trPr>
          <w:trHeight w:val="190"/>
        </w:trPr>
        <w:tc>
          <w:tcPr>
            <w:tcW w:w="339" w:type="pct"/>
          </w:tcPr>
          <w:p w14:paraId="07E035F5" w14:textId="1C377BB4"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1.6.75</w:t>
            </w:r>
          </w:p>
        </w:tc>
        <w:tc>
          <w:tcPr>
            <w:tcW w:w="3845" w:type="pct"/>
            <w:vAlign w:val="center"/>
          </w:tcPr>
          <w:p w14:paraId="3F82B0BA" w14:textId="450F8827"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487" w:type="pct"/>
          </w:tcPr>
          <w:p w14:paraId="13C2964E" w14:textId="7FE71056"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2B0CF3CC" w14:textId="5E6AC114"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79933DCE" w14:textId="77777777" w:rsidTr="00064159">
        <w:tblPrEx>
          <w:tblLook w:val="0400" w:firstRow="0" w:lastRow="0" w:firstColumn="0" w:lastColumn="0" w:noHBand="0" w:noVBand="1"/>
        </w:tblPrEx>
        <w:trPr>
          <w:trHeight w:val="190"/>
        </w:trPr>
        <w:tc>
          <w:tcPr>
            <w:tcW w:w="339" w:type="pct"/>
          </w:tcPr>
          <w:p w14:paraId="32219A03" w14:textId="17915ECB"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1.6.76</w:t>
            </w:r>
          </w:p>
        </w:tc>
        <w:tc>
          <w:tcPr>
            <w:tcW w:w="3845" w:type="pct"/>
            <w:vAlign w:val="center"/>
          </w:tcPr>
          <w:p w14:paraId="4E1E3BC8" w14:textId="407E16A0"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2p</w:t>
            </w:r>
            <w:proofErr w:type="spellEnd"/>
            <w:r w:rsidRPr="00BA7B76">
              <w:rPr>
                <w:rFonts w:ascii="Arial" w:eastAsia="Tenorite" w:hAnsi="Arial" w:cs="Arial"/>
                <w:sz w:val="16"/>
                <w:szCs w:val="16"/>
              </w:rPr>
              <w:t xml:space="preserve"> Kit Supp</w:t>
            </w:r>
          </w:p>
        </w:tc>
        <w:tc>
          <w:tcPr>
            <w:tcW w:w="487" w:type="pct"/>
          </w:tcPr>
          <w:p w14:paraId="78E84790" w14:textId="4036C35A"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20E4C56" w14:textId="0FF13BA0"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EF4895F" w14:textId="77777777" w:rsidTr="00B43A7E">
        <w:tblPrEx>
          <w:tblLook w:val="0400" w:firstRow="0" w:lastRow="0" w:firstColumn="0" w:lastColumn="0" w:noHBand="0" w:noVBand="1"/>
        </w:tblPrEx>
        <w:trPr>
          <w:trHeight w:val="190"/>
        </w:trPr>
        <w:tc>
          <w:tcPr>
            <w:tcW w:w="339" w:type="pct"/>
            <w:vAlign w:val="center"/>
          </w:tcPr>
          <w:p w14:paraId="4E2D4797" w14:textId="3EEE4047"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1.6.77</w:t>
            </w:r>
          </w:p>
        </w:tc>
        <w:tc>
          <w:tcPr>
            <w:tcW w:w="3845" w:type="pct"/>
            <w:vAlign w:val="center"/>
          </w:tcPr>
          <w:p w14:paraId="3A205DD2" w14:textId="34891A21"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Base Array Supp</w:t>
            </w:r>
          </w:p>
        </w:tc>
        <w:tc>
          <w:tcPr>
            <w:tcW w:w="487" w:type="pct"/>
          </w:tcPr>
          <w:p w14:paraId="06BC25B2" w14:textId="0ABC35E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7AFEE06C" w14:textId="716C0D65"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6A1ABA93" w14:textId="77777777" w:rsidTr="00B43A7E">
        <w:tblPrEx>
          <w:tblLook w:val="0400" w:firstRow="0" w:lastRow="0" w:firstColumn="0" w:lastColumn="0" w:noHBand="0" w:noVBand="1"/>
        </w:tblPrEx>
        <w:trPr>
          <w:trHeight w:val="190"/>
        </w:trPr>
        <w:tc>
          <w:tcPr>
            <w:tcW w:w="339" w:type="pct"/>
            <w:vAlign w:val="center"/>
          </w:tcPr>
          <w:p w14:paraId="745B541F" w14:textId="5524B5EA" w:rsidR="00A56B25" w:rsidRPr="00BA7B76" w:rsidRDefault="00A56B25"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1.6.78</w:t>
            </w:r>
          </w:p>
        </w:tc>
        <w:tc>
          <w:tcPr>
            <w:tcW w:w="3845" w:type="pct"/>
            <w:vAlign w:val="center"/>
          </w:tcPr>
          <w:p w14:paraId="6EB71934" w14:textId="594AC3EA" w:rsidR="00A56B25" w:rsidRPr="00BA7B76" w:rsidRDefault="00A56B25" w:rsidP="00320666">
            <w:pPr>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AF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Bdl</w:t>
            </w:r>
            <w:proofErr w:type="spellEnd"/>
            <w:r w:rsidRPr="00BA7B76">
              <w:rPr>
                <w:rFonts w:ascii="Arial" w:eastAsia="Tenorite" w:hAnsi="Arial" w:cs="Arial"/>
                <w:sz w:val="16"/>
                <w:szCs w:val="16"/>
              </w:rPr>
              <w:t xml:space="preserve"> Supp</w:t>
            </w:r>
          </w:p>
        </w:tc>
        <w:tc>
          <w:tcPr>
            <w:tcW w:w="487" w:type="pct"/>
          </w:tcPr>
          <w:p w14:paraId="014EC81F" w14:textId="244ADB53"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465FF3DA" w14:textId="66CCC788"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43E174B0" w14:textId="77777777" w:rsidTr="00064159">
        <w:tblPrEx>
          <w:tblLook w:val="0400" w:firstRow="0" w:lastRow="0" w:firstColumn="0" w:lastColumn="0" w:noHBand="0" w:noVBand="1"/>
        </w:tblPrEx>
        <w:trPr>
          <w:trHeight w:val="190"/>
        </w:trPr>
        <w:tc>
          <w:tcPr>
            <w:tcW w:w="339" w:type="pct"/>
            <w:vAlign w:val="center"/>
          </w:tcPr>
          <w:p w14:paraId="141E5959" w14:textId="5D7BE520" w:rsidR="00A56B25" w:rsidRPr="00BA7B76" w:rsidRDefault="003F7DC4"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1.6.79</w:t>
            </w:r>
          </w:p>
        </w:tc>
        <w:tc>
          <w:tcPr>
            <w:tcW w:w="3845" w:type="pct"/>
            <w:vAlign w:val="center"/>
          </w:tcPr>
          <w:p w14:paraId="6B567908" w14:textId="590F9814" w:rsidR="00A56B25" w:rsidRPr="00BA7B76" w:rsidRDefault="00A56B25" w:rsidP="00320666">
            <w:pPr>
              <w:spacing w:before="70" w:after="7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487" w:type="pct"/>
            <w:vAlign w:val="center"/>
          </w:tcPr>
          <w:p w14:paraId="6F6E0F9B" w14:textId="464A11C7"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6C599622" w14:textId="2298E952"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7FC75155" w14:textId="77777777" w:rsidTr="007A534B">
        <w:tblPrEx>
          <w:tblLook w:val="0400" w:firstRow="0" w:lastRow="0" w:firstColumn="0" w:lastColumn="0" w:noHBand="0" w:noVBand="1"/>
        </w:tblPrEx>
        <w:trPr>
          <w:trHeight w:val="190"/>
        </w:trPr>
        <w:tc>
          <w:tcPr>
            <w:tcW w:w="339" w:type="pct"/>
            <w:vAlign w:val="center"/>
          </w:tcPr>
          <w:p w14:paraId="78624EB1" w14:textId="226E8467" w:rsidR="00A56B25" w:rsidRPr="00BA7B76" w:rsidRDefault="003F7DC4" w:rsidP="00320666">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1.6.80</w:t>
            </w:r>
          </w:p>
        </w:tc>
        <w:tc>
          <w:tcPr>
            <w:tcW w:w="3845" w:type="pct"/>
            <w:vAlign w:val="center"/>
          </w:tcPr>
          <w:p w14:paraId="6E71D89B" w14:textId="5F3BA316" w:rsidR="00A56B25" w:rsidRPr="00BA7B76" w:rsidRDefault="00A56B25" w:rsidP="00320666">
            <w:pPr>
              <w:spacing w:before="70" w:after="7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487" w:type="pct"/>
            <w:vAlign w:val="center"/>
          </w:tcPr>
          <w:p w14:paraId="208F9956" w14:textId="0DEC7AF5"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3FFA48CA" w14:textId="4435B510" w:rsidR="00A56B25" w:rsidRPr="00BA7B76" w:rsidRDefault="00A56B25" w:rsidP="00320666">
            <w:pPr>
              <w:spacing w:before="70" w:after="7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784C78B2" w14:textId="46A4F413" w:rsidTr="007A534B">
        <w:tblPrEx>
          <w:tblLook w:val="0400" w:firstRow="0" w:lastRow="0" w:firstColumn="0" w:lastColumn="0" w:noHBand="0" w:noVBand="1"/>
        </w:tblPrEx>
        <w:trPr>
          <w:trHeight w:val="190"/>
        </w:trPr>
        <w:tc>
          <w:tcPr>
            <w:tcW w:w="339" w:type="pct"/>
            <w:vAlign w:val="center"/>
          </w:tcPr>
          <w:p w14:paraId="0D34FC32" w14:textId="75ED0983"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b/>
                <w:sz w:val="16"/>
                <w:szCs w:val="16"/>
              </w:rPr>
              <w:lastRenderedPageBreak/>
              <w:t>1.7</w:t>
            </w:r>
          </w:p>
        </w:tc>
        <w:tc>
          <w:tcPr>
            <w:tcW w:w="3845" w:type="pct"/>
            <w:vAlign w:val="center"/>
          </w:tcPr>
          <w:p w14:paraId="44BBB6BF" w14:textId="64A1D153" w:rsidR="00A56B25" w:rsidRPr="00BA7B76" w:rsidRDefault="00A56B25" w:rsidP="00A56B25">
            <w:pPr>
              <w:spacing w:before="80" w:after="80"/>
              <w:rPr>
                <w:rFonts w:ascii="Arial" w:eastAsia="Tenorite" w:hAnsi="Arial" w:cs="Arial"/>
                <w:sz w:val="16"/>
                <w:szCs w:val="16"/>
              </w:rPr>
            </w:pPr>
            <w:r w:rsidRPr="00BA7B76">
              <w:rPr>
                <w:rFonts w:ascii="Arial" w:eastAsia="Tenorite" w:hAnsi="Arial" w:cs="Arial"/>
                <w:b/>
                <w:sz w:val="16"/>
                <w:szCs w:val="16"/>
              </w:rPr>
              <w:t>Supply of</w:t>
            </w:r>
            <w:r w:rsidRPr="00BA7B76">
              <w:rPr>
                <w:rFonts w:ascii="Arial" w:hAnsi="Arial" w:cs="Arial"/>
                <w:b/>
                <w:sz w:val="16"/>
                <w:szCs w:val="16"/>
              </w:rPr>
              <w:t xml:space="preserve"> </w:t>
            </w:r>
            <w:r w:rsidRPr="00BA7B76">
              <w:rPr>
                <w:rFonts w:ascii="Arial" w:eastAsia="Tenorite" w:hAnsi="Arial" w:cs="Arial"/>
                <w:b/>
                <w:sz w:val="16"/>
                <w:szCs w:val="16"/>
              </w:rPr>
              <w:t xml:space="preserve">VMware vSphere Enterprise Plus with vCenter Std. license incl. Production Support / OpenShift Virtualization Engine with Advanced Cluster Management, Premium for Disaster Recovery incl. 3 Year Subscription &amp; 1-Year Local Support </w:t>
            </w:r>
            <w:r w:rsidR="000D3402" w:rsidRPr="00BA7B76">
              <w:rPr>
                <w:rFonts w:ascii="Arial" w:eastAsia="Tenorite" w:hAnsi="Arial" w:cs="Arial"/>
                <w:b/>
                <w:sz w:val="16"/>
                <w:szCs w:val="16"/>
              </w:rPr>
              <w:t>and Training</w:t>
            </w:r>
            <w:r w:rsidRPr="00BA7B76">
              <w:rPr>
                <w:rFonts w:ascii="Arial" w:eastAsia="Tenorite" w:hAnsi="Arial" w:cs="Arial"/>
                <w:b/>
                <w:sz w:val="16"/>
                <w:szCs w:val="16"/>
              </w:rPr>
              <w:t xml:space="preserve">  </w:t>
            </w:r>
          </w:p>
        </w:tc>
        <w:tc>
          <w:tcPr>
            <w:tcW w:w="487" w:type="pct"/>
            <w:vAlign w:val="center"/>
          </w:tcPr>
          <w:p w14:paraId="705E9A25" w14:textId="77777777" w:rsidR="00A56B25" w:rsidRPr="00BA7B76" w:rsidRDefault="00A56B25" w:rsidP="00A56B25">
            <w:pPr>
              <w:spacing w:before="80" w:after="80"/>
              <w:jc w:val="center"/>
              <w:rPr>
                <w:rFonts w:ascii="Arial" w:eastAsia="Tenorite" w:hAnsi="Arial" w:cs="Arial"/>
                <w:sz w:val="16"/>
                <w:szCs w:val="16"/>
              </w:rPr>
            </w:pPr>
          </w:p>
        </w:tc>
        <w:tc>
          <w:tcPr>
            <w:tcW w:w="329" w:type="pct"/>
            <w:vAlign w:val="center"/>
          </w:tcPr>
          <w:p w14:paraId="0678A6BA" w14:textId="77777777" w:rsidR="00A56B25" w:rsidRPr="00BA7B76" w:rsidRDefault="00A56B25" w:rsidP="00A56B25">
            <w:pPr>
              <w:spacing w:before="80" w:after="80"/>
              <w:jc w:val="center"/>
              <w:rPr>
                <w:rFonts w:ascii="Arial" w:eastAsia="Tenorite" w:hAnsi="Arial" w:cs="Arial"/>
                <w:sz w:val="16"/>
                <w:szCs w:val="16"/>
              </w:rPr>
            </w:pPr>
          </w:p>
        </w:tc>
      </w:tr>
      <w:tr w:rsidR="00A56B25" w:rsidRPr="00BA7B76" w14:paraId="588F7925" w14:textId="5D4CA49C" w:rsidTr="007A534B">
        <w:tblPrEx>
          <w:tblLook w:val="0400" w:firstRow="0" w:lastRow="0" w:firstColumn="0" w:lastColumn="0" w:noHBand="0" w:noVBand="1"/>
        </w:tblPrEx>
        <w:trPr>
          <w:trHeight w:val="190"/>
        </w:trPr>
        <w:tc>
          <w:tcPr>
            <w:tcW w:w="339" w:type="pct"/>
            <w:vAlign w:val="center"/>
          </w:tcPr>
          <w:p w14:paraId="28BF3D3A" w14:textId="1D1CBAF1"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1.7.1</w:t>
            </w:r>
          </w:p>
        </w:tc>
        <w:tc>
          <w:tcPr>
            <w:tcW w:w="3845" w:type="pct"/>
            <w:vAlign w:val="center"/>
          </w:tcPr>
          <w:p w14:paraId="4B9C9796" w14:textId="24EFED4A" w:rsidR="00A56B25" w:rsidRPr="00BA7B76" w:rsidRDefault="00A56B25" w:rsidP="00A56B25">
            <w:pPr>
              <w:spacing w:before="80" w:after="80"/>
              <w:rPr>
                <w:rFonts w:ascii="Arial" w:eastAsia="Tenorite" w:hAnsi="Arial" w:cs="Arial"/>
                <w:sz w:val="16"/>
                <w:szCs w:val="16"/>
              </w:rPr>
            </w:pPr>
            <w:r w:rsidRPr="00BA7B76">
              <w:rPr>
                <w:rFonts w:ascii="Arial" w:eastAsia="Tenorite" w:hAnsi="Arial" w:cs="Arial"/>
                <w:sz w:val="16"/>
                <w:szCs w:val="16"/>
              </w:rPr>
              <w:t>VMware vSphere Enterprise Plus with vCenter Std. license incl. Production Support / OpenShift Virtualization Engine with Advanced Cluster Management, Premium – 3 Year (License includes for new DR node and existing DR node)</w:t>
            </w:r>
          </w:p>
        </w:tc>
        <w:tc>
          <w:tcPr>
            <w:tcW w:w="487" w:type="pct"/>
            <w:vAlign w:val="center"/>
          </w:tcPr>
          <w:p w14:paraId="51703433" w14:textId="26BA5644" w:rsidR="00A56B25" w:rsidRPr="00BA7B76" w:rsidRDefault="00A56B25" w:rsidP="00A56B25">
            <w:pPr>
              <w:spacing w:before="80" w:after="80"/>
              <w:jc w:val="center"/>
              <w:rPr>
                <w:rFonts w:ascii="Arial" w:eastAsia="Tenorite" w:hAnsi="Arial" w:cs="Arial"/>
                <w:bCs/>
                <w:sz w:val="16"/>
                <w:szCs w:val="16"/>
              </w:rPr>
            </w:pPr>
            <w:r w:rsidRPr="00BA7B76">
              <w:rPr>
                <w:rFonts w:ascii="Arial" w:eastAsia="Tenorite" w:hAnsi="Arial" w:cs="Arial"/>
                <w:bCs/>
                <w:sz w:val="16"/>
                <w:szCs w:val="16"/>
              </w:rPr>
              <w:t>Nos</w:t>
            </w:r>
          </w:p>
        </w:tc>
        <w:tc>
          <w:tcPr>
            <w:tcW w:w="329" w:type="pct"/>
            <w:vAlign w:val="center"/>
          </w:tcPr>
          <w:p w14:paraId="659B585B" w14:textId="42E3F331" w:rsidR="00A56B25" w:rsidRPr="00BA7B76" w:rsidRDefault="00A56B25" w:rsidP="00A56B25">
            <w:pPr>
              <w:spacing w:before="80" w:after="80"/>
              <w:jc w:val="center"/>
              <w:rPr>
                <w:rFonts w:ascii="Arial" w:eastAsia="Tenorite" w:hAnsi="Arial" w:cs="Arial"/>
                <w:bCs/>
                <w:sz w:val="16"/>
                <w:szCs w:val="16"/>
              </w:rPr>
            </w:pPr>
            <w:r w:rsidRPr="00BA7B76">
              <w:rPr>
                <w:rFonts w:ascii="Arial" w:eastAsia="Tenorite" w:hAnsi="Arial" w:cs="Arial"/>
                <w:bCs/>
                <w:sz w:val="16"/>
                <w:szCs w:val="16"/>
              </w:rPr>
              <w:t>144</w:t>
            </w:r>
          </w:p>
        </w:tc>
      </w:tr>
      <w:tr w:rsidR="00A56B25" w:rsidRPr="00BA7B76" w14:paraId="47B72F9D" w14:textId="35343E39" w:rsidTr="007A534B">
        <w:tblPrEx>
          <w:tblLook w:val="0400" w:firstRow="0" w:lastRow="0" w:firstColumn="0" w:lastColumn="0" w:noHBand="0" w:noVBand="1"/>
        </w:tblPrEx>
        <w:trPr>
          <w:trHeight w:val="190"/>
        </w:trPr>
        <w:tc>
          <w:tcPr>
            <w:tcW w:w="339" w:type="pct"/>
            <w:vAlign w:val="center"/>
          </w:tcPr>
          <w:p w14:paraId="13275A82" w14:textId="1419D96A"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1.7.2</w:t>
            </w:r>
          </w:p>
        </w:tc>
        <w:tc>
          <w:tcPr>
            <w:tcW w:w="3845" w:type="pct"/>
            <w:vAlign w:val="center"/>
          </w:tcPr>
          <w:p w14:paraId="67C7ED70" w14:textId="77777777" w:rsidR="00A56B25" w:rsidRPr="00BA7B76" w:rsidRDefault="00A56B25" w:rsidP="00A56B25">
            <w:pPr>
              <w:spacing w:before="80" w:after="8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487" w:type="pct"/>
            <w:vAlign w:val="center"/>
          </w:tcPr>
          <w:p w14:paraId="7BECD513" w14:textId="145AAEB5"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B4BA180" w14:textId="0F00E9A1"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2182245C" w14:textId="1C54063C" w:rsidTr="007A534B">
        <w:tblPrEx>
          <w:tblLook w:val="0400" w:firstRow="0" w:lastRow="0" w:firstColumn="0" w:lastColumn="0" w:noHBand="0" w:noVBand="1"/>
        </w:tblPrEx>
        <w:trPr>
          <w:trHeight w:val="190"/>
        </w:trPr>
        <w:tc>
          <w:tcPr>
            <w:tcW w:w="339" w:type="pct"/>
            <w:vAlign w:val="center"/>
          </w:tcPr>
          <w:p w14:paraId="59AA81A9" w14:textId="7697DE33"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1.7.3</w:t>
            </w:r>
          </w:p>
        </w:tc>
        <w:tc>
          <w:tcPr>
            <w:tcW w:w="3845" w:type="pct"/>
            <w:vAlign w:val="center"/>
          </w:tcPr>
          <w:p w14:paraId="7D3D123F" w14:textId="77777777" w:rsidR="00A56B25" w:rsidRPr="00BA7B76" w:rsidRDefault="00A56B25" w:rsidP="00A56B25">
            <w:pPr>
              <w:spacing w:before="80" w:after="80"/>
              <w:rPr>
                <w:rFonts w:ascii="Arial" w:eastAsia="Tenorite" w:hAnsi="Arial" w:cs="Arial"/>
                <w:sz w:val="16"/>
                <w:szCs w:val="16"/>
              </w:rPr>
            </w:pPr>
            <w:r w:rsidRPr="00BA7B76">
              <w:rPr>
                <w:rFonts w:ascii="Arial" w:eastAsia="Tenorite" w:hAnsi="Arial" w:cs="Arial"/>
                <w:color w:val="000000"/>
                <w:sz w:val="16"/>
                <w:szCs w:val="16"/>
              </w:rPr>
              <w:t>Local 1-Year Software Configuration; Migration Services and Change Request for Replacement S/W</w:t>
            </w:r>
          </w:p>
        </w:tc>
        <w:tc>
          <w:tcPr>
            <w:tcW w:w="487" w:type="pct"/>
            <w:vAlign w:val="center"/>
          </w:tcPr>
          <w:p w14:paraId="2AF203A2" w14:textId="4D02F154"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1FEDE60" w14:textId="5DB55BC2"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892F001" w14:textId="218092AA" w:rsidTr="007A534B">
        <w:tblPrEx>
          <w:tblLook w:val="0400" w:firstRow="0" w:lastRow="0" w:firstColumn="0" w:lastColumn="0" w:noHBand="0" w:noVBand="1"/>
        </w:tblPrEx>
        <w:trPr>
          <w:trHeight w:val="190"/>
        </w:trPr>
        <w:tc>
          <w:tcPr>
            <w:tcW w:w="339" w:type="pct"/>
            <w:vAlign w:val="center"/>
          </w:tcPr>
          <w:p w14:paraId="18B9B457" w14:textId="553D1599"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b/>
                <w:sz w:val="16"/>
                <w:szCs w:val="16"/>
              </w:rPr>
              <w:t>1.8</w:t>
            </w:r>
          </w:p>
        </w:tc>
        <w:tc>
          <w:tcPr>
            <w:tcW w:w="3845" w:type="pct"/>
            <w:vAlign w:val="center"/>
          </w:tcPr>
          <w:p w14:paraId="27483C0F" w14:textId="67F39EF0"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b/>
                <w:sz w:val="16"/>
                <w:szCs w:val="16"/>
              </w:rPr>
              <w:t xml:space="preserve">DR: Supply of FortiGate Firewall </w:t>
            </w:r>
            <w:proofErr w:type="spellStart"/>
            <w:r w:rsidRPr="00BA7B76">
              <w:rPr>
                <w:rFonts w:ascii="Arial" w:eastAsia="Tenorite" w:hAnsi="Arial" w:cs="Arial"/>
                <w:b/>
                <w:sz w:val="16"/>
                <w:szCs w:val="16"/>
              </w:rPr>
              <w:t>NGFW</w:t>
            </w:r>
            <w:proofErr w:type="spellEnd"/>
            <w:r w:rsidRPr="00BA7B76">
              <w:rPr>
                <w:rFonts w:ascii="Arial" w:eastAsia="Tenorite" w:hAnsi="Arial" w:cs="Arial"/>
                <w:b/>
                <w:sz w:val="16"/>
                <w:szCs w:val="16"/>
              </w:rPr>
              <w:t xml:space="preserve"> Appliance for</w:t>
            </w:r>
            <w:r w:rsidRPr="00BA7B76">
              <w:rPr>
                <w:rFonts w:ascii="Arial" w:hAnsi="Arial" w:cs="Arial"/>
              </w:rPr>
              <w:t xml:space="preserve"> </w:t>
            </w:r>
            <w:r w:rsidRPr="00BA7B76">
              <w:rPr>
                <w:rFonts w:ascii="Arial" w:eastAsia="Tenorite" w:hAnsi="Arial" w:cs="Arial"/>
                <w:b/>
                <w:sz w:val="16"/>
                <w:szCs w:val="16"/>
              </w:rPr>
              <w:t>Disaster Recovery incl. 3 Subscription, 1 Year 24/7 Local Support and On-the-Job Training</w:t>
            </w:r>
          </w:p>
        </w:tc>
        <w:tc>
          <w:tcPr>
            <w:tcW w:w="487" w:type="pct"/>
            <w:vAlign w:val="center"/>
          </w:tcPr>
          <w:p w14:paraId="1934C5BF" w14:textId="77777777" w:rsidR="00A56B25" w:rsidRPr="00BA7B76" w:rsidRDefault="00A56B25" w:rsidP="00A56B25">
            <w:pPr>
              <w:spacing w:before="80" w:after="80"/>
              <w:jc w:val="center"/>
              <w:rPr>
                <w:rFonts w:ascii="Arial" w:eastAsia="Tenorite" w:hAnsi="Arial" w:cs="Arial"/>
                <w:sz w:val="16"/>
                <w:szCs w:val="16"/>
              </w:rPr>
            </w:pPr>
          </w:p>
        </w:tc>
        <w:tc>
          <w:tcPr>
            <w:tcW w:w="329" w:type="pct"/>
            <w:vAlign w:val="center"/>
          </w:tcPr>
          <w:p w14:paraId="2A44D8BC" w14:textId="77777777" w:rsidR="00A56B25" w:rsidRPr="00BA7B76" w:rsidRDefault="00A56B25" w:rsidP="00A56B25">
            <w:pPr>
              <w:spacing w:before="80" w:after="80"/>
              <w:jc w:val="center"/>
              <w:rPr>
                <w:rFonts w:ascii="Arial" w:eastAsia="Tenorite" w:hAnsi="Arial" w:cs="Arial"/>
                <w:sz w:val="16"/>
                <w:szCs w:val="16"/>
              </w:rPr>
            </w:pPr>
          </w:p>
        </w:tc>
      </w:tr>
      <w:tr w:rsidR="00A56B25" w:rsidRPr="00BA7B76" w14:paraId="1DD68AE7" w14:textId="567D8338" w:rsidTr="007A534B">
        <w:tblPrEx>
          <w:tblLook w:val="0400" w:firstRow="0" w:lastRow="0" w:firstColumn="0" w:lastColumn="0" w:noHBand="0" w:noVBand="1"/>
        </w:tblPrEx>
        <w:trPr>
          <w:trHeight w:val="190"/>
        </w:trPr>
        <w:tc>
          <w:tcPr>
            <w:tcW w:w="339" w:type="pct"/>
            <w:vAlign w:val="center"/>
          </w:tcPr>
          <w:p w14:paraId="580E1201" w14:textId="7944B013"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1.8.1</w:t>
            </w:r>
          </w:p>
        </w:tc>
        <w:tc>
          <w:tcPr>
            <w:tcW w:w="3845" w:type="pct"/>
            <w:vAlign w:val="center"/>
          </w:tcPr>
          <w:p w14:paraId="2ED5A0AF"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201G</w:t>
            </w:r>
            <w:proofErr w:type="spellEnd"/>
            <w:r w:rsidRPr="00BA7B76">
              <w:rPr>
                <w:rFonts w:ascii="Arial" w:eastAsia="Tenorite" w:hAnsi="Arial" w:cs="Arial"/>
                <w:sz w:val="16"/>
                <w:szCs w:val="16"/>
              </w:rPr>
              <w:t xml:space="preserve"> 10 x GE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(including 1 x MGMT port, 1 x HA port, 8 x switch ports), 4 x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8 x </w:t>
            </w:r>
            <w:proofErr w:type="spellStart"/>
            <w:r w:rsidRPr="00BA7B76">
              <w:rPr>
                <w:rFonts w:ascii="Arial" w:eastAsia="Tenorite" w:hAnsi="Arial" w:cs="Arial"/>
                <w:sz w:val="16"/>
                <w:szCs w:val="16"/>
              </w:rPr>
              <w:t>5GE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8 x </w:t>
            </w:r>
            <w:proofErr w:type="spellStart"/>
            <w:r w:rsidRPr="00BA7B76">
              <w:rPr>
                <w:rFonts w:ascii="Arial" w:eastAsia="Tenorite" w:hAnsi="Arial" w:cs="Arial"/>
                <w:sz w:val="16"/>
                <w:szCs w:val="16"/>
              </w:rPr>
              <w:t>10GE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w:t>
            </w:r>
            <w:proofErr w:type="spellStart"/>
            <w:r w:rsidRPr="00BA7B76">
              <w:rPr>
                <w:rFonts w:ascii="Arial" w:eastAsia="Tenorite" w:hAnsi="Arial" w:cs="Arial"/>
                <w:sz w:val="16"/>
                <w:szCs w:val="16"/>
              </w:rPr>
              <w:t>NP7Lite</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CP10</w:t>
            </w:r>
            <w:proofErr w:type="spellEnd"/>
            <w:r w:rsidRPr="00BA7B76">
              <w:rPr>
                <w:rFonts w:ascii="Arial" w:eastAsia="Tenorite" w:hAnsi="Arial" w:cs="Arial"/>
                <w:sz w:val="16"/>
                <w:szCs w:val="16"/>
              </w:rPr>
              <w:t xml:space="preserve"> hardware accelerated, </w:t>
            </w:r>
            <w:proofErr w:type="spellStart"/>
            <w:r w:rsidRPr="00BA7B76">
              <w:rPr>
                <w:rFonts w:ascii="Arial" w:eastAsia="Tenorite" w:hAnsi="Arial" w:cs="Arial"/>
                <w:sz w:val="16"/>
                <w:szCs w:val="16"/>
              </w:rPr>
              <w:t>480GB</w:t>
            </w:r>
            <w:proofErr w:type="spellEnd"/>
            <w:r w:rsidRPr="00BA7B76">
              <w:rPr>
                <w:rFonts w:ascii="Arial" w:eastAsia="Tenorite" w:hAnsi="Arial" w:cs="Arial"/>
                <w:sz w:val="16"/>
                <w:szCs w:val="16"/>
              </w:rPr>
              <w:t xml:space="preserve"> onboard SSD storage</w:t>
            </w:r>
          </w:p>
        </w:tc>
        <w:tc>
          <w:tcPr>
            <w:tcW w:w="487" w:type="pct"/>
            <w:vAlign w:val="center"/>
          </w:tcPr>
          <w:p w14:paraId="548217C4" w14:textId="50766157"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F024C9B" w14:textId="1B09CC1E"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384CF5A9" w14:textId="611DB505" w:rsidTr="007A534B">
        <w:tblPrEx>
          <w:tblLook w:val="0400" w:firstRow="0" w:lastRow="0" w:firstColumn="0" w:lastColumn="0" w:noHBand="0" w:noVBand="1"/>
        </w:tblPrEx>
        <w:trPr>
          <w:trHeight w:val="190"/>
        </w:trPr>
        <w:tc>
          <w:tcPr>
            <w:tcW w:w="339" w:type="pct"/>
            <w:vAlign w:val="center"/>
          </w:tcPr>
          <w:p w14:paraId="4A9B8B72" w14:textId="13BC074A"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1.8.2</w:t>
            </w:r>
          </w:p>
        </w:tc>
        <w:tc>
          <w:tcPr>
            <w:tcW w:w="3845" w:type="pct"/>
            <w:vAlign w:val="center"/>
          </w:tcPr>
          <w:p w14:paraId="4C4171D9" w14:textId="18C126D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3 Year Advanced Threat Protection (IPS, Advanced Malware Protection Service and Application Control)</w:t>
            </w:r>
          </w:p>
        </w:tc>
        <w:tc>
          <w:tcPr>
            <w:tcW w:w="487" w:type="pct"/>
            <w:vAlign w:val="center"/>
          </w:tcPr>
          <w:p w14:paraId="05B97F15" w14:textId="0958CBCD"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36F440CE" w14:textId="55A57D53"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2E7D0B6" w14:textId="77777777" w:rsidTr="007A534B">
        <w:tblPrEx>
          <w:tblLook w:val="0400" w:firstRow="0" w:lastRow="0" w:firstColumn="0" w:lastColumn="0" w:noHBand="0" w:noVBand="1"/>
        </w:tblPrEx>
        <w:trPr>
          <w:trHeight w:val="190"/>
        </w:trPr>
        <w:tc>
          <w:tcPr>
            <w:tcW w:w="339" w:type="pct"/>
            <w:vAlign w:val="center"/>
          </w:tcPr>
          <w:p w14:paraId="318CA745" w14:textId="4D9A60E3"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1.8.3</w:t>
            </w:r>
          </w:p>
        </w:tc>
        <w:tc>
          <w:tcPr>
            <w:tcW w:w="3845" w:type="pct"/>
            <w:vAlign w:val="center"/>
          </w:tcPr>
          <w:p w14:paraId="7BF9BD55" w14:textId="5D4C8117" w:rsidR="00A56B25" w:rsidRPr="00BA7B76" w:rsidRDefault="00A56B25" w:rsidP="00A56B25">
            <w:pPr>
              <w:spacing w:before="80" w:after="80"/>
              <w:rPr>
                <w:rFonts w:ascii="Arial" w:eastAsia="Tenorite" w:hAnsi="Arial" w:cs="Arial"/>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487" w:type="pct"/>
            <w:vAlign w:val="center"/>
          </w:tcPr>
          <w:p w14:paraId="36E170B9" w14:textId="5B0149B6"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01AE3304" w14:textId="65E60F9F"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6F7783F3" w14:textId="6F1A296A" w:rsidTr="007A534B">
        <w:tblPrEx>
          <w:tblLook w:val="0400" w:firstRow="0" w:lastRow="0" w:firstColumn="0" w:lastColumn="0" w:noHBand="0" w:noVBand="1"/>
        </w:tblPrEx>
        <w:trPr>
          <w:trHeight w:val="190"/>
        </w:trPr>
        <w:tc>
          <w:tcPr>
            <w:tcW w:w="339" w:type="pct"/>
            <w:vAlign w:val="center"/>
          </w:tcPr>
          <w:p w14:paraId="7B793499" w14:textId="75373E61"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1.8.4</w:t>
            </w:r>
          </w:p>
        </w:tc>
        <w:tc>
          <w:tcPr>
            <w:tcW w:w="3845" w:type="pct"/>
            <w:vAlign w:val="center"/>
          </w:tcPr>
          <w:p w14:paraId="73E3DA79"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sz w:val="16"/>
                <w:szCs w:val="16"/>
              </w:rPr>
              <w:t xml:space="preserve">Fortinet 10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transceiver module, short range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487" w:type="pct"/>
            <w:vAlign w:val="center"/>
          </w:tcPr>
          <w:p w14:paraId="07414EC5" w14:textId="4790B29E"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F0836D4" w14:textId="4B61624C"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04</w:t>
            </w:r>
          </w:p>
        </w:tc>
      </w:tr>
      <w:tr w:rsidR="00A56B25" w:rsidRPr="00BA7B76" w14:paraId="31EDD4D9" w14:textId="7DDAEAF9" w:rsidTr="007A534B">
        <w:tblPrEx>
          <w:tblLook w:val="0400" w:firstRow="0" w:lastRow="0" w:firstColumn="0" w:lastColumn="0" w:noHBand="0" w:noVBand="1"/>
        </w:tblPrEx>
        <w:trPr>
          <w:trHeight w:val="190"/>
        </w:trPr>
        <w:tc>
          <w:tcPr>
            <w:tcW w:w="339" w:type="pct"/>
            <w:vAlign w:val="center"/>
          </w:tcPr>
          <w:p w14:paraId="570DFDCF" w14:textId="1B24B00C"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1.8.5</w:t>
            </w:r>
          </w:p>
        </w:tc>
        <w:tc>
          <w:tcPr>
            <w:tcW w:w="3845" w:type="pct"/>
            <w:vAlign w:val="center"/>
          </w:tcPr>
          <w:p w14:paraId="4ECEC3D7"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sz w:val="16"/>
                <w:szCs w:val="16"/>
              </w:rPr>
              <w:t xml:space="preserve">Fortinet 1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SX</w:t>
            </w:r>
            <w:proofErr w:type="spellEnd"/>
            <w:r w:rsidRPr="00BA7B76">
              <w:rPr>
                <w:rFonts w:ascii="Arial" w:eastAsia="Tenorite" w:hAnsi="Arial" w:cs="Arial"/>
                <w:sz w:val="16"/>
                <w:szCs w:val="16"/>
              </w:rPr>
              <w:t xml:space="preserve"> transceiver module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487" w:type="pct"/>
            <w:vAlign w:val="center"/>
          </w:tcPr>
          <w:p w14:paraId="6D3C008B" w14:textId="5D69E89E"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6A5F421E" w14:textId="3CF2BDA9"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5C80F8C6" w14:textId="1420D608" w:rsidTr="007A534B">
        <w:tblPrEx>
          <w:tblLook w:val="0400" w:firstRow="0" w:lastRow="0" w:firstColumn="0" w:lastColumn="0" w:noHBand="0" w:noVBand="1"/>
        </w:tblPrEx>
        <w:trPr>
          <w:trHeight w:val="190"/>
        </w:trPr>
        <w:tc>
          <w:tcPr>
            <w:tcW w:w="339" w:type="pct"/>
            <w:vAlign w:val="center"/>
          </w:tcPr>
          <w:p w14:paraId="0C0B6885" w14:textId="4EFD3467"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1.8.6</w:t>
            </w:r>
          </w:p>
        </w:tc>
        <w:tc>
          <w:tcPr>
            <w:tcW w:w="3845" w:type="pct"/>
            <w:vAlign w:val="center"/>
          </w:tcPr>
          <w:p w14:paraId="2CB56812" w14:textId="77777777" w:rsidR="00A56B25" w:rsidRPr="00BA7B76" w:rsidRDefault="00A56B25" w:rsidP="00A56B25">
            <w:pPr>
              <w:spacing w:before="80" w:after="8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Premier Flex LC/LC Multi</w:t>
            </w:r>
            <w:r w:rsidRPr="00BA7B76">
              <w:rPr>
                <w:rFonts w:ascii="Cambria Math" w:eastAsia="Tenorite" w:hAnsi="Cambria Math" w:cs="Cambria Math"/>
                <w:sz w:val="16"/>
                <w:szCs w:val="16"/>
              </w:rPr>
              <w:t>‑</w:t>
            </w:r>
            <w:r w:rsidRPr="00BA7B76">
              <w:rPr>
                <w:rFonts w:ascii="Arial" w:eastAsia="Tenorite" w:hAnsi="Arial" w:cs="Arial"/>
                <w:sz w:val="16"/>
                <w:szCs w:val="16"/>
              </w:rPr>
              <w:t xml:space="preserve">mode </w:t>
            </w:r>
            <w:proofErr w:type="spellStart"/>
            <w:r w:rsidRPr="00BA7B76">
              <w:rPr>
                <w:rFonts w:ascii="Arial" w:eastAsia="Tenorite" w:hAnsi="Arial" w:cs="Arial"/>
                <w:sz w:val="16"/>
                <w:szCs w:val="16"/>
              </w:rPr>
              <w:t>OM4</w:t>
            </w:r>
            <w:proofErr w:type="spellEnd"/>
            <w:r w:rsidRPr="00BA7B76">
              <w:rPr>
                <w:rFonts w:ascii="Arial" w:eastAsia="Tenorite" w:hAnsi="Arial" w:cs="Arial"/>
                <w:sz w:val="16"/>
                <w:szCs w:val="16"/>
              </w:rPr>
              <w:t xml:space="preserve"> 2 Fiber </w:t>
            </w:r>
            <w:proofErr w:type="spellStart"/>
            <w:r w:rsidRPr="00BA7B76">
              <w:rPr>
                <w:rFonts w:ascii="Arial" w:eastAsia="Tenorite" w:hAnsi="Arial" w:cs="Arial"/>
                <w:sz w:val="16"/>
                <w:szCs w:val="16"/>
              </w:rPr>
              <w:t>5m</w:t>
            </w:r>
            <w:proofErr w:type="spellEnd"/>
            <w:r w:rsidRPr="00BA7B76">
              <w:rPr>
                <w:rFonts w:ascii="Arial" w:eastAsia="Tenorite" w:hAnsi="Arial" w:cs="Arial"/>
                <w:sz w:val="16"/>
                <w:szCs w:val="16"/>
              </w:rPr>
              <w:t xml:space="preserve"> Cable</w:t>
            </w:r>
          </w:p>
        </w:tc>
        <w:tc>
          <w:tcPr>
            <w:tcW w:w="487" w:type="pct"/>
            <w:vAlign w:val="center"/>
          </w:tcPr>
          <w:p w14:paraId="46664564" w14:textId="3404B8F3"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329" w:type="pct"/>
            <w:vAlign w:val="center"/>
          </w:tcPr>
          <w:p w14:paraId="56668089" w14:textId="3382A756"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06</w:t>
            </w:r>
          </w:p>
        </w:tc>
      </w:tr>
      <w:tr w:rsidR="00A56B25" w:rsidRPr="00BA7B76" w14:paraId="1B190985" w14:textId="5384FBEE" w:rsidTr="007A534B">
        <w:tblPrEx>
          <w:tblLook w:val="0400" w:firstRow="0" w:lastRow="0" w:firstColumn="0" w:lastColumn="0" w:noHBand="0" w:noVBand="1"/>
        </w:tblPrEx>
        <w:trPr>
          <w:trHeight w:val="190"/>
        </w:trPr>
        <w:tc>
          <w:tcPr>
            <w:tcW w:w="339" w:type="pct"/>
            <w:vAlign w:val="center"/>
          </w:tcPr>
          <w:p w14:paraId="5AD4AFE6" w14:textId="65E1001B"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1.8.7</w:t>
            </w:r>
          </w:p>
        </w:tc>
        <w:tc>
          <w:tcPr>
            <w:tcW w:w="3845" w:type="pct"/>
            <w:vAlign w:val="center"/>
          </w:tcPr>
          <w:p w14:paraId="2C6D00F1"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Local 1-Year 24/7 On-site Technical Support Services and Labor</w:t>
            </w:r>
          </w:p>
        </w:tc>
        <w:tc>
          <w:tcPr>
            <w:tcW w:w="487" w:type="pct"/>
            <w:vAlign w:val="center"/>
          </w:tcPr>
          <w:p w14:paraId="6CC9F716" w14:textId="06E8363B"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91BAD25" w14:textId="424FA238"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54FB015D" w14:textId="1DDBCE3A" w:rsidTr="007A534B">
        <w:tblPrEx>
          <w:tblLook w:val="0400" w:firstRow="0" w:lastRow="0" w:firstColumn="0" w:lastColumn="0" w:noHBand="0" w:noVBand="1"/>
        </w:tblPrEx>
        <w:trPr>
          <w:trHeight w:val="190"/>
        </w:trPr>
        <w:tc>
          <w:tcPr>
            <w:tcW w:w="339" w:type="pct"/>
            <w:vAlign w:val="center"/>
          </w:tcPr>
          <w:p w14:paraId="2A8EF6FA" w14:textId="029EA693"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1.8.8</w:t>
            </w:r>
          </w:p>
        </w:tc>
        <w:tc>
          <w:tcPr>
            <w:tcW w:w="3845" w:type="pct"/>
            <w:vAlign w:val="center"/>
          </w:tcPr>
          <w:p w14:paraId="49A5AF7C"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487" w:type="pct"/>
            <w:vAlign w:val="center"/>
          </w:tcPr>
          <w:p w14:paraId="7449F9A4" w14:textId="32F0E2D6"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312BF154" w14:textId="52141543"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06D45143" w14:textId="05E20EF5" w:rsidTr="007A534B">
        <w:tblPrEx>
          <w:tblLook w:val="0400" w:firstRow="0" w:lastRow="0" w:firstColumn="0" w:lastColumn="0" w:noHBand="0" w:noVBand="1"/>
        </w:tblPrEx>
        <w:trPr>
          <w:trHeight w:val="190"/>
        </w:trPr>
        <w:tc>
          <w:tcPr>
            <w:tcW w:w="339" w:type="pct"/>
            <w:vAlign w:val="center"/>
          </w:tcPr>
          <w:p w14:paraId="3C701F22" w14:textId="7F0170BE" w:rsidR="00A56B25" w:rsidRPr="00BA7B76" w:rsidRDefault="00A56B25" w:rsidP="00A56B25">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b/>
                <w:sz w:val="16"/>
                <w:szCs w:val="16"/>
              </w:rPr>
              <w:t>1.9</w:t>
            </w:r>
          </w:p>
        </w:tc>
        <w:tc>
          <w:tcPr>
            <w:tcW w:w="3845" w:type="pct"/>
            <w:vAlign w:val="center"/>
          </w:tcPr>
          <w:p w14:paraId="346726BB" w14:textId="77777777" w:rsidR="00A56B25" w:rsidRPr="00BA7B76" w:rsidRDefault="00A56B25" w:rsidP="00A56B25">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 xml:space="preserve">Comprehensive On-Site Technical and Maintenance Services for existing and new </w:t>
            </w:r>
            <w:proofErr w:type="spellStart"/>
            <w:r w:rsidRPr="00BA7B76">
              <w:rPr>
                <w:rFonts w:ascii="Arial" w:eastAsia="Tenorite" w:hAnsi="Arial" w:cs="Arial"/>
                <w:b/>
                <w:sz w:val="16"/>
                <w:szCs w:val="16"/>
              </w:rPr>
              <w:t>HW</w:t>
            </w:r>
            <w:proofErr w:type="spellEnd"/>
            <w:r w:rsidRPr="00BA7B76">
              <w:rPr>
                <w:rFonts w:ascii="Arial" w:eastAsia="Tenorite" w:hAnsi="Arial" w:cs="Arial"/>
                <w:b/>
                <w:sz w:val="16"/>
                <w:szCs w:val="16"/>
              </w:rPr>
              <w:t xml:space="preserve"> &amp; SW in DR</w:t>
            </w:r>
          </w:p>
          <w:p w14:paraId="7445A36E" w14:textId="5D23D935" w:rsidR="00A56B25" w:rsidRPr="00BA7B76" w:rsidRDefault="00A56B25" w:rsidP="00A56B25">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Services Node</w:t>
            </w:r>
          </w:p>
          <w:p w14:paraId="2E9BA873" w14:textId="093CB1D3" w:rsidR="00A56B25" w:rsidRPr="00BA7B76" w:rsidRDefault="00A56B25" w:rsidP="00A56B25">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Cluster Nodes</w:t>
            </w:r>
          </w:p>
          <w:p w14:paraId="249A166D" w14:textId="77777777" w:rsidR="00A56B25" w:rsidRPr="00BA7B76" w:rsidRDefault="00A56B25" w:rsidP="00A56B25">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Aruba 8360-</w:t>
            </w:r>
            <w:proofErr w:type="spellStart"/>
            <w:r w:rsidRPr="00BA7B76">
              <w:rPr>
                <w:rFonts w:ascii="Arial" w:eastAsia="Tenorite" w:hAnsi="Arial" w:cs="Arial"/>
                <w:sz w:val="15"/>
                <w:szCs w:val="15"/>
              </w:rPr>
              <w:t>32Y4C</w:t>
            </w:r>
            <w:proofErr w:type="spellEnd"/>
          </w:p>
          <w:p w14:paraId="465B147C" w14:textId="77777777" w:rsidR="00A56B25" w:rsidRPr="00BA7B76" w:rsidRDefault="00A56B25" w:rsidP="00A56B25">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Nimble </w:t>
            </w:r>
            <w:proofErr w:type="spellStart"/>
            <w:r w:rsidRPr="00BA7B76">
              <w:rPr>
                <w:rFonts w:ascii="Arial" w:eastAsia="Tenorite" w:hAnsi="Arial" w:cs="Arial"/>
                <w:sz w:val="15"/>
                <w:szCs w:val="15"/>
              </w:rPr>
              <w:t>Alletra</w:t>
            </w:r>
            <w:proofErr w:type="spellEnd"/>
            <w:r w:rsidRPr="00BA7B76">
              <w:rPr>
                <w:rFonts w:ascii="Arial" w:eastAsia="Tenorite" w:hAnsi="Arial" w:cs="Arial"/>
                <w:sz w:val="15"/>
                <w:szCs w:val="15"/>
              </w:rPr>
              <w:t xml:space="preserve"> 6010</w:t>
            </w:r>
          </w:p>
          <w:p w14:paraId="2F2DBE6D" w14:textId="79D33CF4" w:rsidR="00A56B25" w:rsidRPr="00BA7B76" w:rsidRDefault="00A56B25" w:rsidP="00A56B25">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Comprehensive Local 1-Year 24/7 On-Site Technical and Maintenance Services: 1 x Virtualization Stack</w:t>
            </w:r>
          </w:p>
          <w:p w14:paraId="08EF2C39" w14:textId="3A7CB6D4" w:rsidR="00A56B25" w:rsidRPr="00BA7B76" w:rsidRDefault="00A56B25" w:rsidP="00A56B25">
            <w:pPr>
              <w:numPr>
                <w:ilvl w:val="0"/>
                <w:numId w:val="4"/>
              </w:numPr>
              <w:pBdr>
                <w:top w:val="nil"/>
                <w:left w:val="nil"/>
                <w:bottom w:val="nil"/>
                <w:right w:val="nil"/>
                <w:between w:val="nil"/>
              </w:pBdr>
              <w:spacing w:after="80"/>
              <w:ind w:left="310" w:hanging="180"/>
              <w:rPr>
                <w:rFonts w:ascii="Arial" w:eastAsia="Tenorite" w:hAnsi="Arial" w:cs="Arial"/>
                <w:sz w:val="16"/>
                <w:szCs w:val="16"/>
              </w:rPr>
            </w:pPr>
            <w:r w:rsidRPr="00BA7B76">
              <w:rPr>
                <w:rFonts w:ascii="Arial" w:eastAsia="Tenorite" w:hAnsi="Arial" w:cs="Arial"/>
                <w:sz w:val="15"/>
                <w:szCs w:val="15"/>
              </w:rPr>
              <w:t xml:space="preserve">Comprehensive Local 1-Year 24/7 On-Site Technical and Maintenance Services: 1 x FortiGate </w:t>
            </w:r>
            <w:proofErr w:type="spellStart"/>
            <w:r w:rsidRPr="00BA7B76">
              <w:rPr>
                <w:rFonts w:ascii="Arial" w:eastAsia="Tenorite" w:hAnsi="Arial" w:cs="Arial"/>
                <w:sz w:val="15"/>
                <w:szCs w:val="15"/>
              </w:rPr>
              <w:t>200G</w:t>
            </w:r>
            <w:proofErr w:type="spellEnd"/>
            <w:r w:rsidRPr="00BA7B76">
              <w:rPr>
                <w:rFonts w:ascii="Arial" w:eastAsia="Tenorite" w:hAnsi="Arial" w:cs="Arial"/>
                <w:sz w:val="15"/>
                <w:szCs w:val="15"/>
              </w:rPr>
              <w:t xml:space="preserve"> Firewall</w:t>
            </w:r>
            <w:r w:rsidRPr="00BA7B76">
              <w:rPr>
                <w:rFonts w:ascii="Arial" w:eastAsia="Tenorite" w:hAnsi="Arial" w:cs="Arial"/>
                <w:sz w:val="16"/>
                <w:szCs w:val="16"/>
              </w:rPr>
              <w:t xml:space="preserve"> </w:t>
            </w:r>
          </w:p>
        </w:tc>
        <w:tc>
          <w:tcPr>
            <w:tcW w:w="487" w:type="pct"/>
            <w:vAlign w:val="center"/>
          </w:tcPr>
          <w:p w14:paraId="5A804B44" w14:textId="15EDDDDC" w:rsidR="00A56B25" w:rsidRPr="00BA7B76" w:rsidRDefault="00A56B25" w:rsidP="00A56B25">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5F15E305" w14:textId="4410D519" w:rsidR="00A56B25" w:rsidRPr="00BA7B76" w:rsidRDefault="00A56B25" w:rsidP="00A56B25">
            <w:pPr>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46D1ED2F" w14:textId="00042E48" w:rsidTr="007A534B">
        <w:tblPrEx>
          <w:tblLook w:val="0400" w:firstRow="0" w:lastRow="0" w:firstColumn="0" w:lastColumn="0" w:noHBand="0" w:noVBand="1"/>
        </w:tblPrEx>
        <w:trPr>
          <w:trHeight w:val="190"/>
        </w:trPr>
        <w:tc>
          <w:tcPr>
            <w:tcW w:w="339" w:type="pct"/>
            <w:vAlign w:val="center"/>
          </w:tcPr>
          <w:p w14:paraId="1A3E3DDA" w14:textId="78916BF4"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b/>
                <w:sz w:val="16"/>
                <w:szCs w:val="16"/>
              </w:rPr>
              <w:t>2</w:t>
            </w:r>
          </w:p>
        </w:tc>
        <w:tc>
          <w:tcPr>
            <w:tcW w:w="3845" w:type="pct"/>
            <w:vAlign w:val="center"/>
          </w:tcPr>
          <w:p w14:paraId="60D784BF" w14:textId="77777777" w:rsidR="00A56B25" w:rsidRPr="00BA7B76" w:rsidRDefault="00A56B25" w:rsidP="00A56B25">
            <w:pPr>
              <w:spacing w:before="80" w:after="80"/>
              <w:rPr>
                <w:rFonts w:ascii="Arial" w:eastAsia="Tenorite" w:hAnsi="Arial" w:cs="Arial"/>
                <w:b/>
                <w:sz w:val="16"/>
                <w:szCs w:val="16"/>
              </w:rPr>
            </w:pPr>
            <w:r w:rsidRPr="00BA7B76">
              <w:rPr>
                <w:rFonts w:ascii="Arial" w:eastAsia="Tenorite" w:hAnsi="Arial" w:cs="Arial"/>
                <w:b/>
                <w:sz w:val="16"/>
                <w:szCs w:val="16"/>
              </w:rPr>
              <w:t xml:space="preserve">Professional Services and Training: Upgrade, Installation, Configuration, Migration, and Commission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in the existing Production and Disaster Recovery Data Centre Infrastructure, incl. 24/7 Local Technical Support and On-the-Job Training – Detail Refer 3.0</w:t>
            </w:r>
          </w:p>
        </w:tc>
        <w:tc>
          <w:tcPr>
            <w:tcW w:w="487" w:type="pct"/>
            <w:vAlign w:val="center"/>
          </w:tcPr>
          <w:p w14:paraId="470C8833" w14:textId="77777777" w:rsidR="00A56B25" w:rsidRPr="00BA7B76" w:rsidRDefault="00A56B25" w:rsidP="00A56B25">
            <w:pPr>
              <w:spacing w:before="80" w:after="80"/>
              <w:jc w:val="center"/>
              <w:rPr>
                <w:rFonts w:ascii="Arial" w:eastAsia="Tenorite" w:hAnsi="Arial" w:cs="Arial"/>
                <w:b/>
                <w:sz w:val="16"/>
                <w:szCs w:val="16"/>
              </w:rPr>
            </w:pPr>
          </w:p>
        </w:tc>
        <w:tc>
          <w:tcPr>
            <w:tcW w:w="329" w:type="pct"/>
            <w:vAlign w:val="center"/>
          </w:tcPr>
          <w:p w14:paraId="376EDBEF" w14:textId="77777777" w:rsidR="00A56B25" w:rsidRPr="00BA7B76" w:rsidRDefault="00A56B25" w:rsidP="00A56B25">
            <w:pPr>
              <w:spacing w:before="80" w:after="80"/>
              <w:jc w:val="center"/>
              <w:rPr>
                <w:rFonts w:ascii="Arial" w:eastAsia="Tenorite" w:hAnsi="Arial" w:cs="Arial"/>
                <w:b/>
                <w:sz w:val="16"/>
                <w:szCs w:val="16"/>
              </w:rPr>
            </w:pPr>
          </w:p>
        </w:tc>
      </w:tr>
      <w:tr w:rsidR="00A56B25" w:rsidRPr="00BA7B76" w14:paraId="0B4DC206" w14:textId="463E6C91" w:rsidTr="007A534B">
        <w:tblPrEx>
          <w:tblLook w:val="0400" w:firstRow="0" w:lastRow="0" w:firstColumn="0" w:lastColumn="0" w:noHBand="0" w:noVBand="1"/>
        </w:tblPrEx>
        <w:trPr>
          <w:trHeight w:val="190"/>
        </w:trPr>
        <w:tc>
          <w:tcPr>
            <w:tcW w:w="339" w:type="pct"/>
            <w:vAlign w:val="center"/>
          </w:tcPr>
          <w:p w14:paraId="7E850A0C" w14:textId="1BB31ACF"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w:t>
            </w:r>
          </w:p>
        </w:tc>
        <w:tc>
          <w:tcPr>
            <w:tcW w:w="3845" w:type="pct"/>
            <w:vAlign w:val="center"/>
          </w:tcPr>
          <w:p w14:paraId="50DF76BA"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Upgrade, Install, Configure, Migrate and Commission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DHC</w:t>
            </w:r>
            <w:proofErr w:type="spellEnd"/>
            <w:r w:rsidRPr="00BA7B76">
              <w:rPr>
                <w:rFonts w:ascii="Arial" w:eastAsia="Tenorite" w:hAnsi="Arial" w:cs="Arial"/>
                <w:color w:val="000000"/>
                <w:sz w:val="16"/>
                <w:szCs w:val="16"/>
              </w:rPr>
              <w:t>-Infra in Production and DR</w:t>
            </w:r>
          </w:p>
        </w:tc>
        <w:tc>
          <w:tcPr>
            <w:tcW w:w="487" w:type="pct"/>
            <w:vAlign w:val="center"/>
          </w:tcPr>
          <w:p w14:paraId="27DAADE4" w14:textId="7F46601A"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1B09120B" w14:textId="2607D88E"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341FA538" w14:textId="6FABC5B2" w:rsidTr="007A534B">
        <w:tblPrEx>
          <w:tblLook w:val="0400" w:firstRow="0" w:lastRow="0" w:firstColumn="0" w:lastColumn="0" w:noHBand="0" w:noVBand="1"/>
        </w:tblPrEx>
        <w:trPr>
          <w:trHeight w:val="190"/>
        </w:trPr>
        <w:tc>
          <w:tcPr>
            <w:tcW w:w="339" w:type="pct"/>
            <w:vAlign w:val="center"/>
          </w:tcPr>
          <w:p w14:paraId="41190A84" w14:textId="5BB90C03"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2.2</w:t>
            </w:r>
          </w:p>
        </w:tc>
        <w:tc>
          <w:tcPr>
            <w:tcW w:w="3845" w:type="pct"/>
            <w:vAlign w:val="center"/>
          </w:tcPr>
          <w:p w14:paraId="78B5357A"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Migrate and Commission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Aruba Core Network for Upgrade Infra in Production and DR</w:t>
            </w:r>
          </w:p>
        </w:tc>
        <w:tc>
          <w:tcPr>
            <w:tcW w:w="487" w:type="pct"/>
            <w:vAlign w:val="center"/>
          </w:tcPr>
          <w:p w14:paraId="5AD18D1E" w14:textId="486346E8"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2FE2BFB7" w14:textId="66DF3987"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6B3810EF" w14:textId="7B5DC934" w:rsidTr="00064159">
        <w:tblPrEx>
          <w:tblLook w:val="0400" w:firstRow="0" w:lastRow="0" w:firstColumn="0" w:lastColumn="0" w:noHBand="0" w:noVBand="1"/>
        </w:tblPrEx>
        <w:trPr>
          <w:trHeight w:val="190"/>
        </w:trPr>
        <w:tc>
          <w:tcPr>
            <w:tcW w:w="339" w:type="pct"/>
            <w:vAlign w:val="center"/>
          </w:tcPr>
          <w:p w14:paraId="3D122FB5" w14:textId="009B6B4E"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2.3</w:t>
            </w:r>
          </w:p>
        </w:tc>
        <w:tc>
          <w:tcPr>
            <w:tcW w:w="3845" w:type="pct"/>
            <w:vAlign w:val="center"/>
          </w:tcPr>
          <w:p w14:paraId="7DBD0ED6"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Migrate and Commission of FortiGate </w:t>
            </w:r>
            <w:proofErr w:type="spellStart"/>
            <w:r w:rsidRPr="00BA7B76">
              <w:rPr>
                <w:rFonts w:ascii="Arial" w:eastAsia="Tenorite" w:hAnsi="Arial" w:cs="Arial"/>
                <w:color w:val="000000"/>
                <w:sz w:val="16"/>
                <w:szCs w:val="16"/>
              </w:rPr>
              <w:t>NGFW</w:t>
            </w:r>
            <w:proofErr w:type="spellEnd"/>
            <w:r w:rsidRPr="00BA7B76">
              <w:rPr>
                <w:rFonts w:ascii="Arial" w:eastAsia="Tenorite" w:hAnsi="Arial" w:cs="Arial"/>
                <w:color w:val="000000"/>
                <w:sz w:val="16"/>
                <w:szCs w:val="16"/>
              </w:rPr>
              <w:t xml:space="preserve"> Firewall for Hosting Infra in Production and DR</w:t>
            </w:r>
          </w:p>
        </w:tc>
        <w:tc>
          <w:tcPr>
            <w:tcW w:w="487" w:type="pct"/>
          </w:tcPr>
          <w:p w14:paraId="58EF3102" w14:textId="274558C8"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511212D9" w14:textId="5453FBE9"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01781B82" w14:textId="18601B64" w:rsidTr="00064159">
        <w:tblPrEx>
          <w:tblLook w:val="0400" w:firstRow="0" w:lastRow="0" w:firstColumn="0" w:lastColumn="0" w:noHBand="0" w:noVBand="1"/>
        </w:tblPrEx>
        <w:trPr>
          <w:trHeight w:val="190"/>
        </w:trPr>
        <w:tc>
          <w:tcPr>
            <w:tcW w:w="339" w:type="pct"/>
            <w:vAlign w:val="center"/>
          </w:tcPr>
          <w:p w14:paraId="60EEA0A6" w14:textId="20D69F2F"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2.4</w:t>
            </w:r>
          </w:p>
        </w:tc>
        <w:tc>
          <w:tcPr>
            <w:tcW w:w="3845" w:type="pct"/>
            <w:vAlign w:val="center"/>
          </w:tcPr>
          <w:p w14:paraId="3D95FC03"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Migrate and Commission of FortiGate </w:t>
            </w:r>
            <w:proofErr w:type="spellStart"/>
            <w:r w:rsidRPr="00BA7B76">
              <w:rPr>
                <w:rFonts w:ascii="Arial" w:eastAsia="Tenorite" w:hAnsi="Arial" w:cs="Arial"/>
                <w:color w:val="000000"/>
                <w:sz w:val="16"/>
                <w:szCs w:val="16"/>
              </w:rPr>
              <w:t>NGFW</w:t>
            </w:r>
            <w:proofErr w:type="spellEnd"/>
            <w:r w:rsidRPr="00BA7B76">
              <w:rPr>
                <w:rFonts w:ascii="Arial" w:eastAsia="Tenorite" w:hAnsi="Arial" w:cs="Arial"/>
                <w:color w:val="000000"/>
                <w:sz w:val="16"/>
                <w:szCs w:val="16"/>
              </w:rPr>
              <w:t xml:space="preserve"> Firewall for Edge Infra in Production and DR</w:t>
            </w:r>
          </w:p>
        </w:tc>
        <w:tc>
          <w:tcPr>
            <w:tcW w:w="487" w:type="pct"/>
          </w:tcPr>
          <w:p w14:paraId="3DF1D4A9" w14:textId="23965BF6"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16FBF721" w14:textId="335FBE60"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44D37A2" w14:textId="715C2CE7" w:rsidTr="00064159">
        <w:tblPrEx>
          <w:tblLook w:val="0400" w:firstRow="0" w:lastRow="0" w:firstColumn="0" w:lastColumn="0" w:noHBand="0" w:noVBand="1"/>
        </w:tblPrEx>
        <w:trPr>
          <w:trHeight w:val="190"/>
        </w:trPr>
        <w:tc>
          <w:tcPr>
            <w:tcW w:w="339" w:type="pct"/>
            <w:vAlign w:val="center"/>
          </w:tcPr>
          <w:p w14:paraId="77C401F8" w14:textId="3E2B1B97"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lastRenderedPageBreak/>
              <w:t>2.5</w:t>
            </w:r>
          </w:p>
        </w:tc>
        <w:tc>
          <w:tcPr>
            <w:tcW w:w="3845" w:type="pct"/>
            <w:vAlign w:val="center"/>
          </w:tcPr>
          <w:p w14:paraId="358C8CB1" w14:textId="76B8395A"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and Commission the </w:t>
            </w:r>
            <w:proofErr w:type="spellStart"/>
            <w:r w:rsidRPr="00BA7B76">
              <w:rPr>
                <w:rFonts w:ascii="Arial" w:eastAsia="Tenorite" w:hAnsi="Arial" w:cs="Arial"/>
                <w:color w:val="000000"/>
                <w:sz w:val="16"/>
                <w:szCs w:val="16"/>
              </w:rPr>
              <w:t>FortiMonitor</w:t>
            </w:r>
            <w:proofErr w:type="spellEnd"/>
            <w:r w:rsidRPr="00BA7B76">
              <w:rPr>
                <w:rFonts w:ascii="Arial" w:eastAsia="Tenorite" w:hAnsi="Arial" w:cs="Arial"/>
                <w:color w:val="000000"/>
                <w:sz w:val="16"/>
                <w:szCs w:val="16"/>
              </w:rPr>
              <w:t xml:space="preserve"> and the existing </w:t>
            </w:r>
            <w:proofErr w:type="spellStart"/>
            <w:r w:rsidRPr="00BA7B76">
              <w:rPr>
                <w:rFonts w:ascii="Arial" w:eastAsia="Tenorite" w:hAnsi="Arial" w:cs="Arial"/>
                <w:color w:val="000000"/>
                <w:sz w:val="16"/>
                <w:szCs w:val="16"/>
              </w:rPr>
              <w:t>GSLB</w:t>
            </w:r>
            <w:proofErr w:type="spellEnd"/>
            <w:r w:rsidRPr="00BA7B76">
              <w:rPr>
                <w:rFonts w:ascii="Arial" w:eastAsia="Tenorite" w:hAnsi="Arial" w:cs="Arial"/>
                <w:color w:val="000000"/>
                <w:sz w:val="16"/>
                <w:szCs w:val="16"/>
              </w:rPr>
              <w:t xml:space="preserve"> Environment in Production</w:t>
            </w:r>
          </w:p>
        </w:tc>
        <w:tc>
          <w:tcPr>
            <w:tcW w:w="487" w:type="pct"/>
          </w:tcPr>
          <w:p w14:paraId="6BFE4295" w14:textId="4752ED8C"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6BD04A96" w14:textId="090731CE"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62BC4C1A" w14:textId="360FFA8F" w:rsidTr="00064159">
        <w:tblPrEx>
          <w:tblLook w:val="0400" w:firstRow="0" w:lastRow="0" w:firstColumn="0" w:lastColumn="0" w:noHBand="0" w:noVBand="1"/>
        </w:tblPrEx>
        <w:trPr>
          <w:trHeight w:val="190"/>
        </w:trPr>
        <w:tc>
          <w:tcPr>
            <w:tcW w:w="339" w:type="pct"/>
            <w:vAlign w:val="center"/>
          </w:tcPr>
          <w:p w14:paraId="715BEBBC" w14:textId="03A31B31"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w:t>
            </w:r>
          </w:p>
        </w:tc>
        <w:tc>
          <w:tcPr>
            <w:tcW w:w="3845" w:type="pct"/>
            <w:vAlign w:val="center"/>
          </w:tcPr>
          <w:p w14:paraId="6E6F79BD" w14:textId="5002A09A"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Upgrade, Install, Configure and Commission the Virtualization Stack for Production and DR</w:t>
            </w:r>
          </w:p>
        </w:tc>
        <w:tc>
          <w:tcPr>
            <w:tcW w:w="487" w:type="pct"/>
          </w:tcPr>
          <w:p w14:paraId="459E3DF9" w14:textId="67068AC0"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55C62D2E" w14:textId="55F4831C"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34CA0031" w14:textId="6E1842C1" w:rsidTr="00064159">
        <w:tblPrEx>
          <w:tblLook w:val="0400" w:firstRow="0" w:lastRow="0" w:firstColumn="0" w:lastColumn="0" w:noHBand="0" w:noVBand="1"/>
        </w:tblPrEx>
        <w:trPr>
          <w:trHeight w:val="190"/>
        </w:trPr>
        <w:tc>
          <w:tcPr>
            <w:tcW w:w="339" w:type="pct"/>
            <w:vAlign w:val="center"/>
          </w:tcPr>
          <w:p w14:paraId="6CC068B2" w14:textId="574578DA"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2.7</w:t>
            </w:r>
          </w:p>
        </w:tc>
        <w:tc>
          <w:tcPr>
            <w:tcW w:w="3845" w:type="pct"/>
            <w:vAlign w:val="center"/>
          </w:tcPr>
          <w:p w14:paraId="2C7D5A0B"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Migrating all existing </w:t>
            </w:r>
            <w:proofErr w:type="spellStart"/>
            <w:r w:rsidRPr="00BA7B76">
              <w:rPr>
                <w:rFonts w:ascii="Arial" w:eastAsia="Tenorite" w:hAnsi="Arial" w:cs="Arial"/>
                <w:color w:val="000000"/>
                <w:sz w:val="16"/>
                <w:szCs w:val="16"/>
              </w:rPr>
              <w:t>MNSW</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APPs</w:t>
            </w:r>
            <w:proofErr w:type="spellEnd"/>
            <w:r w:rsidRPr="00BA7B76">
              <w:rPr>
                <w:rFonts w:ascii="Arial" w:eastAsia="Tenorite" w:hAnsi="Arial" w:cs="Arial"/>
                <w:color w:val="000000"/>
                <w:sz w:val="16"/>
                <w:szCs w:val="16"/>
              </w:rPr>
              <w:t xml:space="preserve"> and Services Infrastructure to the Upgrade Infra in Production &amp; DR</w:t>
            </w:r>
          </w:p>
        </w:tc>
        <w:tc>
          <w:tcPr>
            <w:tcW w:w="487" w:type="pct"/>
          </w:tcPr>
          <w:p w14:paraId="5FF428B1" w14:textId="3A9B1A7B"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484DB828" w14:textId="03EB7217"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3BBF5D89" w14:textId="17FCF1AD" w:rsidTr="00064159">
        <w:tblPrEx>
          <w:tblLook w:val="0400" w:firstRow="0" w:lastRow="0" w:firstColumn="0" w:lastColumn="0" w:noHBand="0" w:noVBand="1"/>
        </w:tblPrEx>
        <w:trPr>
          <w:trHeight w:val="190"/>
        </w:trPr>
        <w:tc>
          <w:tcPr>
            <w:tcW w:w="339" w:type="pct"/>
            <w:vAlign w:val="center"/>
          </w:tcPr>
          <w:p w14:paraId="4476353D" w14:textId="129B5DE7"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w:t>
            </w:r>
          </w:p>
        </w:tc>
        <w:tc>
          <w:tcPr>
            <w:tcW w:w="3845" w:type="pct"/>
            <w:vAlign w:val="center"/>
          </w:tcPr>
          <w:p w14:paraId="05E52C0C"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Migrating all existing </w:t>
            </w:r>
            <w:proofErr w:type="spellStart"/>
            <w:r w:rsidRPr="00BA7B76">
              <w:rPr>
                <w:rFonts w:ascii="Arial" w:eastAsia="Tenorite" w:hAnsi="Arial" w:cs="Arial"/>
                <w:color w:val="000000"/>
                <w:sz w:val="16"/>
                <w:szCs w:val="16"/>
              </w:rPr>
              <w:t>MNSW</w:t>
            </w:r>
            <w:proofErr w:type="spellEnd"/>
            <w:r w:rsidRPr="00BA7B76">
              <w:rPr>
                <w:rFonts w:ascii="Arial" w:eastAsia="Tenorite" w:hAnsi="Arial" w:cs="Arial"/>
                <w:color w:val="000000"/>
                <w:sz w:val="16"/>
                <w:szCs w:val="16"/>
              </w:rPr>
              <w:t xml:space="preserve"> Database and Services Infrastructure to the Upgrade Infra in Production &amp; DR</w:t>
            </w:r>
          </w:p>
        </w:tc>
        <w:tc>
          <w:tcPr>
            <w:tcW w:w="487" w:type="pct"/>
          </w:tcPr>
          <w:p w14:paraId="43D77564" w14:textId="4CAB17BD"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39EEEE5C" w14:textId="3FC2189F"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9E4483F" w14:textId="797AA46E" w:rsidTr="00064159">
        <w:tblPrEx>
          <w:tblLook w:val="0400" w:firstRow="0" w:lastRow="0" w:firstColumn="0" w:lastColumn="0" w:noHBand="0" w:noVBand="1"/>
        </w:tblPrEx>
        <w:trPr>
          <w:trHeight w:val="190"/>
        </w:trPr>
        <w:tc>
          <w:tcPr>
            <w:tcW w:w="339" w:type="pct"/>
            <w:vAlign w:val="center"/>
          </w:tcPr>
          <w:p w14:paraId="3774334D" w14:textId="3575B52A"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2.9</w:t>
            </w:r>
          </w:p>
        </w:tc>
        <w:tc>
          <w:tcPr>
            <w:tcW w:w="3845" w:type="pct"/>
            <w:vAlign w:val="center"/>
          </w:tcPr>
          <w:p w14:paraId="7FE0E557" w14:textId="77777777"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Migrating all existing </w:t>
            </w:r>
            <w:proofErr w:type="spellStart"/>
            <w:r w:rsidRPr="00BA7B76">
              <w:rPr>
                <w:rFonts w:ascii="Arial" w:eastAsia="Tenorite" w:hAnsi="Arial" w:cs="Arial"/>
                <w:color w:val="000000"/>
                <w:sz w:val="16"/>
                <w:szCs w:val="16"/>
              </w:rPr>
              <w:t>MNSW</w:t>
            </w:r>
            <w:proofErr w:type="spellEnd"/>
            <w:r w:rsidRPr="00BA7B76">
              <w:rPr>
                <w:rFonts w:ascii="Arial" w:eastAsia="Tenorite" w:hAnsi="Arial" w:cs="Arial"/>
                <w:color w:val="000000"/>
                <w:sz w:val="16"/>
                <w:szCs w:val="16"/>
              </w:rPr>
              <w:t xml:space="preserve"> Infrastructure Services to the Upgrade Infra in Production &amp; DR</w:t>
            </w:r>
          </w:p>
        </w:tc>
        <w:tc>
          <w:tcPr>
            <w:tcW w:w="487" w:type="pct"/>
          </w:tcPr>
          <w:p w14:paraId="71CB28AC" w14:textId="2D2D4C04"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Svc</w:t>
            </w:r>
          </w:p>
        </w:tc>
        <w:tc>
          <w:tcPr>
            <w:tcW w:w="329" w:type="pct"/>
            <w:vAlign w:val="center"/>
          </w:tcPr>
          <w:p w14:paraId="72D29B29" w14:textId="0702383D"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16A552DB" w14:textId="6EA307A0" w:rsidTr="007A534B">
        <w:tblPrEx>
          <w:tblLook w:val="0400" w:firstRow="0" w:lastRow="0" w:firstColumn="0" w:lastColumn="0" w:noHBand="0" w:noVBand="1"/>
        </w:tblPrEx>
        <w:trPr>
          <w:trHeight w:val="190"/>
        </w:trPr>
        <w:tc>
          <w:tcPr>
            <w:tcW w:w="339" w:type="pct"/>
            <w:vAlign w:val="center"/>
          </w:tcPr>
          <w:p w14:paraId="65B452CE" w14:textId="31DA326A"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b/>
                <w:bCs/>
                <w:sz w:val="16"/>
                <w:szCs w:val="16"/>
              </w:rPr>
            </w:pPr>
            <w:r w:rsidRPr="00BA7B76">
              <w:rPr>
                <w:rFonts w:ascii="Arial" w:eastAsia="Tenorite" w:hAnsi="Arial" w:cs="Arial"/>
                <w:b/>
                <w:bCs/>
                <w:sz w:val="16"/>
                <w:szCs w:val="16"/>
              </w:rPr>
              <w:t>2.10</w:t>
            </w:r>
          </w:p>
        </w:tc>
        <w:tc>
          <w:tcPr>
            <w:tcW w:w="3845" w:type="pct"/>
            <w:vAlign w:val="center"/>
          </w:tcPr>
          <w:p w14:paraId="51D99256" w14:textId="5C0A51F6" w:rsidR="00A56B25" w:rsidRPr="00BA7B76" w:rsidRDefault="00A56B25" w:rsidP="00A56B25">
            <w:pPr>
              <w:spacing w:before="80" w:after="80"/>
              <w:rPr>
                <w:rFonts w:ascii="Arial" w:eastAsia="Tenorite" w:hAnsi="Arial" w:cs="Arial"/>
                <w:b/>
                <w:bCs/>
                <w:color w:val="000000"/>
                <w:sz w:val="16"/>
                <w:szCs w:val="16"/>
              </w:rPr>
            </w:pPr>
            <w:r w:rsidRPr="00BA7B76">
              <w:rPr>
                <w:rFonts w:ascii="Arial" w:eastAsia="Tenorite" w:hAnsi="Arial" w:cs="Arial"/>
                <w:b/>
                <w:bCs/>
                <w:color w:val="000000"/>
                <w:sz w:val="16"/>
                <w:szCs w:val="16"/>
              </w:rPr>
              <w:t xml:space="preserve">On-the-job training in Managing and Operating of Existing and Upgraded </w:t>
            </w:r>
            <w:proofErr w:type="spellStart"/>
            <w:r w:rsidRPr="00BA7B76">
              <w:rPr>
                <w:rFonts w:ascii="Arial" w:eastAsia="Tenorite" w:hAnsi="Arial" w:cs="Arial"/>
                <w:b/>
                <w:bCs/>
                <w:color w:val="000000"/>
                <w:sz w:val="16"/>
                <w:szCs w:val="16"/>
              </w:rPr>
              <w:t>HW</w:t>
            </w:r>
            <w:proofErr w:type="spellEnd"/>
            <w:r w:rsidRPr="00BA7B76">
              <w:rPr>
                <w:rFonts w:ascii="Arial" w:eastAsia="Tenorite" w:hAnsi="Arial" w:cs="Arial"/>
                <w:b/>
                <w:bCs/>
                <w:color w:val="000000"/>
                <w:sz w:val="16"/>
                <w:szCs w:val="16"/>
              </w:rPr>
              <w:t xml:space="preserve"> / SW</w:t>
            </w:r>
          </w:p>
        </w:tc>
        <w:tc>
          <w:tcPr>
            <w:tcW w:w="487" w:type="pct"/>
            <w:vAlign w:val="center"/>
          </w:tcPr>
          <w:p w14:paraId="22CFBD7E" w14:textId="77777777" w:rsidR="00A56B25" w:rsidRPr="00BA7B76" w:rsidRDefault="00A56B25" w:rsidP="00A56B25">
            <w:pPr>
              <w:spacing w:before="80" w:after="80"/>
              <w:jc w:val="center"/>
              <w:rPr>
                <w:rFonts w:ascii="Arial" w:eastAsia="Tenorite" w:hAnsi="Arial" w:cs="Arial"/>
                <w:b/>
                <w:bCs/>
                <w:sz w:val="16"/>
                <w:szCs w:val="16"/>
              </w:rPr>
            </w:pPr>
          </w:p>
        </w:tc>
        <w:tc>
          <w:tcPr>
            <w:tcW w:w="329" w:type="pct"/>
            <w:vAlign w:val="center"/>
          </w:tcPr>
          <w:p w14:paraId="41EBD180" w14:textId="77777777" w:rsidR="00A56B25" w:rsidRPr="00BA7B76" w:rsidRDefault="00A56B25" w:rsidP="00A56B25">
            <w:pPr>
              <w:spacing w:before="80" w:after="80"/>
              <w:jc w:val="center"/>
              <w:rPr>
                <w:rFonts w:ascii="Arial" w:eastAsia="Tenorite" w:hAnsi="Arial" w:cs="Arial"/>
                <w:b/>
                <w:bCs/>
                <w:sz w:val="16"/>
                <w:szCs w:val="16"/>
              </w:rPr>
            </w:pPr>
          </w:p>
        </w:tc>
      </w:tr>
      <w:tr w:rsidR="00A56B25" w:rsidRPr="00BA7B76" w14:paraId="200F3B6D" w14:textId="58747A49" w:rsidTr="007A534B">
        <w:tblPrEx>
          <w:tblLook w:val="0400" w:firstRow="0" w:lastRow="0" w:firstColumn="0" w:lastColumn="0" w:noHBand="0" w:noVBand="1"/>
        </w:tblPrEx>
        <w:trPr>
          <w:trHeight w:val="190"/>
        </w:trPr>
        <w:tc>
          <w:tcPr>
            <w:tcW w:w="339" w:type="pct"/>
            <w:vAlign w:val="center"/>
          </w:tcPr>
          <w:p w14:paraId="5F686B5B" w14:textId="7BC13CC6"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2.10.1</w:t>
            </w:r>
          </w:p>
        </w:tc>
        <w:tc>
          <w:tcPr>
            <w:tcW w:w="3845" w:type="pct"/>
            <w:vAlign w:val="center"/>
          </w:tcPr>
          <w:p w14:paraId="43EB6D0E" w14:textId="002F1691"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Alletra</w:t>
            </w:r>
            <w:proofErr w:type="spellEnd"/>
            <w:r w:rsidRPr="00BA7B76">
              <w:rPr>
                <w:rFonts w:ascii="Arial" w:eastAsia="Tenorite" w:hAnsi="Arial" w:cs="Arial"/>
                <w:color w:val="000000"/>
                <w:sz w:val="16"/>
                <w:szCs w:val="16"/>
              </w:rPr>
              <w:t xml:space="preserve"> 6000 Storage at Bidder’s Location/</w:t>
            </w:r>
            <w:proofErr w:type="spellStart"/>
            <w:r w:rsidRPr="00BA7B76">
              <w:rPr>
                <w:rFonts w:ascii="Arial" w:eastAsia="Tenorite" w:hAnsi="Arial" w:cs="Arial"/>
                <w:color w:val="000000"/>
                <w:sz w:val="16"/>
                <w:szCs w:val="16"/>
              </w:rPr>
              <w:t>Tradenet</w:t>
            </w:r>
            <w:proofErr w:type="spellEnd"/>
          </w:p>
        </w:tc>
        <w:tc>
          <w:tcPr>
            <w:tcW w:w="487" w:type="pct"/>
            <w:vAlign w:val="center"/>
          </w:tcPr>
          <w:p w14:paraId="39C39A9D" w14:textId="45561573"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c>
          <w:tcPr>
            <w:tcW w:w="329" w:type="pct"/>
            <w:vAlign w:val="center"/>
          </w:tcPr>
          <w:p w14:paraId="1598AD45" w14:textId="4E32B2EA"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2887C514" w14:textId="66BF68BC" w:rsidTr="007A534B">
        <w:tblPrEx>
          <w:tblLook w:val="0400" w:firstRow="0" w:lastRow="0" w:firstColumn="0" w:lastColumn="0" w:noHBand="0" w:noVBand="1"/>
        </w:tblPrEx>
        <w:trPr>
          <w:trHeight w:val="190"/>
        </w:trPr>
        <w:tc>
          <w:tcPr>
            <w:tcW w:w="339" w:type="pct"/>
            <w:vAlign w:val="center"/>
          </w:tcPr>
          <w:p w14:paraId="03677588" w14:textId="64B19E08"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2.10.2</w:t>
            </w:r>
          </w:p>
        </w:tc>
        <w:tc>
          <w:tcPr>
            <w:tcW w:w="3845" w:type="pct"/>
            <w:vAlign w:val="center"/>
          </w:tcPr>
          <w:p w14:paraId="331486F9" w14:textId="6591E0AB"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DL3XX</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DHCI</w:t>
            </w:r>
            <w:proofErr w:type="spellEnd"/>
            <w:r w:rsidRPr="00BA7B76">
              <w:rPr>
                <w:rFonts w:ascii="Arial" w:eastAsia="Tenorite" w:hAnsi="Arial" w:cs="Arial"/>
                <w:color w:val="000000"/>
                <w:sz w:val="16"/>
                <w:szCs w:val="16"/>
              </w:rPr>
              <w:t xml:space="preserve"> Node at Bidder’s Location/</w:t>
            </w:r>
            <w:proofErr w:type="spellStart"/>
            <w:r w:rsidRPr="00BA7B76">
              <w:rPr>
                <w:rFonts w:ascii="Arial" w:eastAsia="Tenorite" w:hAnsi="Arial" w:cs="Arial"/>
                <w:color w:val="000000"/>
                <w:sz w:val="16"/>
                <w:szCs w:val="16"/>
              </w:rPr>
              <w:t>Tradenet</w:t>
            </w:r>
            <w:proofErr w:type="spellEnd"/>
          </w:p>
        </w:tc>
        <w:tc>
          <w:tcPr>
            <w:tcW w:w="487" w:type="pct"/>
            <w:vAlign w:val="center"/>
          </w:tcPr>
          <w:p w14:paraId="358ACA83" w14:textId="4A3AFA8C"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PAX</w:t>
            </w:r>
          </w:p>
        </w:tc>
        <w:tc>
          <w:tcPr>
            <w:tcW w:w="329" w:type="pct"/>
            <w:vAlign w:val="center"/>
          </w:tcPr>
          <w:p w14:paraId="7EC15806" w14:textId="562B82CB"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2BE5EC95" w14:textId="28427C55" w:rsidTr="007A534B">
        <w:tblPrEx>
          <w:tblLook w:val="0400" w:firstRow="0" w:lastRow="0" w:firstColumn="0" w:lastColumn="0" w:noHBand="0" w:noVBand="1"/>
        </w:tblPrEx>
        <w:trPr>
          <w:trHeight w:val="190"/>
        </w:trPr>
        <w:tc>
          <w:tcPr>
            <w:tcW w:w="339" w:type="pct"/>
            <w:vAlign w:val="center"/>
          </w:tcPr>
          <w:p w14:paraId="7BA060A9" w14:textId="1A4BE25C"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2.10.3</w:t>
            </w:r>
          </w:p>
        </w:tc>
        <w:tc>
          <w:tcPr>
            <w:tcW w:w="3845" w:type="pct"/>
            <w:vAlign w:val="center"/>
          </w:tcPr>
          <w:p w14:paraId="52A92FC6" w14:textId="406C3FA4"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MSA2052</w:t>
            </w:r>
            <w:proofErr w:type="spellEnd"/>
            <w:r w:rsidRPr="00BA7B76">
              <w:rPr>
                <w:rFonts w:ascii="Arial" w:eastAsia="Tenorite" w:hAnsi="Arial" w:cs="Arial"/>
                <w:color w:val="000000"/>
                <w:sz w:val="16"/>
                <w:szCs w:val="16"/>
              </w:rPr>
              <w:t xml:space="preserve"> Storage</w:t>
            </w:r>
          </w:p>
        </w:tc>
        <w:tc>
          <w:tcPr>
            <w:tcW w:w="487" w:type="pct"/>
            <w:vAlign w:val="center"/>
          </w:tcPr>
          <w:p w14:paraId="3F9AACDA" w14:textId="29F1DE0A"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c>
          <w:tcPr>
            <w:tcW w:w="329" w:type="pct"/>
            <w:vAlign w:val="center"/>
          </w:tcPr>
          <w:p w14:paraId="3AB6F883" w14:textId="2E8FE237"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6DA01A62" w14:textId="48460195" w:rsidTr="007A534B">
        <w:tblPrEx>
          <w:tblLook w:val="0400" w:firstRow="0" w:lastRow="0" w:firstColumn="0" w:lastColumn="0" w:noHBand="0" w:noVBand="1"/>
        </w:tblPrEx>
        <w:trPr>
          <w:trHeight w:val="190"/>
        </w:trPr>
        <w:tc>
          <w:tcPr>
            <w:tcW w:w="339" w:type="pct"/>
            <w:vAlign w:val="center"/>
          </w:tcPr>
          <w:p w14:paraId="2EB1CB40" w14:textId="2E59880F"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2.10.4</w:t>
            </w:r>
          </w:p>
        </w:tc>
        <w:tc>
          <w:tcPr>
            <w:tcW w:w="3845" w:type="pct"/>
            <w:vAlign w:val="center"/>
          </w:tcPr>
          <w:p w14:paraId="75CF15C9" w14:textId="0852544D"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MSA1040</w:t>
            </w:r>
            <w:proofErr w:type="spellEnd"/>
            <w:r w:rsidRPr="00BA7B76">
              <w:rPr>
                <w:rFonts w:ascii="Arial" w:eastAsia="Tenorite" w:hAnsi="Arial" w:cs="Arial"/>
                <w:color w:val="000000"/>
                <w:sz w:val="16"/>
                <w:szCs w:val="16"/>
              </w:rPr>
              <w:t xml:space="preserve"> Storage</w:t>
            </w:r>
          </w:p>
        </w:tc>
        <w:tc>
          <w:tcPr>
            <w:tcW w:w="487" w:type="pct"/>
            <w:vAlign w:val="center"/>
          </w:tcPr>
          <w:p w14:paraId="2483C16C" w14:textId="75692CA1"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c>
          <w:tcPr>
            <w:tcW w:w="329" w:type="pct"/>
            <w:vAlign w:val="center"/>
          </w:tcPr>
          <w:p w14:paraId="5E3318F8" w14:textId="20F840B5"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75CE9F6D" w14:textId="3E673B62" w:rsidTr="007A534B">
        <w:tblPrEx>
          <w:tblLook w:val="0400" w:firstRow="0" w:lastRow="0" w:firstColumn="0" w:lastColumn="0" w:noHBand="0" w:noVBand="1"/>
        </w:tblPrEx>
        <w:trPr>
          <w:trHeight w:val="190"/>
        </w:trPr>
        <w:tc>
          <w:tcPr>
            <w:tcW w:w="339" w:type="pct"/>
            <w:vAlign w:val="center"/>
          </w:tcPr>
          <w:p w14:paraId="32210CC0" w14:textId="23933ED5"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2.10.5</w:t>
            </w:r>
          </w:p>
        </w:tc>
        <w:tc>
          <w:tcPr>
            <w:tcW w:w="3845" w:type="pct"/>
            <w:vAlign w:val="center"/>
          </w:tcPr>
          <w:p w14:paraId="38F2F200" w14:textId="0B934892"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StoreEver</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MSL</w:t>
            </w:r>
            <w:proofErr w:type="spellEnd"/>
            <w:r w:rsidRPr="00BA7B76">
              <w:rPr>
                <w:rFonts w:ascii="Arial" w:eastAsia="Tenorite" w:hAnsi="Arial" w:cs="Arial"/>
                <w:color w:val="000000"/>
                <w:sz w:val="16"/>
                <w:szCs w:val="16"/>
              </w:rPr>
              <w:t xml:space="preserve"> 1/8</w:t>
            </w:r>
          </w:p>
        </w:tc>
        <w:tc>
          <w:tcPr>
            <w:tcW w:w="487" w:type="pct"/>
            <w:vAlign w:val="center"/>
          </w:tcPr>
          <w:p w14:paraId="5B3AB214" w14:textId="4C90AA07"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c>
          <w:tcPr>
            <w:tcW w:w="329" w:type="pct"/>
            <w:vAlign w:val="center"/>
          </w:tcPr>
          <w:p w14:paraId="48C19CED" w14:textId="400D4D27"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270B365F" w14:textId="1169314B" w:rsidTr="007A534B">
        <w:tblPrEx>
          <w:tblLook w:val="0400" w:firstRow="0" w:lastRow="0" w:firstColumn="0" w:lastColumn="0" w:noHBand="0" w:noVBand="1"/>
        </w:tblPrEx>
        <w:trPr>
          <w:trHeight w:val="190"/>
        </w:trPr>
        <w:tc>
          <w:tcPr>
            <w:tcW w:w="339" w:type="pct"/>
            <w:vAlign w:val="center"/>
          </w:tcPr>
          <w:p w14:paraId="12C70399" w14:textId="0188DC98"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2.10.6</w:t>
            </w:r>
          </w:p>
        </w:tc>
        <w:tc>
          <w:tcPr>
            <w:tcW w:w="3845" w:type="pct"/>
            <w:vAlign w:val="center"/>
          </w:tcPr>
          <w:p w14:paraId="77E1C6BE" w14:textId="228DEFF9"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Aruba 8360 Switch at Bidder’s Location/</w:t>
            </w:r>
            <w:proofErr w:type="spellStart"/>
            <w:r w:rsidRPr="00BA7B76">
              <w:rPr>
                <w:rFonts w:ascii="Arial" w:eastAsia="Tenorite" w:hAnsi="Arial" w:cs="Arial"/>
                <w:color w:val="000000"/>
                <w:sz w:val="16"/>
                <w:szCs w:val="16"/>
              </w:rPr>
              <w:t>Tradenet</w:t>
            </w:r>
            <w:proofErr w:type="spellEnd"/>
          </w:p>
        </w:tc>
        <w:tc>
          <w:tcPr>
            <w:tcW w:w="487" w:type="pct"/>
            <w:vAlign w:val="center"/>
          </w:tcPr>
          <w:p w14:paraId="2B924FC6" w14:textId="47C4AF6E"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PAX</w:t>
            </w:r>
          </w:p>
        </w:tc>
        <w:tc>
          <w:tcPr>
            <w:tcW w:w="329" w:type="pct"/>
            <w:vAlign w:val="center"/>
          </w:tcPr>
          <w:p w14:paraId="41970E8F" w14:textId="714AF889"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235CDE98" w14:textId="0F87A339" w:rsidTr="007A534B">
        <w:tblPrEx>
          <w:tblLook w:val="0400" w:firstRow="0" w:lastRow="0" w:firstColumn="0" w:lastColumn="0" w:noHBand="0" w:noVBand="1"/>
        </w:tblPrEx>
        <w:trPr>
          <w:trHeight w:val="190"/>
        </w:trPr>
        <w:tc>
          <w:tcPr>
            <w:tcW w:w="339" w:type="pct"/>
            <w:vAlign w:val="center"/>
          </w:tcPr>
          <w:p w14:paraId="7431B360" w14:textId="1D3895A7"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2.10.7</w:t>
            </w:r>
          </w:p>
        </w:tc>
        <w:tc>
          <w:tcPr>
            <w:tcW w:w="3845" w:type="pct"/>
            <w:vAlign w:val="center"/>
          </w:tcPr>
          <w:p w14:paraId="31BB540D" w14:textId="2809F9F5"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Operating of FortiGate </w:t>
            </w:r>
            <w:proofErr w:type="spellStart"/>
            <w:r w:rsidRPr="00BA7B76">
              <w:rPr>
                <w:rFonts w:ascii="Arial" w:eastAsia="Tenorite" w:hAnsi="Arial" w:cs="Arial"/>
                <w:color w:val="000000"/>
                <w:sz w:val="16"/>
                <w:szCs w:val="16"/>
              </w:rPr>
              <w:t>NGFW</w:t>
            </w:r>
            <w:proofErr w:type="spellEnd"/>
            <w:r w:rsidRPr="00BA7B76">
              <w:rPr>
                <w:rFonts w:ascii="Arial" w:eastAsia="Tenorite" w:hAnsi="Arial" w:cs="Arial"/>
                <w:color w:val="000000"/>
                <w:sz w:val="16"/>
                <w:szCs w:val="16"/>
              </w:rPr>
              <w:t xml:space="preserve"> Firewall at Bidder’s Location/</w:t>
            </w:r>
            <w:proofErr w:type="spellStart"/>
            <w:r w:rsidRPr="00BA7B76">
              <w:rPr>
                <w:rFonts w:ascii="Arial" w:eastAsia="Tenorite" w:hAnsi="Arial" w:cs="Arial"/>
                <w:color w:val="000000"/>
                <w:sz w:val="16"/>
                <w:szCs w:val="16"/>
              </w:rPr>
              <w:t>Tradenet</w:t>
            </w:r>
            <w:proofErr w:type="spellEnd"/>
          </w:p>
        </w:tc>
        <w:tc>
          <w:tcPr>
            <w:tcW w:w="487" w:type="pct"/>
            <w:vAlign w:val="center"/>
          </w:tcPr>
          <w:p w14:paraId="7A943908" w14:textId="43C0F7D4"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PAX</w:t>
            </w:r>
          </w:p>
        </w:tc>
        <w:tc>
          <w:tcPr>
            <w:tcW w:w="329" w:type="pct"/>
            <w:vAlign w:val="center"/>
          </w:tcPr>
          <w:p w14:paraId="03293269" w14:textId="09A03029"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484639B2" w14:textId="04016535" w:rsidTr="007A534B">
        <w:tblPrEx>
          <w:tblLook w:val="0400" w:firstRow="0" w:lastRow="0" w:firstColumn="0" w:lastColumn="0" w:noHBand="0" w:noVBand="1"/>
        </w:tblPrEx>
        <w:trPr>
          <w:trHeight w:val="190"/>
        </w:trPr>
        <w:tc>
          <w:tcPr>
            <w:tcW w:w="339" w:type="pct"/>
            <w:vAlign w:val="center"/>
          </w:tcPr>
          <w:p w14:paraId="3CD43C45" w14:textId="73F36A8F"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2.10.8</w:t>
            </w:r>
          </w:p>
        </w:tc>
        <w:tc>
          <w:tcPr>
            <w:tcW w:w="3845" w:type="pct"/>
            <w:vAlign w:val="center"/>
          </w:tcPr>
          <w:p w14:paraId="3518EEBF" w14:textId="69B18131" w:rsidR="00A56B25" w:rsidRPr="00BA7B76" w:rsidRDefault="00A56B25" w:rsidP="00A56B25">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On-the-job training for Managing and Operating of Virtualization Stack at Bidder’s Location/</w:t>
            </w:r>
            <w:proofErr w:type="spellStart"/>
            <w:r w:rsidRPr="00BA7B76">
              <w:rPr>
                <w:rFonts w:ascii="Arial" w:eastAsia="Tenorite" w:hAnsi="Arial" w:cs="Arial"/>
                <w:color w:val="000000"/>
                <w:sz w:val="16"/>
                <w:szCs w:val="16"/>
              </w:rPr>
              <w:t>Tradenet</w:t>
            </w:r>
            <w:proofErr w:type="spellEnd"/>
          </w:p>
        </w:tc>
        <w:tc>
          <w:tcPr>
            <w:tcW w:w="487" w:type="pct"/>
            <w:vAlign w:val="center"/>
          </w:tcPr>
          <w:p w14:paraId="188BDA66" w14:textId="5E6D1F5D"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c>
          <w:tcPr>
            <w:tcW w:w="329" w:type="pct"/>
            <w:vAlign w:val="center"/>
          </w:tcPr>
          <w:p w14:paraId="73637B6E" w14:textId="45CF9F0F"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0EF65DCA" w14:textId="1AB1996B" w:rsidTr="007A534B">
        <w:tblPrEx>
          <w:tblLook w:val="0400" w:firstRow="0" w:lastRow="0" w:firstColumn="0" w:lastColumn="0" w:noHBand="0" w:noVBand="1"/>
        </w:tblPrEx>
        <w:trPr>
          <w:trHeight w:val="190"/>
        </w:trPr>
        <w:tc>
          <w:tcPr>
            <w:tcW w:w="339" w:type="pct"/>
            <w:vAlign w:val="center"/>
          </w:tcPr>
          <w:p w14:paraId="492035CF" w14:textId="668E2DD4" w:rsidR="00A56B25" w:rsidRPr="00BA7B76" w:rsidRDefault="00A56B25" w:rsidP="00A56B25">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2.10.9</w:t>
            </w:r>
          </w:p>
        </w:tc>
        <w:tc>
          <w:tcPr>
            <w:tcW w:w="3845" w:type="pct"/>
            <w:vAlign w:val="center"/>
          </w:tcPr>
          <w:p w14:paraId="73BD1F5C" w14:textId="45155676" w:rsidR="00A56B25" w:rsidRPr="00BA7B76" w:rsidRDefault="00A56B25" w:rsidP="00A56B25">
            <w:pPr>
              <w:pBdr>
                <w:top w:val="nil"/>
                <w:left w:val="nil"/>
                <w:bottom w:val="nil"/>
                <w:right w:val="nil"/>
                <w:between w:val="nil"/>
              </w:pBdr>
              <w:spacing w:before="80" w:after="80"/>
              <w:rPr>
                <w:rFonts w:ascii="Arial" w:eastAsia="Tenorite" w:hAnsi="Arial" w:cs="Arial"/>
                <w:color w:val="000000"/>
                <w:sz w:val="16"/>
                <w:szCs w:val="16"/>
              </w:rPr>
            </w:pPr>
            <w:r w:rsidRPr="00BA7B76">
              <w:rPr>
                <w:rFonts w:ascii="Arial" w:eastAsia="Tenorite" w:hAnsi="Arial" w:cs="Arial"/>
                <w:color w:val="000000"/>
                <w:sz w:val="16"/>
                <w:szCs w:val="16"/>
              </w:rPr>
              <w:t>On-the-job training for Managing and Operating of Veeam Backup at Bidder’s Location/</w:t>
            </w:r>
            <w:proofErr w:type="spellStart"/>
            <w:r w:rsidRPr="00BA7B76">
              <w:rPr>
                <w:rFonts w:ascii="Arial" w:eastAsia="Tenorite" w:hAnsi="Arial" w:cs="Arial"/>
                <w:color w:val="000000"/>
                <w:sz w:val="16"/>
                <w:szCs w:val="16"/>
              </w:rPr>
              <w:t>Tradenet</w:t>
            </w:r>
            <w:proofErr w:type="spellEnd"/>
          </w:p>
        </w:tc>
        <w:tc>
          <w:tcPr>
            <w:tcW w:w="487" w:type="pct"/>
            <w:vAlign w:val="center"/>
          </w:tcPr>
          <w:p w14:paraId="39691278" w14:textId="678E2A98" w:rsidR="00A56B25" w:rsidRPr="00BA7B76" w:rsidRDefault="00A56B25" w:rsidP="00A56B25">
            <w:pPr>
              <w:spacing w:before="80" w:after="80"/>
              <w:jc w:val="center"/>
              <w:rPr>
                <w:rFonts w:ascii="Arial" w:eastAsia="Tenorite" w:hAnsi="Arial" w:cs="Arial"/>
                <w:b/>
                <w:sz w:val="16"/>
                <w:szCs w:val="16"/>
              </w:rPr>
            </w:pPr>
            <w:r w:rsidRPr="00BA7B76">
              <w:rPr>
                <w:rFonts w:ascii="Arial" w:eastAsia="Tenorite" w:hAnsi="Arial" w:cs="Arial"/>
                <w:sz w:val="16"/>
                <w:szCs w:val="16"/>
              </w:rPr>
              <w:t>PAX</w:t>
            </w:r>
          </w:p>
        </w:tc>
        <w:tc>
          <w:tcPr>
            <w:tcW w:w="329" w:type="pct"/>
            <w:vAlign w:val="center"/>
          </w:tcPr>
          <w:p w14:paraId="74B631B2" w14:textId="5EA678A8" w:rsidR="00A56B25" w:rsidRPr="00BA7B76" w:rsidRDefault="00A56B25" w:rsidP="00A56B25">
            <w:pPr>
              <w:spacing w:before="80" w:after="80"/>
              <w:jc w:val="center"/>
              <w:rPr>
                <w:rFonts w:ascii="Arial" w:eastAsia="Tenorite" w:hAnsi="Arial" w:cs="Arial"/>
                <w:sz w:val="16"/>
                <w:szCs w:val="16"/>
              </w:rPr>
            </w:pPr>
            <w:r w:rsidRPr="00BA7B76">
              <w:rPr>
                <w:rFonts w:ascii="Arial" w:eastAsia="Tenorite" w:hAnsi="Arial" w:cs="Arial"/>
                <w:sz w:val="16"/>
                <w:szCs w:val="16"/>
              </w:rPr>
              <w:t>02</w:t>
            </w:r>
          </w:p>
        </w:tc>
      </w:tr>
      <w:tr w:rsidR="00A56B25" w:rsidRPr="00BA7B76" w14:paraId="1C70BDE4" w14:textId="167E0A23" w:rsidTr="007A534B">
        <w:tblPrEx>
          <w:tblLook w:val="0400" w:firstRow="0" w:lastRow="0" w:firstColumn="0" w:lastColumn="0" w:noHBand="0" w:noVBand="1"/>
        </w:tblPrEx>
        <w:trPr>
          <w:trHeight w:val="190"/>
        </w:trPr>
        <w:tc>
          <w:tcPr>
            <w:tcW w:w="339" w:type="pct"/>
            <w:vAlign w:val="center"/>
          </w:tcPr>
          <w:p w14:paraId="1C78B9D8" w14:textId="166963A1" w:rsidR="00A56B25" w:rsidRPr="00BA7B76" w:rsidRDefault="00A56B25" w:rsidP="00A56B25">
            <w:pPr>
              <w:widowControl w:val="0"/>
              <w:pBdr>
                <w:top w:val="nil"/>
                <w:left w:val="nil"/>
                <w:bottom w:val="nil"/>
                <w:right w:val="nil"/>
                <w:between w:val="nil"/>
              </w:pBdr>
              <w:spacing w:before="60" w:after="60"/>
              <w:jc w:val="center"/>
              <w:rPr>
                <w:rFonts w:ascii="Arial" w:eastAsia="Tenorite" w:hAnsi="Arial" w:cs="Arial"/>
                <w:b/>
                <w:bCs/>
                <w:sz w:val="16"/>
                <w:szCs w:val="16"/>
              </w:rPr>
            </w:pPr>
            <w:r w:rsidRPr="00BA7B76">
              <w:rPr>
                <w:rFonts w:ascii="Arial" w:eastAsia="Tenorite" w:hAnsi="Arial" w:cs="Arial"/>
                <w:b/>
                <w:bCs/>
                <w:sz w:val="16"/>
                <w:szCs w:val="16"/>
              </w:rPr>
              <w:t>2.11</w:t>
            </w:r>
          </w:p>
        </w:tc>
        <w:tc>
          <w:tcPr>
            <w:tcW w:w="3845" w:type="pct"/>
            <w:vAlign w:val="center"/>
          </w:tcPr>
          <w:p w14:paraId="5E7E546E" w14:textId="77777777" w:rsidR="00A56B25" w:rsidRPr="00BA7B76" w:rsidRDefault="00A56B25" w:rsidP="00A56B25">
            <w:pPr>
              <w:spacing w:before="60"/>
              <w:rPr>
                <w:rFonts w:ascii="Arial" w:eastAsia="Tenorite" w:hAnsi="Arial" w:cs="Arial"/>
                <w:b/>
                <w:color w:val="000000"/>
                <w:sz w:val="16"/>
                <w:szCs w:val="16"/>
              </w:rPr>
            </w:pPr>
            <w:r w:rsidRPr="00BA7B76">
              <w:rPr>
                <w:rFonts w:ascii="Arial" w:eastAsia="Tenorite" w:hAnsi="Arial" w:cs="Arial"/>
                <w:b/>
                <w:color w:val="000000"/>
                <w:sz w:val="16"/>
                <w:szCs w:val="16"/>
              </w:rPr>
              <w:t>Warranty and Technical Support:</w:t>
            </w:r>
          </w:p>
          <w:p w14:paraId="2F79EC4F" w14:textId="4ACBEB7F" w:rsidR="00A56B25" w:rsidRPr="00BA7B76" w:rsidRDefault="00A56B25" w:rsidP="00A56B25">
            <w:pPr>
              <w:spacing w:before="60"/>
              <w:rPr>
                <w:rFonts w:ascii="Arial" w:eastAsia="Tenorite" w:hAnsi="Arial" w:cs="Arial"/>
                <w:sz w:val="16"/>
                <w:szCs w:val="16"/>
              </w:rPr>
            </w:pPr>
            <w:r w:rsidRPr="00BA7B76">
              <w:rPr>
                <w:rFonts w:ascii="Arial" w:eastAsia="Tenorite" w:hAnsi="Arial" w:cs="Arial"/>
                <w:sz w:val="16"/>
                <w:szCs w:val="16"/>
              </w:rPr>
              <w:t xml:space="preserve">The successful vendor must provide a hardware replacement warranty and technical support for the hardware and software, etc., supplied under the contract will comply strictly with this project, shall be genuine in every </w:t>
            </w:r>
            <w:proofErr w:type="gramStart"/>
            <w:r w:rsidRPr="00BA7B76">
              <w:rPr>
                <w:rFonts w:ascii="Arial" w:eastAsia="Tenorite" w:hAnsi="Arial" w:cs="Arial"/>
                <w:sz w:val="16"/>
                <w:szCs w:val="16"/>
              </w:rPr>
              <w:t>particular case</w:t>
            </w:r>
            <w:proofErr w:type="gramEnd"/>
            <w:r w:rsidRPr="00BA7B76">
              <w:rPr>
                <w:rFonts w:ascii="Arial" w:eastAsia="Tenorite" w:hAnsi="Arial" w:cs="Arial"/>
                <w:sz w:val="16"/>
                <w:szCs w:val="16"/>
              </w:rPr>
              <w:t xml:space="preserve"> and shall be free from defects. The successful bidder further warrants to the Client that all materials, equipment, and supplies furnished by the bidder will be new, merchantable of the most suitable grade and fit for their intended purposes.</w:t>
            </w:r>
          </w:p>
          <w:p w14:paraId="736B5F33" w14:textId="77777777" w:rsidR="00A56B25" w:rsidRPr="00BA7B76" w:rsidRDefault="00A56B25" w:rsidP="00A56B25">
            <w:pPr>
              <w:rPr>
                <w:rFonts w:ascii="Arial" w:eastAsia="Tenorite" w:hAnsi="Arial" w:cs="Arial"/>
                <w:sz w:val="16"/>
                <w:szCs w:val="16"/>
              </w:rPr>
            </w:pPr>
          </w:p>
          <w:p w14:paraId="5DDD823D" w14:textId="4C862CD8" w:rsidR="00A56B25" w:rsidRPr="00BA7B76" w:rsidRDefault="00A56B25" w:rsidP="00A56B25">
            <w:pPr>
              <w:rPr>
                <w:rFonts w:ascii="Arial" w:eastAsia="Tenorite" w:hAnsi="Arial" w:cs="Arial"/>
                <w:b/>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Hardware: </w:t>
            </w:r>
            <w:r w:rsidRPr="00BA7B76">
              <w:rPr>
                <w:rFonts w:ascii="Arial" w:eastAsia="Tenorite" w:hAnsi="Arial" w:cs="Arial"/>
                <w:b/>
                <w:sz w:val="16"/>
                <w:szCs w:val="16"/>
              </w:rPr>
              <w:t>Three (3) Year 24 x 7 Hardware Replacement and Support Services</w:t>
            </w:r>
          </w:p>
          <w:p w14:paraId="1AD10596" w14:textId="306B0F9A" w:rsidR="00A56B25" w:rsidRPr="00BA7B76" w:rsidRDefault="00A56B25" w:rsidP="00A56B25">
            <w:pPr>
              <w:rPr>
                <w:rFonts w:ascii="Arial" w:hAnsi="Arial" w:cs="Arial"/>
                <w:b/>
                <w:sz w:val="16"/>
                <w:szCs w:val="16"/>
              </w:rPr>
            </w:pPr>
            <w:r w:rsidRPr="00BA7B76">
              <w:rPr>
                <w:rFonts w:ascii="Arial" w:hAnsi="Arial" w:cs="Arial"/>
                <w:sz w:val="16"/>
                <w:szCs w:val="16"/>
              </w:rPr>
              <w:t xml:space="preserve">Virtualization Software: </w:t>
            </w:r>
            <w:r w:rsidRPr="00BA7B76">
              <w:rPr>
                <w:rFonts w:ascii="Arial" w:hAnsi="Arial" w:cs="Arial"/>
                <w:b/>
                <w:sz w:val="16"/>
                <w:szCs w:val="16"/>
              </w:rPr>
              <w:t>Three (3) Year 24/7 Subscription and Support Services</w:t>
            </w:r>
          </w:p>
          <w:p w14:paraId="2EFAE368" w14:textId="7FB7E2D6" w:rsidR="00A56B25" w:rsidRPr="00BA7B76" w:rsidRDefault="00A56B25" w:rsidP="00A56B25">
            <w:pPr>
              <w:rPr>
                <w:rFonts w:ascii="Arial" w:hAnsi="Arial" w:cs="Arial"/>
                <w:b/>
                <w:sz w:val="16"/>
                <w:szCs w:val="16"/>
              </w:rPr>
            </w:pPr>
            <w:r w:rsidRPr="00BA7B76">
              <w:rPr>
                <w:rFonts w:ascii="Arial" w:eastAsia="Tenorite" w:hAnsi="Arial" w:cs="Arial"/>
                <w:sz w:val="16"/>
                <w:szCs w:val="16"/>
              </w:rPr>
              <w:t xml:space="preserve">Fortinet Hardware: </w:t>
            </w:r>
            <w:r w:rsidRPr="00BA7B76">
              <w:rPr>
                <w:rFonts w:ascii="Arial" w:eastAsia="Tenorite" w:hAnsi="Arial" w:cs="Arial"/>
                <w:b/>
                <w:sz w:val="16"/>
                <w:szCs w:val="16"/>
              </w:rPr>
              <w:t>Three (3) Year 24 x 7 Hardware Replacement and Support Services</w:t>
            </w:r>
          </w:p>
          <w:p w14:paraId="457690F3" w14:textId="5FEC871E" w:rsidR="00A56B25" w:rsidRPr="00BA7B76" w:rsidRDefault="00A56B25" w:rsidP="00A56B25">
            <w:pPr>
              <w:rPr>
                <w:rFonts w:ascii="Arial" w:hAnsi="Arial" w:cs="Arial"/>
                <w:b/>
                <w:sz w:val="16"/>
                <w:szCs w:val="16"/>
              </w:rPr>
            </w:pPr>
            <w:proofErr w:type="spellStart"/>
            <w:r w:rsidRPr="00BA7B76">
              <w:rPr>
                <w:rFonts w:ascii="Arial" w:eastAsia="Tenorite" w:hAnsi="Arial" w:cs="Arial"/>
                <w:sz w:val="15"/>
                <w:szCs w:val="15"/>
              </w:rPr>
              <w:t>FortiManager</w:t>
            </w:r>
            <w:proofErr w:type="spellEnd"/>
            <w:r w:rsidRPr="00BA7B76">
              <w:rPr>
                <w:rFonts w:ascii="Arial" w:hAnsi="Arial" w:cs="Arial"/>
                <w:sz w:val="16"/>
                <w:szCs w:val="16"/>
              </w:rPr>
              <w:t xml:space="preserve">: </w:t>
            </w:r>
            <w:r w:rsidRPr="00BA7B76">
              <w:rPr>
                <w:rFonts w:ascii="Arial" w:hAnsi="Arial" w:cs="Arial"/>
                <w:b/>
                <w:sz w:val="16"/>
                <w:szCs w:val="16"/>
              </w:rPr>
              <w:t>Three (3) Year 24/7 Subscription and Support Services</w:t>
            </w:r>
          </w:p>
          <w:p w14:paraId="0CCE07A2" w14:textId="77777777" w:rsidR="00A56B25" w:rsidRPr="00BA7B76" w:rsidRDefault="00A56B25" w:rsidP="00A56B25">
            <w:pPr>
              <w:rPr>
                <w:rFonts w:ascii="Arial" w:hAnsi="Arial" w:cs="Arial"/>
                <w:b/>
                <w:sz w:val="16"/>
                <w:szCs w:val="16"/>
              </w:rPr>
            </w:pPr>
            <w:proofErr w:type="spellStart"/>
            <w:r w:rsidRPr="00BA7B76">
              <w:rPr>
                <w:rFonts w:ascii="Arial" w:eastAsia="Tenorite" w:hAnsi="Arial" w:cs="Arial"/>
                <w:color w:val="000000"/>
                <w:sz w:val="16"/>
                <w:szCs w:val="16"/>
              </w:rPr>
              <w:t>FortiAnalyzer</w:t>
            </w:r>
            <w:proofErr w:type="spellEnd"/>
            <w:r w:rsidRPr="00BA7B76">
              <w:rPr>
                <w:rFonts w:ascii="Arial" w:hAnsi="Arial" w:cs="Arial"/>
                <w:sz w:val="16"/>
                <w:szCs w:val="16"/>
              </w:rPr>
              <w:t xml:space="preserve">: </w:t>
            </w:r>
            <w:r w:rsidRPr="00BA7B76">
              <w:rPr>
                <w:rFonts w:ascii="Arial" w:hAnsi="Arial" w:cs="Arial"/>
                <w:b/>
                <w:sz w:val="16"/>
                <w:szCs w:val="16"/>
              </w:rPr>
              <w:t>Three (3) Year 24/7 Subscription and Support Services</w:t>
            </w:r>
          </w:p>
          <w:p w14:paraId="481D0BE2" w14:textId="6078E9C0" w:rsidR="00A56B25" w:rsidRPr="00BA7B76" w:rsidRDefault="00A56B25" w:rsidP="00A56B25">
            <w:pPr>
              <w:rPr>
                <w:rFonts w:ascii="Arial" w:hAnsi="Arial" w:cs="Arial"/>
                <w:b/>
                <w:sz w:val="16"/>
                <w:szCs w:val="16"/>
              </w:rPr>
            </w:pPr>
            <w:proofErr w:type="spellStart"/>
            <w:r w:rsidRPr="00BA7B76">
              <w:rPr>
                <w:rFonts w:ascii="Arial" w:eastAsia="Tenorite" w:hAnsi="Arial" w:cs="Arial"/>
                <w:sz w:val="15"/>
                <w:szCs w:val="15"/>
              </w:rPr>
              <w:t>FortiMonitor</w:t>
            </w:r>
            <w:proofErr w:type="spellEnd"/>
            <w:r w:rsidRPr="00BA7B76">
              <w:rPr>
                <w:rFonts w:ascii="Arial" w:hAnsi="Arial" w:cs="Arial"/>
                <w:sz w:val="16"/>
                <w:szCs w:val="16"/>
              </w:rPr>
              <w:t xml:space="preserve">: </w:t>
            </w:r>
            <w:r w:rsidRPr="00BA7B76">
              <w:rPr>
                <w:rFonts w:ascii="Arial" w:hAnsi="Arial" w:cs="Arial"/>
                <w:b/>
                <w:sz w:val="16"/>
                <w:szCs w:val="16"/>
              </w:rPr>
              <w:t>One (1) Year 24/7 Subscription and Support Services</w:t>
            </w:r>
          </w:p>
          <w:p w14:paraId="7A5E07EA" w14:textId="1D290683" w:rsidR="00A56B25" w:rsidRPr="00BA7B76" w:rsidRDefault="00A56B25" w:rsidP="00A56B25">
            <w:pPr>
              <w:rPr>
                <w:rFonts w:ascii="Arial" w:hAnsi="Arial" w:cs="Arial"/>
                <w:b/>
                <w:bCs/>
                <w:color w:val="000000"/>
                <w:sz w:val="16"/>
                <w:szCs w:val="16"/>
              </w:rPr>
            </w:pPr>
            <w:r w:rsidRPr="00BA7B76">
              <w:rPr>
                <w:rFonts w:ascii="Arial" w:hAnsi="Arial" w:cs="Arial"/>
                <w:color w:val="000000"/>
                <w:sz w:val="16"/>
                <w:szCs w:val="16"/>
              </w:rPr>
              <w:t>Firmware Support:</w:t>
            </w:r>
            <w:r w:rsidRPr="00BA7B76">
              <w:rPr>
                <w:rFonts w:ascii="Arial" w:hAnsi="Arial" w:cs="Arial"/>
                <w:b/>
                <w:bCs/>
                <w:color w:val="000000"/>
                <w:sz w:val="16"/>
                <w:szCs w:val="16"/>
              </w:rPr>
              <w:t xml:space="preserve"> </w:t>
            </w:r>
            <w:proofErr w:type="spellStart"/>
            <w:r w:rsidRPr="00BA7B76">
              <w:rPr>
                <w:rFonts w:ascii="Arial" w:hAnsi="Arial" w:cs="Arial"/>
                <w:b/>
                <w:bCs/>
                <w:color w:val="000000"/>
                <w:sz w:val="16"/>
                <w:szCs w:val="16"/>
              </w:rPr>
              <w:t>HPE</w:t>
            </w:r>
            <w:proofErr w:type="spellEnd"/>
            <w:r w:rsidRPr="00BA7B76">
              <w:rPr>
                <w:rFonts w:ascii="Arial" w:hAnsi="Arial" w:cs="Arial"/>
                <w:b/>
                <w:bCs/>
                <w:color w:val="000000"/>
                <w:sz w:val="16"/>
                <w:szCs w:val="16"/>
              </w:rPr>
              <w:t xml:space="preserve"> and Fortinet 3 Year 24 x 7 Firmware Update and Support </w:t>
            </w:r>
          </w:p>
          <w:p w14:paraId="4EEC726D" w14:textId="4E87119E" w:rsidR="00A56B25" w:rsidRPr="00BA7B76" w:rsidRDefault="00A56B25" w:rsidP="00A56B25">
            <w:pPr>
              <w:rPr>
                <w:rFonts w:ascii="Arial" w:hAnsi="Arial" w:cs="Arial"/>
                <w:b/>
                <w:bCs/>
                <w:color w:val="000000"/>
                <w:sz w:val="16"/>
                <w:szCs w:val="16"/>
              </w:rPr>
            </w:pPr>
            <w:r w:rsidRPr="00BA7B76">
              <w:rPr>
                <w:rFonts w:ascii="Arial" w:hAnsi="Arial" w:cs="Arial"/>
                <w:color w:val="000000"/>
                <w:sz w:val="16"/>
                <w:szCs w:val="16"/>
              </w:rPr>
              <w:t>Local Support:</w:t>
            </w:r>
            <w:r w:rsidRPr="00BA7B76">
              <w:rPr>
                <w:rFonts w:ascii="Arial" w:hAnsi="Arial" w:cs="Arial"/>
                <w:b/>
                <w:bCs/>
                <w:color w:val="000000"/>
                <w:sz w:val="16"/>
                <w:szCs w:val="16"/>
              </w:rPr>
              <w:t xml:space="preserve"> </w:t>
            </w:r>
            <w:r w:rsidRPr="00BA7B76">
              <w:rPr>
                <w:rFonts w:ascii="Arial" w:eastAsia="Tenorite" w:hAnsi="Arial" w:cs="Arial"/>
                <w:b/>
                <w:sz w:val="16"/>
                <w:szCs w:val="16"/>
              </w:rPr>
              <w:t>One</w:t>
            </w:r>
            <w:r w:rsidRPr="00BA7B76">
              <w:rPr>
                <w:rFonts w:ascii="Arial" w:hAnsi="Arial" w:cs="Arial"/>
                <w:b/>
                <w:bCs/>
                <w:color w:val="000000"/>
                <w:sz w:val="16"/>
                <w:szCs w:val="16"/>
              </w:rPr>
              <w:t xml:space="preserve"> (1) Year 24/7 </w:t>
            </w:r>
            <w:r w:rsidRPr="00BA7B76">
              <w:rPr>
                <w:rFonts w:ascii="Arial" w:eastAsia="Tenorite" w:hAnsi="Arial" w:cs="Arial"/>
                <w:b/>
                <w:sz w:val="16"/>
                <w:szCs w:val="16"/>
              </w:rPr>
              <w:t xml:space="preserve">Local </w:t>
            </w:r>
            <w:r w:rsidRPr="00BA7B76">
              <w:rPr>
                <w:rFonts w:ascii="Arial" w:hAnsi="Arial" w:cs="Arial"/>
                <w:b/>
                <w:bCs/>
                <w:color w:val="000000"/>
                <w:sz w:val="16"/>
                <w:szCs w:val="16"/>
              </w:rPr>
              <w:t>On-Site Technical Support Services and Change Request</w:t>
            </w:r>
          </w:p>
          <w:p w14:paraId="4E87F451" w14:textId="5433100D" w:rsidR="00A56B25" w:rsidRPr="00BA7B76" w:rsidRDefault="00A56B25" w:rsidP="00A56B25">
            <w:pPr>
              <w:rPr>
                <w:rFonts w:ascii="Arial" w:eastAsia="Tenorite" w:hAnsi="Arial" w:cs="Arial"/>
                <w:b/>
                <w:sz w:val="16"/>
                <w:szCs w:val="16"/>
              </w:rPr>
            </w:pPr>
            <w:r w:rsidRPr="00BA7B76">
              <w:rPr>
                <w:rFonts w:ascii="Arial" w:eastAsia="Tenorite" w:hAnsi="Arial" w:cs="Arial"/>
                <w:sz w:val="16"/>
                <w:szCs w:val="16"/>
              </w:rPr>
              <w:t>Local Support:</w:t>
            </w:r>
            <w:r w:rsidRPr="00BA7B76">
              <w:rPr>
                <w:rFonts w:ascii="Arial" w:eastAsia="Tenorite" w:hAnsi="Arial" w:cs="Arial"/>
                <w:b/>
                <w:sz w:val="16"/>
                <w:szCs w:val="16"/>
              </w:rPr>
              <w:t xml:space="preserve"> One (1) Year 24/7 Local On-Site Technical Support for All H/W and S/W.</w:t>
            </w:r>
          </w:p>
          <w:p w14:paraId="71F70919" w14:textId="151E4FAB" w:rsidR="00A56B25" w:rsidRPr="00BA7B76" w:rsidRDefault="00A56B25" w:rsidP="00A56B25">
            <w:pPr>
              <w:pBdr>
                <w:top w:val="nil"/>
                <w:left w:val="nil"/>
                <w:bottom w:val="nil"/>
                <w:right w:val="nil"/>
                <w:between w:val="nil"/>
              </w:pBdr>
              <w:rPr>
                <w:rFonts w:ascii="Arial" w:eastAsia="Tenorite" w:hAnsi="Arial" w:cs="Arial"/>
                <w:b/>
                <w:bCs/>
                <w:sz w:val="16"/>
                <w:szCs w:val="16"/>
              </w:rPr>
            </w:pPr>
            <w:proofErr w:type="spellStart"/>
            <w:r w:rsidRPr="00BA7B76">
              <w:rPr>
                <w:rFonts w:ascii="Arial" w:eastAsia="Tenorite" w:hAnsi="Arial" w:cs="Arial"/>
                <w:b/>
                <w:bCs/>
                <w:sz w:val="16"/>
                <w:szCs w:val="16"/>
              </w:rPr>
              <w:t>HPE</w:t>
            </w:r>
            <w:proofErr w:type="spellEnd"/>
            <w:r w:rsidRPr="00BA7B76">
              <w:rPr>
                <w:rFonts w:ascii="Arial" w:eastAsia="Tenorite" w:hAnsi="Arial" w:cs="Arial"/>
                <w:b/>
                <w:bCs/>
                <w:sz w:val="16"/>
                <w:szCs w:val="16"/>
              </w:rPr>
              <w:t>, Fortinet; APC by Schneider Professional Engineers should perform all services</w:t>
            </w:r>
          </w:p>
          <w:p w14:paraId="08C51671" w14:textId="77777777" w:rsidR="00A56B25" w:rsidRPr="00BA7B76" w:rsidRDefault="00A56B25" w:rsidP="00A56B25">
            <w:pPr>
              <w:pBdr>
                <w:top w:val="nil"/>
                <w:left w:val="nil"/>
                <w:bottom w:val="nil"/>
                <w:right w:val="nil"/>
                <w:between w:val="nil"/>
              </w:pBdr>
              <w:rPr>
                <w:rFonts w:ascii="Arial" w:eastAsia="Tenorite" w:hAnsi="Arial" w:cs="Arial"/>
                <w:b/>
                <w:bCs/>
                <w:sz w:val="16"/>
                <w:szCs w:val="16"/>
              </w:rPr>
            </w:pPr>
          </w:p>
          <w:p w14:paraId="2D24F3EA" w14:textId="784DDF6E" w:rsidR="00A56B25" w:rsidRPr="00BA7B76" w:rsidRDefault="00A56B25" w:rsidP="00A56B25">
            <w:pPr>
              <w:pBdr>
                <w:top w:val="nil"/>
                <w:left w:val="nil"/>
                <w:bottom w:val="nil"/>
                <w:right w:val="nil"/>
                <w:between w:val="nil"/>
              </w:pBdr>
              <w:spacing w:after="240"/>
              <w:rPr>
                <w:rFonts w:ascii="Arial" w:eastAsia="Tenorite" w:hAnsi="Arial" w:cs="Arial"/>
                <w:sz w:val="16"/>
                <w:szCs w:val="16"/>
              </w:rPr>
            </w:pPr>
            <w:r w:rsidRPr="00BA7B76">
              <w:rPr>
                <w:rFonts w:ascii="Arial" w:eastAsia="Tenorite" w:hAnsi="Arial" w:cs="Arial"/>
                <w:sz w:val="16"/>
                <w:szCs w:val="16"/>
              </w:rPr>
              <w:t xml:space="preserve">The warranty and support services should be performed by a service delivery engineer who is certified by the original equipment manufacturer (OEM). Refer to Section </w:t>
            </w:r>
            <w:proofErr w:type="spellStart"/>
            <w:r w:rsidRPr="00BA7B76">
              <w:rPr>
                <w:rFonts w:ascii="Arial" w:eastAsia="Tenorite" w:hAnsi="Arial" w:cs="Arial"/>
                <w:sz w:val="16"/>
                <w:szCs w:val="16"/>
              </w:rPr>
              <w:t>3_Evaluation</w:t>
            </w:r>
            <w:proofErr w:type="spellEnd"/>
            <w:r w:rsidRPr="00BA7B76">
              <w:rPr>
                <w:rFonts w:ascii="Arial" w:eastAsia="Tenorite" w:hAnsi="Arial" w:cs="Arial"/>
                <w:sz w:val="16"/>
                <w:szCs w:val="16"/>
              </w:rPr>
              <w:t xml:space="preserve"> and Qualification Criteria.</w:t>
            </w:r>
          </w:p>
        </w:tc>
        <w:tc>
          <w:tcPr>
            <w:tcW w:w="487" w:type="pct"/>
            <w:vAlign w:val="center"/>
          </w:tcPr>
          <w:p w14:paraId="7DAE228F" w14:textId="73A2576A" w:rsidR="00A56B25" w:rsidRPr="00BA7B76" w:rsidRDefault="00A56B25" w:rsidP="00A56B25">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63A5AA65" w14:textId="7E8B1D67" w:rsidR="00A56B25" w:rsidRPr="00BA7B76" w:rsidRDefault="00A56B25" w:rsidP="00A56B25">
            <w:pPr>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3E387482" w14:textId="67A783A7" w:rsidTr="007A534B">
        <w:tblPrEx>
          <w:tblLook w:val="0400" w:firstRow="0" w:lastRow="0" w:firstColumn="0" w:lastColumn="0" w:noHBand="0" w:noVBand="1"/>
        </w:tblPrEx>
        <w:trPr>
          <w:trHeight w:val="190"/>
        </w:trPr>
        <w:tc>
          <w:tcPr>
            <w:tcW w:w="339" w:type="pct"/>
            <w:vAlign w:val="center"/>
          </w:tcPr>
          <w:p w14:paraId="2C3183B5" w14:textId="35B56511" w:rsidR="00A56B25" w:rsidRPr="00BA7B76" w:rsidRDefault="00A56B25" w:rsidP="00A56B25">
            <w:pPr>
              <w:widowControl w:val="0"/>
              <w:pBdr>
                <w:top w:val="nil"/>
                <w:left w:val="nil"/>
                <w:bottom w:val="nil"/>
                <w:right w:val="nil"/>
                <w:between w:val="nil"/>
              </w:pBdr>
              <w:spacing w:before="60" w:after="60"/>
              <w:jc w:val="center"/>
              <w:rPr>
                <w:rFonts w:ascii="Arial" w:eastAsia="Tenorite" w:hAnsi="Arial" w:cs="Arial"/>
                <w:b/>
                <w:bCs/>
                <w:sz w:val="16"/>
                <w:szCs w:val="16"/>
              </w:rPr>
            </w:pPr>
            <w:r w:rsidRPr="00BA7B76">
              <w:rPr>
                <w:rFonts w:ascii="Arial" w:eastAsia="Tenorite" w:hAnsi="Arial" w:cs="Arial"/>
                <w:b/>
                <w:bCs/>
                <w:sz w:val="16"/>
                <w:szCs w:val="16"/>
              </w:rPr>
              <w:lastRenderedPageBreak/>
              <w:t>2.12</w:t>
            </w:r>
          </w:p>
        </w:tc>
        <w:tc>
          <w:tcPr>
            <w:tcW w:w="3845" w:type="pct"/>
            <w:vAlign w:val="center"/>
          </w:tcPr>
          <w:p w14:paraId="02969338" w14:textId="77777777" w:rsidR="00A56B25" w:rsidRPr="00BA7B76" w:rsidRDefault="00A56B25" w:rsidP="00A56B25">
            <w:pPr>
              <w:spacing w:before="60"/>
              <w:rPr>
                <w:rFonts w:ascii="Arial" w:eastAsia="Tenorite" w:hAnsi="Arial" w:cs="Arial"/>
                <w:b/>
                <w:color w:val="000000"/>
                <w:sz w:val="16"/>
                <w:szCs w:val="16"/>
              </w:rPr>
            </w:pPr>
            <w:r w:rsidRPr="00BA7B76">
              <w:rPr>
                <w:rFonts w:ascii="Arial" w:eastAsia="Tenorite" w:hAnsi="Arial" w:cs="Arial"/>
                <w:b/>
                <w:color w:val="000000"/>
                <w:sz w:val="16"/>
                <w:szCs w:val="16"/>
              </w:rPr>
              <w:t>Service Level Expectation</w:t>
            </w:r>
          </w:p>
          <w:p w14:paraId="659A845D" w14:textId="77777777" w:rsidR="00A56B25" w:rsidRPr="00BA7B76" w:rsidRDefault="00A56B25" w:rsidP="00A56B25">
            <w:pPr>
              <w:spacing w:before="60"/>
              <w:rPr>
                <w:rFonts w:ascii="Arial" w:eastAsia="Tenorite" w:hAnsi="Arial" w:cs="Arial"/>
                <w:sz w:val="16"/>
                <w:szCs w:val="16"/>
              </w:rPr>
            </w:pPr>
            <w:r w:rsidRPr="00BA7B76">
              <w:rPr>
                <w:rFonts w:ascii="Arial" w:eastAsia="Tenorite" w:hAnsi="Arial" w:cs="Arial"/>
                <w:sz w:val="16"/>
                <w:szCs w:val="16"/>
              </w:rPr>
              <w:t>The Bidder shall offer a warranty for the hardware against defects arising out of faulty design, materials and workmanship for a period of three (3) years from the Date of Acceptance of the entire hardware.</w:t>
            </w:r>
          </w:p>
          <w:p w14:paraId="73D4C664" w14:textId="66DCD9A1" w:rsidR="00A56B25" w:rsidRPr="00BA7B76" w:rsidRDefault="00A56B25" w:rsidP="00A56B25">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 xml:space="preserve">The Bidder will have to provide the mobile number of a single point of contact to facilitate immediate contact by </w:t>
            </w:r>
            <w:proofErr w:type="spellStart"/>
            <w:r w:rsidRPr="00BA7B76">
              <w:rPr>
                <w:rFonts w:ascii="Arial" w:eastAsia="Tenorite" w:hAnsi="Arial" w:cs="Arial"/>
                <w:sz w:val="16"/>
                <w:szCs w:val="16"/>
              </w:rPr>
              <w:t>TMCL’s</w:t>
            </w:r>
            <w:proofErr w:type="spellEnd"/>
            <w:r w:rsidRPr="00BA7B76">
              <w:rPr>
                <w:rFonts w:ascii="Arial" w:eastAsia="Tenorite" w:hAnsi="Arial" w:cs="Arial"/>
                <w:sz w:val="16"/>
                <w:szCs w:val="16"/>
              </w:rPr>
              <w:t xml:space="preserve"> representative and he or she shall be responsible for liaising with the bidder for rectification of faults within the Next Business Day.</w:t>
            </w:r>
            <w:r w:rsidRPr="00BA7B76">
              <w:rPr>
                <w:rFonts w:ascii="Arial" w:eastAsia="Tenorite" w:hAnsi="Arial" w:cs="Arial"/>
                <w:sz w:val="16"/>
                <w:szCs w:val="16"/>
              </w:rPr>
              <w:tab/>
            </w:r>
          </w:p>
          <w:p w14:paraId="44CBDCAB" w14:textId="77777777" w:rsidR="00A56B25" w:rsidRPr="00BA7B76" w:rsidRDefault="00A56B25" w:rsidP="00A56B25">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Defective equipment shall be replaced by the Bidder at his own cost, including the cost of transport if any.</w:t>
            </w:r>
          </w:p>
          <w:p w14:paraId="5BDD6D27" w14:textId="4F3FA4A3" w:rsidR="00A56B25" w:rsidRPr="00BA7B76" w:rsidRDefault="00A56B25" w:rsidP="00A56B25">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The Bidder shall provide all normal toolkits and test equipment needed for the maintenance of the hardware to the engineer.</w:t>
            </w:r>
          </w:p>
          <w:p w14:paraId="58B1539F" w14:textId="77777777" w:rsidR="00A56B25" w:rsidRPr="00BA7B76" w:rsidRDefault="00A56B25" w:rsidP="00A56B25">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System Maintenance &amp; Support services will include the following activities.</w:t>
            </w:r>
          </w:p>
          <w:p w14:paraId="25E1EE87" w14:textId="77777777" w:rsidR="00A56B25" w:rsidRPr="00BA7B76" w:rsidRDefault="00A56B25" w:rsidP="00A56B25">
            <w:pPr>
              <w:pStyle w:val="ListParagraph"/>
              <w:numPr>
                <w:ilvl w:val="0"/>
                <w:numId w:val="8"/>
              </w:numPr>
              <w:spacing w:before="60"/>
              <w:ind w:hanging="55"/>
              <w:rPr>
                <w:rFonts w:ascii="Arial" w:eastAsia="Tenorite" w:hAnsi="Arial" w:cs="Arial"/>
                <w:sz w:val="16"/>
                <w:szCs w:val="16"/>
              </w:rPr>
            </w:pPr>
            <w:r w:rsidRPr="00BA7B76">
              <w:rPr>
                <w:rFonts w:ascii="Arial" w:eastAsia="Tenorite" w:hAnsi="Arial" w:cs="Arial"/>
                <w:sz w:val="16"/>
                <w:szCs w:val="16"/>
              </w:rPr>
              <w:t>24 x 7 online support</w:t>
            </w:r>
          </w:p>
          <w:p w14:paraId="67887CDE" w14:textId="77777777" w:rsidR="00A56B25" w:rsidRPr="00BA7B76" w:rsidRDefault="00A56B25" w:rsidP="00A56B25">
            <w:pPr>
              <w:pStyle w:val="ListParagraph"/>
              <w:numPr>
                <w:ilvl w:val="0"/>
                <w:numId w:val="8"/>
              </w:numPr>
              <w:spacing w:before="60"/>
              <w:ind w:hanging="55"/>
              <w:rPr>
                <w:rFonts w:ascii="Arial" w:eastAsia="Tenorite" w:hAnsi="Arial" w:cs="Arial"/>
                <w:sz w:val="16"/>
                <w:szCs w:val="16"/>
              </w:rPr>
            </w:pPr>
            <w:r w:rsidRPr="00BA7B76">
              <w:rPr>
                <w:rFonts w:ascii="Arial" w:eastAsia="Tenorite" w:hAnsi="Arial" w:cs="Arial"/>
                <w:sz w:val="16"/>
                <w:szCs w:val="16"/>
              </w:rPr>
              <w:t>Patch updating and significant/minor software version upgrading support.</w:t>
            </w:r>
          </w:p>
          <w:p w14:paraId="7A2B49F4" w14:textId="77777777" w:rsidR="00A56B25" w:rsidRPr="00BA7B76" w:rsidRDefault="00A56B25" w:rsidP="00A56B25">
            <w:pPr>
              <w:pStyle w:val="ListParagraph"/>
              <w:numPr>
                <w:ilvl w:val="0"/>
                <w:numId w:val="8"/>
              </w:numPr>
              <w:spacing w:before="60"/>
              <w:ind w:hanging="55"/>
              <w:rPr>
                <w:rFonts w:ascii="Arial" w:eastAsia="Tenorite" w:hAnsi="Arial" w:cs="Arial"/>
                <w:sz w:val="16"/>
                <w:szCs w:val="16"/>
              </w:rPr>
            </w:pPr>
            <w:r w:rsidRPr="00BA7B76">
              <w:rPr>
                <w:rFonts w:ascii="Arial" w:eastAsia="Tenorite" w:hAnsi="Arial" w:cs="Arial"/>
                <w:sz w:val="16"/>
                <w:szCs w:val="16"/>
              </w:rPr>
              <w:t xml:space="preserve">Issue resolution/On-site visits within 1 </w:t>
            </w:r>
            <w:proofErr w:type="spellStart"/>
            <w:r w:rsidRPr="00BA7B76">
              <w:rPr>
                <w:rFonts w:ascii="Arial" w:eastAsia="Tenorite" w:hAnsi="Arial" w:cs="Arial"/>
                <w:sz w:val="16"/>
                <w:szCs w:val="16"/>
              </w:rPr>
              <w:t>hrs</w:t>
            </w:r>
            <w:proofErr w:type="spellEnd"/>
            <w:r w:rsidRPr="00BA7B76">
              <w:rPr>
                <w:rFonts w:ascii="Arial" w:eastAsia="Tenorite" w:hAnsi="Arial" w:cs="Arial"/>
                <w:sz w:val="16"/>
                <w:szCs w:val="16"/>
              </w:rPr>
              <w:t>; hardware failures were reported.</w:t>
            </w:r>
          </w:p>
          <w:p w14:paraId="69C118C3" w14:textId="77777777" w:rsidR="00A56B25" w:rsidRPr="00BA7B76" w:rsidRDefault="00A56B25" w:rsidP="00A56B25">
            <w:pPr>
              <w:pStyle w:val="ListParagraph"/>
              <w:numPr>
                <w:ilvl w:val="0"/>
                <w:numId w:val="8"/>
              </w:numPr>
              <w:spacing w:before="60" w:after="60"/>
              <w:ind w:hanging="55"/>
              <w:rPr>
                <w:rFonts w:ascii="Arial" w:eastAsia="Tenorite" w:hAnsi="Arial" w:cs="Arial"/>
                <w:sz w:val="16"/>
                <w:szCs w:val="16"/>
              </w:rPr>
            </w:pPr>
            <w:r w:rsidRPr="00BA7B76">
              <w:rPr>
                <w:rFonts w:ascii="Arial" w:eastAsia="Tenorite" w:hAnsi="Arial" w:cs="Arial"/>
                <w:sz w:val="16"/>
                <w:szCs w:val="16"/>
              </w:rPr>
              <w:t>Phone/Email TAC and RMA support must be provided during the support period.</w:t>
            </w:r>
          </w:p>
          <w:p w14:paraId="2FDFEC40" w14:textId="77777777" w:rsidR="00A56B25" w:rsidRPr="00BA7B76" w:rsidRDefault="00A56B25" w:rsidP="00A56B25">
            <w:pPr>
              <w:pStyle w:val="ListParagraph"/>
              <w:numPr>
                <w:ilvl w:val="0"/>
                <w:numId w:val="7"/>
              </w:numPr>
              <w:spacing w:before="60" w:after="60"/>
              <w:ind w:left="360" w:hanging="235"/>
              <w:rPr>
                <w:rFonts w:ascii="Arial" w:eastAsia="Tenorite" w:hAnsi="Arial" w:cs="Arial"/>
                <w:sz w:val="16"/>
                <w:szCs w:val="16"/>
              </w:rPr>
            </w:pPr>
            <w:r w:rsidRPr="00BA7B76">
              <w:rPr>
                <w:rFonts w:ascii="Arial" w:eastAsia="Tenorite" w:hAnsi="Arial" w:cs="Arial"/>
                <w:sz w:val="16"/>
                <w:szCs w:val="16"/>
              </w:rPr>
              <w:t xml:space="preserve">All Comprehensive local on-site technical support and maintenance services for existing and upgraded Infra in Production &amp; DR should be performed by a service delivery engineer who is certified by the original equipment manufacturer (OEM). Refer to Section </w:t>
            </w:r>
            <w:proofErr w:type="spellStart"/>
            <w:r w:rsidRPr="00BA7B76">
              <w:rPr>
                <w:rFonts w:ascii="Arial" w:eastAsia="Tenorite" w:hAnsi="Arial" w:cs="Arial"/>
                <w:sz w:val="16"/>
                <w:szCs w:val="16"/>
              </w:rPr>
              <w:t>3_Evaluation</w:t>
            </w:r>
            <w:proofErr w:type="spellEnd"/>
            <w:r w:rsidRPr="00BA7B76">
              <w:rPr>
                <w:rFonts w:ascii="Arial" w:eastAsia="Tenorite" w:hAnsi="Arial" w:cs="Arial"/>
                <w:sz w:val="16"/>
                <w:szCs w:val="16"/>
              </w:rPr>
              <w:t xml:space="preserve"> and Qualification Criteria.</w:t>
            </w:r>
          </w:p>
        </w:tc>
        <w:tc>
          <w:tcPr>
            <w:tcW w:w="487" w:type="pct"/>
            <w:vAlign w:val="center"/>
          </w:tcPr>
          <w:p w14:paraId="3C770CF2" w14:textId="3B9344A8" w:rsidR="00A56B25" w:rsidRPr="00BA7B76" w:rsidRDefault="00A56B25" w:rsidP="00A56B25">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c>
          <w:tcPr>
            <w:tcW w:w="329" w:type="pct"/>
            <w:vAlign w:val="center"/>
          </w:tcPr>
          <w:p w14:paraId="040D849D" w14:textId="5A20FE63" w:rsidR="00A56B25" w:rsidRPr="00BA7B76" w:rsidRDefault="00A56B25" w:rsidP="00A56B25">
            <w:pPr>
              <w:spacing w:before="60" w:after="60"/>
              <w:jc w:val="center"/>
              <w:rPr>
                <w:rFonts w:ascii="Arial" w:eastAsia="Tenorite" w:hAnsi="Arial" w:cs="Arial"/>
                <w:sz w:val="16"/>
                <w:szCs w:val="16"/>
              </w:rPr>
            </w:pPr>
            <w:r w:rsidRPr="00BA7B76">
              <w:rPr>
                <w:rFonts w:ascii="Arial" w:eastAsia="Tenorite" w:hAnsi="Arial" w:cs="Arial"/>
                <w:sz w:val="16"/>
                <w:szCs w:val="16"/>
              </w:rPr>
              <w:t>01</w:t>
            </w:r>
          </w:p>
        </w:tc>
      </w:tr>
      <w:tr w:rsidR="00A56B25" w:rsidRPr="00BA7B76" w14:paraId="0180C2B6" w14:textId="47E7369D" w:rsidTr="007A534B">
        <w:tblPrEx>
          <w:tblLook w:val="0400" w:firstRow="0" w:lastRow="0" w:firstColumn="0" w:lastColumn="0" w:noHBand="0" w:noVBand="1"/>
        </w:tblPrEx>
        <w:trPr>
          <w:trHeight w:val="190"/>
        </w:trPr>
        <w:tc>
          <w:tcPr>
            <w:tcW w:w="339" w:type="pct"/>
            <w:vAlign w:val="center"/>
          </w:tcPr>
          <w:p w14:paraId="06ED1792" w14:textId="2A95E853" w:rsidR="00A56B25" w:rsidRPr="00BA7B76" w:rsidRDefault="00A56B25" w:rsidP="00A56B25">
            <w:pPr>
              <w:widowControl w:val="0"/>
              <w:pBdr>
                <w:top w:val="nil"/>
                <w:left w:val="nil"/>
                <w:bottom w:val="nil"/>
                <w:right w:val="nil"/>
                <w:between w:val="nil"/>
              </w:pBdr>
              <w:spacing w:before="60" w:after="60"/>
              <w:jc w:val="center"/>
              <w:rPr>
                <w:rFonts w:ascii="Arial" w:eastAsia="Tenorite" w:hAnsi="Arial" w:cs="Arial"/>
                <w:b/>
                <w:bCs/>
                <w:sz w:val="16"/>
                <w:szCs w:val="16"/>
              </w:rPr>
            </w:pPr>
            <w:r w:rsidRPr="00BA7B76">
              <w:rPr>
                <w:rFonts w:ascii="Arial" w:eastAsia="Tenorite" w:hAnsi="Arial" w:cs="Arial"/>
                <w:b/>
                <w:bCs/>
                <w:sz w:val="16"/>
                <w:szCs w:val="16"/>
              </w:rPr>
              <w:t>2.13</w:t>
            </w:r>
          </w:p>
        </w:tc>
        <w:tc>
          <w:tcPr>
            <w:tcW w:w="3845" w:type="pct"/>
            <w:vAlign w:val="center"/>
          </w:tcPr>
          <w:p w14:paraId="50ADF309" w14:textId="77777777" w:rsidR="00A56B25" w:rsidRPr="00BA7B76" w:rsidRDefault="00A56B25" w:rsidP="00A56B25">
            <w:pPr>
              <w:spacing w:before="60"/>
              <w:rPr>
                <w:rFonts w:ascii="Arial" w:eastAsia="Calibri" w:hAnsi="Arial" w:cs="Arial"/>
                <w:b/>
                <w:color w:val="000000"/>
                <w:sz w:val="16"/>
                <w:szCs w:val="16"/>
              </w:rPr>
            </w:pPr>
            <w:r w:rsidRPr="00BA7B76">
              <w:rPr>
                <w:rFonts w:ascii="Arial" w:eastAsia="Calibri" w:hAnsi="Arial" w:cs="Arial"/>
                <w:b/>
                <w:color w:val="000000"/>
                <w:sz w:val="16"/>
                <w:szCs w:val="16"/>
              </w:rPr>
              <w:t>Sign-Off Documentation</w:t>
            </w:r>
          </w:p>
          <w:p w14:paraId="3C51868C" w14:textId="77777777" w:rsidR="00A56B25" w:rsidRPr="00BA7B76" w:rsidRDefault="00A56B25" w:rsidP="00A56B25">
            <w:pPr>
              <w:spacing w:before="60" w:after="60"/>
              <w:rPr>
                <w:rFonts w:ascii="Arial" w:eastAsia="Calibri" w:hAnsi="Arial" w:cs="Arial"/>
                <w:sz w:val="16"/>
                <w:szCs w:val="16"/>
              </w:rPr>
            </w:pPr>
            <w:r w:rsidRPr="00BA7B76">
              <w:rPr>
                <w:rFonts w:ascii="Arial" w:eastAsia="Calibri" w:hAnsi="Arial" w:cs="Arial"/>
                <w:sz w:val="16"/>
                <w:szCs w:val="16"/>
              </w:rPr>
              <w:t>Preparation of sign-off documentation relating to the provided services shall be presented to the MED/</w:t>
            </w:r>
            <w:proofErr w:type="spellStart"/>
            <w:r w:rsidRPr="00BA7B76">
              <w:rPr>
                <w:rFonts w:ascii="Arial" w:eastAsia="Calibri" w:hAnsi="Arial" w:cs="Arial"/>
                <w:sz w:val="16"/>
                <w:szCs w:val="16"/>
              </w:rPr>
              <w:t>TRADENE</w:t>
            </w:r>
            <w:proofErr w:type="spellEnd"/>
            <w:r w:rsidRPr="00BA7B76">
              <w:rPr>
                <w:rFonts w:ascii="Arial" w:eastAsia="Calibri" w:hAnsi="Arial" w:cs="Arial"/>
                <w:sz w:val="16"/>
                <w:szCs w:val="16"/>
              </w:rPr>
              <w:t>. By the time of signing, the scope of work mentioned in this document shall be fully completed.</w:t>
            </w:r>
          </w:p>
        </w:tc>
        <w:tc>
          <w:tcPr>
            <w:tcW w:w="487" w:type="pct"/>
            <w:vAlign w:val="center"/>
          </w:tcPr>
          <w:p w14:paraId="1EA38061" w14:textId="77777777" w:rsidR="00A56B25" w:rsidRPr="00BA7B76" w:rsidRDefault="00A56B25" w:rsidP="00A56B25">
            <w:pPr>
              <w:spacing w:before="60" w:after="60"/>
              <w:jc w:val="center"/>
              <w:rPr>
                <w:rFonts w:ascii="Arial" w:eastAsia="Tenorite" w:hAnsi="Arial" w:cs="Arial"/>
                <w:b/>
                <w:sz w:val="16"/>
                <w:szCs w:val="16"/>
              </w:rPr>
            </w:pPr>
          </w:p>
        </w:tc>
        <w:tc>
          <w:tcPr>
            <w:tcW w:w="329" w:type="pct"/>
            <w:vAlign w:val="center"/>
          </w:tcPr>
          <w:p w14:paraId="7BA3A21F" w14:textId="77777777" w:rsidR="00A56B25" w:rsidRPr="00BA7B76" w:rsidRDefault="00A56B25" w:rsidP="00A56B25">
            <w:pPr>
              <w:spacing w:before="60" w:after="60"/>
              <w:jc w:val="center"/>
              <w:rPr>
                <w:rFonts w:ascii="Arial" w:eastAsia="Tenorite" w:hAnsi="Arial" w:cs="Arial"/>
                <w:b/>
                <w:sz w:val="16"/>
                <w:szCs w:val="16"/>
              </w:rPr>
            </w:pPr>
          </w:p>
        </w:tc>
      </w:tr>
    </w:tbl>
    <w:p w14:paraId="08F52296" w14:textId="77777777" w:rsidR="00DE3552" w:rsidRPr="00BA7B76" w:rsidRDefault="00DE3552">
      <w:pPr>
        <w:jc w:val="left"/>
        <w:rPr>
          <w:rFonts w:ascii="Arial" w:hAnsi="Arial" w:cs="Arial"/>
        </w:rPr>
      </w:pPr>
    </w:p>
    <w:p w14:paraId="0FEB8141" w14:textId="77777777" w:rsidR="00DE3552" w:rsidRPr="00BA7B76" w:rsidRDefault="00DE3552">
      <w:pPr>
        <w:jc w:val="left"/>
        <w:rPr>
          <w:rFonts w:ascii="Arial" w:hAnsi="Arial" w:cs="Arial"/>
        </w:rPr>
      </w:pPr>
    </w:p>
    <w:p w14:paraId="65984937" w14:textId="77777777" w:rsidR="00DE3552" w:rsidRPr="00BA7B76" w:rsidRDefault="00DE3552">
      <w:pPr>
        <w:jc w:val="left"/>
        <w:rPr>
          <w:rFonts w:ascii="Arial" w:hAnsi="Arial" w:cs="Arial"/>
        </w:rPr>
      </w:pPr>
    </w:p>
    <w:p w14:paraId="4EC0771D" w14:textId="77777777" w:rsidR="004B0A24" w:rsidRPr="00BA7B76" w:rsidRDefault="004B0A24">
      <w:pPr>
        <w:jc w:val="left"/>
        <w:rPr>
          <w:rFonts w:ascii="Arial" w:hAnsi="Arial" w:cs="Arial"/>
        </w:rPr>
      </w:pPr>
    </w:p>
    <w:p w14:paraId="3659AF8B" w14:textId="77777777" w:rsidR="004B0A24" w:rsidRPr="00BA7B76" w:rsidRDefault="004B0A24">
      <w:pPr>
        <w:jc w:val="left"/>
        <w:rPr>
          <w:rFonts w:ascii="Arial" w:hAnsi="Arial" w:cs="Arial"/>
        </w:rPr>
      </w:pPr>
    </w:p>
    <w:p w14:paraId="6A290D84" w14:textId="77777777" w:rsidR="004B0A24" w:rsidRPr="00BA7B76" w:rsidRDefault="004B0A24">
      <w:pPr>
        <w:jc w:val="left"/>
        <w:rPr>
          <w:rFonts w:ascii="Arial" w:hAnsi="Arial" w:cs="Arial"/>
        </w:rPr>
      </w:pPr>
    </w:p>
    <w:p w14:paraId="418C7C71" w14:textId="77777777" w:rsidR="004B0A24" w:rsidRPr="00BA7B76" w:rsidRDefault="004B0A24">
      <w:pPr>
        <w:jc w:val="left"/>
        <w:rPr>
          <w:rFonts w:ascii="Arial" w:hAnsi="Arial" w:cs="Arial"/>
        </w:rPr>
      </w:pPr>
    </w:p>
    <w:p w14:paraId="57B70627" w14:textId="77777777" w:rsidR="004B0A24" w:rsidRPr="00BA7B76" w:rsidRDefault="004B0A24">
      <w:pPr>
        <w:jc w:val="left"/>
        <w:rPr>
          <w:rFonts w:ascii="Arial" w:hAnsi="Arial" w:cs="Arial"/>
        </w:rPr>
      </w:pPr>
    </w:p>
    <w:p w14:paraId="36E35E90" w14:textId="77777777" w:rsidR="002B24AF" w:rsidRPr="00BA7B76" w:rsidRDefault="002B24AF">
      <w:pPr>
        <w:jc w:val="left"/>
        <w:rPr>
          <w:rFonts w:ascii="Arial" w:hAnsi="Arial" w:cs="Arial"/>
        </w:rPr>
      </w:pPr>
    </w:p>
    <w:p w14:paraId="32BB37FD" w14:textId="77777777" w:rsidR="004B0A24" w:rsidRPr="00BA7B76" w:rsidRDefault="004B0A24">
      <w:pPr>
        <w:jc w:val="left"/>
        <w:rPr>
          <w:rFonts w:ascii="Arial" w:hAnsi="Arial" w:cs="Arial"/>
        </w:rPr>
      </w:pPr>
    </w:p>
    <w:p w14:paraId="3293325F" w14:textId="77777777" w:rsidR="004B0A24" w:rsidRPr="00BA7B76" w:rsidRDefault="004B0A24" w:rsidP="004B0A24">
      <w:pPr>
        <w:tabs>
          <w:tab w:val="right" w:pos="9000"/>
        </w:tabs>
        <w:spacing w:after="120"/>
        <w:jc w:val="left"/>
        <w:rPr>
          <w:rFonts w:ascii="Arial" w:hAnsi="Arial" w:cs="Arial"/>
          <w:sz w:val="16"/>
          <w:szCs w:val="16"/>
          <w:u w:val="single"/>
        </w:rPr>
      </w:pPr>
      <w:r w:rsidRPr="00BA7B76">
        <w:rPr>
          <w:rFonts w:ascii="Arial" w:hAnsi="Arial" w:cs="Arial"/>
          <w:sz w:val="16"/>
          <w:szCs w:val="16"/>
        </w:rPr>
        <w:t>Name _______________________________</w:t>
      </w:r>
    </w:p>
    <w:p w14:paraId="54003543" w14:textId="77777777" w:rsidR="004B0A24" w:rsidRPr="00BA7B76" w:rsidRDefault="004B0A24" w:rsidP="004B0A24">
      <w:pPr>
        <w:tabs>
          <w:tab w:val="right" w:pos="9000"/>
        </w:tabs>
        <w:spacing w:after="120"/>
        <w:jc w:val="left"/>
        <w:rPr>
          <w:rFonts w:ascii="Arial" w:hAnsi="Arial" w:cs="Arial"/>
          <w:sz w:val="16"/>
          <w:szCs w:val="16"/>
        </w:rPr>
      </w:pPr>
      <w:r w:rsidRPr="00BA7B76">
        <w:rPr>
          <w:rFonts w:ascii="Arial" w:hAnsi="Arial" w:cs="Arial"/>
          <w:sz w:val="16"/>
          <w:szCs w:val="16"/>
        </w:rPr>
        <w:t>In the capacity of _______________________________</w:t>
      </w:r>
    </w:p>
    <w:p w14:paraId="27082182" w14:textId="77777777" w:rsidR="004B0A24" w:rsidRPr="00BA7B76" w:rsidRDefault="004B0A24" w:rsidP="004B0A24">
      <w:pPr>
        <w:tabs>
          <w:tab w:val="right" w:pos="9000"/>
        </w:tabs>
        <w:spacing w:after="120"/>
        <w:jc w:val="left"/>
        <w:rPr>
          <w:rFonts w:ascii="Arial" w:hAnsi="Arial" w:cs="Arial"/>
          <w:sz w:val="16"/>
          <w:szCs w:val="16"/>
        </w:rPr>
      </w:pPr>
    </w:p>
    <w:p w14:paraId="7DFA4DB7" w14:textId="77777777" w:rsidR="004B0A24" w:rsidRPr="00BA7B76" w:rsidRDefault="004B0A24" w:rsidP="004B0A24">
      <w:pPr>
        <w:tabs>
          <w:tab w:val="right" w:pos="9000"/>
        </w:tabs>
        <w:spacing w:after="120"/>
        <w:jc w:val="left"/>
        <w:rPr>
          <w:rFonts w:ascii="Arial" w:hAnsi="Arial" w:cs="Arial"/>
          <w:sz w:val="16"/>
          <w:szCs w:val="16"/>
        </w:rPr>
      </w:pPr>
    </w:p>
    <w:p w14:paraId="06846F5A" w14:textId="77777777" w:rsidR="004B0A24" w:rsidRPr="00BA7B76" w:rsidRDefault="004B0A24" w:rsidP="004B0A24">
      <w:pPr>
        <w:tabs>
          <w:tab w:val="right" w:pos="9000"/>
        </w:tabs>
        <w:spacing w:after="120"/>
        <w:jc w:val="left"/>
        <w:rPr>
          <w:rFonts w:ascii="Arial" w:hAnsi="Arial" w:cs="Arial"/>
          <w:sz w:val="16"/>
          <w:szCs w:val="16"/>
        </w:rPr>
      </w:pPr>
    </w:p>
    <w:p w14:paraId="21B08B91" w14:textId="77777777" w:rsidR="004B0A24" w:rsidRPr="00BA7B76" w:rsidRDefault="004B0A24" w:rsidP="004B0A24">
      <w:pPr>
        <w:tabs>
          <w:tab w:val="right" w:pos="9000"/>
        </w:tabs>
        <w:spacing w:after="120"/>
        <w:jc w:val="left"/>
        <w:rPr>
          <w:rFonts w:ascii="Arial" w:hAnsi="Arial" w:cs="Arial"/>
          <w:sz w:val="16"/>
          <w:szCs w:val="16"/>
        </w:rPr>
      </w:pPr>
    </w:p>
    <w:p w14:paraId="0CE6F22D" w14:textId="77777777" w:rsidR="004B0A24" w:rsidRPr="00BA7B76" w:rsidRDefault="004B0A24" w:rsidP="004B0A24">
      <w:pPr>
        <w:tabs>
          <w:tab w:val="right" w:pos="9000"/>
        </w:tabs>
        <w:spacing w:after="120"/>
        <w:jc w:val="left"/>
        <w:rPr>
          <w:rFonts w:ascii="Arial" w:hAnsi="Arial" w:cs="Arial"/>
          <w:sz w:val="16"/>
          <w:szCs w:val="16"/>
        </w:rPr>
      </w:pPr>
    </w:p>
    <w:p w14:paraId="12E55A2E" w14:textId="77777777" w:rsidR="004B0A24" w:rsidRPr="00BA7B76" w:rsidRDefault="004B0A24" w:rsidP="004B0A24">
      <w:pPr>
        <w:tabs>
          <w:tab w:val="right" w:pos="9000"/>
        </w:tabs>
        <w:spacing w:after="120"/>
        <w:jc w:val="left"/>
        <w:rPr>
          <w:rFonts w:ascii="Arial" w:hAnsi="Arial" w:cs="Arial"/>
          <w:sz w:val="16"/>
          <w:szCs w:val="16"/>
        </w:rPr>
      </w:pPr>
      <w:r w:rsidRPr="00BA7B76">
        <w:rPr>
          <w:rFonts w:ascii="Arial" w:hAnsi="Arial" w:cs="Arial"/>
          <w:sz w:val="16"/>
          <w:szCs w:val="16"/>
        </w:rPr>
        <w:t>Signed _______________________________</w:t>
      </w:r>
      <w:r w:rsidRPr="00BA7B76">
        <w:rPr>
          <w:rFonts w:ascii="Arial" w:hAnsi="Arial" w:cs="Arial"/>
          <w:sz w:val="16"/>
          <w:szCs w:val="16"/>
        </w:rPr>
        <w:tab/>
      </w:r>
    </w:p>
    <w:p w14:paraId="4A2EBB20" w14:textId="3DD48B52" w:rsidR="001E44AE" w:rsidRPr="00BA7B76" w:rsidRDefault="004B0A24" w:rsidP="004B0A24">
      <w:pPr>
        <w:tabs>
          <w:tab w:val="right" w:pos="9000"/>
        </w:tabs>
        <w:spacing w:after="120"/>
        <w:jc w:val="left"/>
        <w:rPr>
          <w:rFonts w:ascii="Arial" w:hAnsi="Arial" w:cs="Arial"/>
          <w:sz w:val="16"/>
          <w:szCs w:val="16"/>
        </w:rPr>
      </w:pPr>
      <w:r w:rsidRPr="00BA7B76">
        <w:rPr>
          <w:rFonts w:ascii="Arial" w:hAnsi="Arial" w:cs="Arial"/>
          <w:sz w:val="16"/>
          <w:szCs w:val="16"/>
        </w:rPr>
        <w:t>Duly authorized to sign the Bid for and on behalf of _______________________________</w:t>
      </w:r>
      <w:r w:rsidR="001E44AE" w:rsidRPr="00BA7B76">
        <w:rPr>
          <w:rFonts w:ascii="Arial" w:hAnsi="Arial" w:cs="Arial"/>
        </w:rPr>
        <w:br w:type="page"/>
      </w:r>
    </w:p>
    <w:p w14:paraId="4E82650A" w14:textId="36CBF97B" w:rsidR="001E44AE" w:rsidRPr="00BA7B76" w:rsidRDefault="001E44AE" w:rsidP="00A330CF">
      <w:pPr>
        <w:pStyle w:val="SectionVIIHeader2"/>
      </w:pPr>
      <w:bookmarkStart w:id="3" w:name="_Toc180355867"/>
      <w:r w:rsidRPr="00BA7B76">
        <w:lastRenderedPageBreak/>
        <w:t>Delivery and Completion Schedule</w:t>
      </w:r>
      <w:bookmarkEnd w:id="3"/>
    </w:p>
    <w:p w14:paraId="50B09989" w14:textId="77777777" w:rsidR="00BC7EE6" w:rsidRPr="00BA7B76" w:rsidRDefault="001E44AE" w:rsidP="001E44AE">
      <w:pPr>
        <w:ind w:right="180"/>
        <w:rPr>
          <w:rFonts w:ascii="Arial" w:hAnsi="Arial" w:cs="Arial"/>
          <w:bCs/>
          <w:sz w:val="16"/>
          <w:szCs w:val="12"/>
          <w:shd w:val="solid" w:color="auto" w:fill="auto"/>
        </w:rPr>
      </w:pPr>
      <w:r w:rsidRPr="00BA7B76">
        <w:rPr>
          <w:rFonts w:ascii="Arial" w:hAnsi="Arial" w:cs="Arial"/>
          <w:bCs/>
          <w:sz w:val="16"/>
          <w:szCs w:val="12"/>
          <w:shd w:val="solid" w:color="auto" w:fill="auto"/>
        </w:rPr>
        <w:t xml:space="preserve">Note: </w:t>
      </w:r>
    </w:p>
    <w:p w14:paraId="18757F7D" w14:textId="4A63009E" w:rsidR="00EC4C34" w:rsidRPr="00BA7B76" w:rsidRDefault="001E44AE" w:rsidP="000A48EE">
      <w:pPr>
        <w:pStyle w:val="ListParagraph"/>
        <w:numPr>
          <w:ilvl w:val="0"/>
          <w:numId w:val="11"/>
        </w:numPr>
        <w:ind w:right="180"/>
        <w:rPr>
          <w:rFonts w:ascii="Arial" w:hAnsi="Arial" w:cs="Arial"/>
          <w:sz w:val="18"/>
          <w:szCs w:val="14"/>
        </w:rPr>
      </w:pPr>
      <w:r w:rsidRPr="00BA7B76">
        <w:rPr>
          <w:rFonts w:ascii="Arial" w:hAnsi="Arial" w:cs="Arial"/>
          <w:sz w:val="16"/>
          <w:szCs w:val="12"/>
        </w:rPr>
        <w:t>The Bidder must complete the Delivery and Completion Schedule on its letterhead clearly showing the Bidder’s complete name and address</w:t>
      </w:r>
      <w:r w:rsidRPr="00BA7B76">
        <w:rPr>
          <w:rFonts w:ascii="Arial" w:hAnsi="Arial" w:cs="Arial"/>
          <w:sz w:val="18"/>
          <w:szCs w:val="14"/>
        </w:rPr>
        <w:t>.</w:t>
      </w:r>
    </w:p>
    <w:p w14:paraId="5DD1A06D" w14:textId="70200995" w:rsidR="00EC4C34" w:rsidRPr="00BA7B76" w:rsidRDefault="00286CFA" w:rsidP="000A48EE">
      <w:pPr>
        <w:pStyle w:val="ListParagraph"/>
        <w:numPr>
          <w:ilvl w:val="0"/>
          <w:numId w:val="11"/>
        </w:numPr>
        <w:ind w:right="180"/>
        <w:rPr>
          <w:rFonts w:ascii="Arial" w:hAnsi="Arial" w:cs="Arial"/>
          <w:sz w:val="16"/>
          <w:szCs w:val="12"/>
        </w:rPr>
      </w:pPr>
      <w:r w:rsidRPr="00BA7B76">
        <w:rPr>
          <w:rFonts w:ascii="Arial" w:hAnsi="Arial" w:cs="Arial"/>
          <w:sz w:val="16"/>
          <w:szCs w:val="12"/>
        </w:rPr>
        <w:t xml:space="preserve">The bidder is required to provide a </w:t>
      </w:r>
      <w:r w:rsidRPr="00BA7B76">
        <w:rPr>
          <w:rFonts w:ascii="Arial" w:hAnsi="Arial" w:cs="Arial"/>
          <w:b/>
          <w:bCs/>
          <w:sz w:val="16"/>
          <w:szCs w:val="12"/>
          <w:u w:val="single"/>
        </w:rPr>
        <w:t>comprehensive preliminary project delivery and implementation schedule</w:t>
      </w:r>
      <w:r w:rsidRPr="00BA7B76">
        <w:rPr>
          <w:rFonts w:ascii="Arial" w:hAnsi="Arial" w:cs="Arial"/>
          <w:sz w:val="16"/>
          <w:szCs w:val="12"/>
        </w:rPr>
        <w:t>. This schedule should encompass key milestones, including but not limited to installation, migration, training, and sign-off. The schedule details are outlined in Section 6 (Schedule of Supply). This plan is essential for allowing stakeholders to closely monitor progress and ensure that the project is completed in a timely manner.</w:t>
      </w:r>
    </w:p>
    <w:p w14:paraId="57AEB812" w14:textId="77777777" w:rsidR="00EC4C34" w:rsidRPr="00BA7B76" w:rsidRDefault="00EC4C34" w:rsidP="00EC4C34">
      <w:pPr>
        <w:ind w:right="180"/>
        <w:rPr>
          <w:rFonts w:ascii="Arial" w:hAnsi="Arial" w:cs="Arial"/>
          <w:sz w:val="16"/>
          <w:szCs w:val="12"/>
        </w:rPr>
      </w:pPr>
    </w:p>
    <w:p w14:paraId="55524C0F" w14:textId="77777777" w:rsidR="001E44AE" w:rsidRPr="00BA7B76" w:rsidRDefault="001E44AE" w:rsidP="001E44AE">
      <w:pPr>
        <w:ind w:right="180"/>
        <w:rPr>
          <w:rFonts w:ascii="Arial" w:hAnsi="Arial" w:cs="Arial"/>
          <w:sz w:val="18"/>
          <w:szCs w:val="14"/>
        </w:rPr>
      </w:pPr>
    </w:p>
    <w:p w14:paraId="32747BCD" w14:textId="7A674093" w:rsidR="004F3558" w:rsidRPr="00BA7B76" w:rsidRDefault="004F3558" w:rsidP="004F3558">
      <w:pPr>
        <w:ind w:right="180"/>
        <w:rPr>
          <w:rFonts w:ascii="Arial" w:hAnsi="Arial" w:cs="Arial"/>
          <w:sz w:val="18"/>
          <w:szCs w:val="14"/>
        </w:rPr>
      </w:pPr>
      <w:r w:rsidRPr="00BA7B76">
        <w:rPr>
          <w:rFonts w:ascii="Arial" w:hAnsi="Arial" w:cs="Arial"/>
          <w:sz w:val="18"/>
          <w:szCs w:val="14"/>
        </w:rPr>
        <w:t>The delivery period shall start as of ______________________________________</w:t>
      </w:r>
    </w:p>
    <w:p w14:paraId="2F0987A4" w14:textId="77777777" w:rsidR="004F3558" w:rsidRPr="00BA7B76" w:rsidRDefault="004F3558" w:rsidP="001E44AE">
      <w:pPr>
        <w:ind w:right="180"/>
        <w:rPr>
          <w:rFonts w:ascii="Arial" w:hAnsi="Arial" w:cs="Arial"/>
          <w:sz w:val="18"/>
          <w:szCs w:val="14"/>
        </w:rPr>
      </w:pPr>
    </w:p>
    <w:tbl>
      <w:tblPr>
        <w:tblStyle w:val="GridTable1Light-Accent1"/>
        <w:tblW w:w="5000" w:type="pct"/>
        <w:tblLook w:val="04A0" w:firstRow="1" w:lastRow="0" w:firstColumn="1" w:lastColumn="0" w:noHBand="0" w:noVBand="1"/>
      </w:tblPr>
      <w:tblGrid>
        <w:gridCol w:w="894"/>
        <w:gridCol w:w="8637"/>
        <w:gridCol w:w="981"/>
        <w:gridCol w:w="1051"/>
        <w:gridCol w:w="1657"/>
      </w:tblGrid>
      <w:tr w:rsidR="00AB11B9" w:rsidRPr="00BA7B76" w14:paraId="73E19AAF" w14:textId="77777777" w:rsidTr="00550E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 w:type="pct"/>
            <w:shd w:val="clear" w:color="auto" w:fill="D9E2F3" w:themeFill="accent1" w:themeFillTint="33"/>
            <w:vAlign w:val="center"/>
          </w:tcPr>
          <w:p w14:paraId="513CB6C9" w14:textId="77777777" w:rsidR="00AB11B9" w:rsidRPr="00BA7B76" w:rsidRDefault="00AB11B9" w:rsidP="00064159">
            <w:pPr>
              <w:rPr>
                <w:rFonts w:ascii="Arial" w:hAnsi="Arial" w:cs="Arial"/>
                <w:sz w:val="16"/>
                <w:szCs w:val="16"/>
              </w:rPr>
            </w:pPr>
            <w:r w:rsidRPr="00BA7B76">
              <w:rPr>
                <w:rFonts w:ascii="Arial" w:hAnsi="Arial" w:cs="Arial"/>
                <w:sz w:val="16"/>
                <w:szCs w:val="16"/>
              </w:rPr>
              <w:t>Item No.</w:t>
            </w:r>
          </w:p>
        </w:tc>
        <w:tc>
          <w:tcPr>
            <w:tcW w:w="3267" w:type="pct"/>
            <w:shd w:val="clear" w:color="auto" w:fill="D9E2F3" w:themeFill="accent1" w:themeFillTint="33"/>
            <w:vAlign w:val="center"/>
          </w:tcPr>
          <w:p w14:paraId="213D26F8" w14:textId="77777777" w:rsidR="00AB11B9" w:rsidRPr="00BA7B76" w:rsidRDefault="00AB11B9" w:rsidP="00064159">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BA7B76">
              <w:rPr>
                <w:rFonts w:ascii="Arial" w:hAnsi="Arial" w:cs="Arial"/>
                <w:sz w:val="16"/>
                <w:szCs w:val="16"/>
              </w:rPr>
              <w:t>Description of Goods or Related Services</w:t>
            </w:r>
          </w:p>
        </w:tc>
        <w:tc>
          <w:tcPr>
            <w:tcW w:w="369" w:type="pct"/>
            <w:shd w:val="clear" w:color="auto" w:fill="D9E2F3" w:themeFill="accent1" w:themeFillTint="33"/>
            <w:vAlign w:val="center"/>
          </w:tcPr>
          <w:p w14:paraId="7FF2DA19" w14:textId="11035315" w:rsidR="00AB11B9" w:rsidRPr="00BA7B76" w:rsidRDefault="00AB11B9" w:rsidP="009E371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6"/>
                <w:szCs w:val="16"/>
              </w:rPr>
            </w:pPr>
            <w:r w:rsidRPr="00BA7B76">
              <w:rPr>
                <w:rFonts w:ascii="Arial" w:hAnsi="Arial" w:cs="Arial"/>
                <w:sz w:val="16"/>
                <w:szCs w:val="16"/>
              </w:rPr>
              <w:t>Delivery Schule (Duration)</w:t>
            </w:r>
          </w:p>
        </w:tc>
        <w:tc>
          <w:tcPr>
            <w:tcW w:w="398" w:type="pct"/>
            <w:shd w:val="clear" w:color="auto" w:fill="D9E2F3" w:themeFill="accent1" w:themeFillTint="33"/>
            <w:vAlign w:val="center"/>
          </w:tcPr>
          <w:p w14:paraId="51FB5CB7" w14:textId="4CEA483D" w:rsidR="00AB11B9" w:rsidRPr="00BA7B76" w:rsidRDefault="00AB11B9" w:rsidP="0006415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BA7B76">
              <w:rPr>
                <w:rFonts w:ascii="Arial" w:hAnsi="Arial" w:cs="Arial"/>
                <w:sz w:val="16"/>
                <w:szCs w:val="16"/>
              </w:rPr>
              <w:t>Location</w:t>
            </w:r>
          </w:p>
        </w:tc>
        <w:tc>
          <w:tcPr>
            <w:tcW w:w="627" w:type="pct"/>
            <w:shd w:val="clear" w:color="auto" w:fill="D9E2F3" w:themeFill="accent1" w:themeFillTint="33"/>
            <w:vAlign w:val="center"/>
          </w:tcPr>
          <w:p w14:paraId="3320BF6F" w14:textId="77777777" w:rsidR="00AB11B9" w:rsidRPr="00BA7B76" w:rsidRDefault="00AB11B9" w:rsidP="00064159">
            <w:pPr>
              <w:suppressAutoHyphens/>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rPr>
            </w:pPr>
            <w:r w:rsidRPr="00BA7B76">
              <w:rPr>
                <w:rFonts w:ascii="Arial" w:hAnsi="Arial" w:cs="Arial"/>
                <w:sz w:val="16"/>
                <w:szCs w:val="16"/>
              </w:rPr>
              <w:t xml:space="preserve">Required Arrival Date of Goods </w:t>
            </w:r>
            <w:r w:rsidRPr="00BA7B76">
              <w:rPr>
                <w:rFonts w:ascii="Arial" w:hAnsi="Arial" w:cs="Arial"/>
                <w:sz w:val="20"/>
              </w:rPr>
              <w:t>or</w:t>
            </w:r>
          </w:p>
          <w:p w14:paraId="0A5CCED5" w14:textId="77777777" w:rsidR="00AB11B9" w:rsidRPr="00BA7B76" w:rsidRDefault="00AB11B9" w:rsidP="00064159">
            <w:pPr>
              <w:suppressAutoHyphen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BA7B76">
              <w:rPr>
                <w:rFonts w:ascii="Arial" w:hAnsi="Arial" w:cs="Arial"/>
                <w:sz w:val="16"/>
                <w:szCs w:val="16"/>
              </w:rPr>
              <w:t>Completion Date for Related Services</w:t>
            </w:r>
          </w:p>
        </w:tc>
      </w:tr>
      <w:tr w:rsidR="00AB11B9" w:rsidRPr="00BA7B76" w14:paraId="39E6A25C" w14:textId="77777777" w:rsidTr="00550EC4">
        <w:tc>
          <w:tcPr>
            <w:cnfStyle w:val="001000000000" w:firstRow="0" w:lastRow="0" w:firstColumn="1" w:lastColumn="0" w:oddVBand="0" w:evenVBand="0" w:oddHBand="0" w:evenHBand="0" w:firstRowFirstColumn="0" w:firstRowLastColumn="0" w:lastRowFirstColumn="0" w:lastRowLastColumn="0"/>
            <w:tcW w:w="339" w:type="pct"/>
            <w:vAlign w:val="center"/>
          </w:tcPr>
          <w:p w14:paraId="30F81B38" w14:textId="77777777" w:rsidR="00AB11B9" w:rsidRPr="00BA7B76" w:rsidRDefault="00AB11B9" w:rsidP="00A52D67">
            <w:pPr>
              <w:spacing w:before="120" w:after="120"/>
              <w:jc w:val="center"/>
              <w:rPr>
                <w:rFonts w:ascii="Arial" w:hAnsi="Arial" w:cs="Arial"/>
                <w:b w:val="0"/>
                <w:bCs w:val="0"/>
                <w:sz w:val="16"/>
                <w:szCs w:val="16"/>
              </w:rPr>
            </w:pPr>
            <w:r w:rsidRPr="00BA7B76">
              <w:rPr>
                <w:rFonts w:ascii="Arial" w:hAnsi="Arial" w:cs="Arial"/>
                <w:sz w:val="16"/>
                <w:szCs w:val="16"/>
              </w:rPr>
              <w:t>1</w:t>
            </w:r>
          </w:p>
        </w:tc>
        <w:tc>
          <w:tcPr>
            <w:tcW w:w="3267" w:type="pct"/>
            <w:vAlign w:val="center"/>
          </w:tcPr>
          <w:p w14:paraId="3938FFB2" w14:textId="6E733599" w:rsidR="00AB11B9" w:rsidRPr="00BA7B76" w:rsidRDefault="00AB11B9" w:rsidP="00A52D67">
            <w:pPr>
              <w:suppressAutoHyphens/>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4"/>
                <w:szCs w:val="14"/>
              </w:rPr>
            </w:pPr>
            <w:r w:rsidRPr="00BA7B76">
              <w:rPr>
                <w:rFonts w:ascii="Arial" w:hAnsi="Arial" w:cs="Arial"/>
                <w:b/>
                <w:sz w:val="16"/>
                <w:szCs w:val="16"/>
              </w:rPr>
              <w:t xml:space="preserve">SUPPLY, UPGRADE, INSTALLATION, CONFIGURATION, MIGRATION, AND COMMISSION OF </w:t>
            </w:r>
            <w:proofErr w:type="spellStart"/>
            <w:r w:rsidRPr="00BA7B76">
              <w:rPr>
                <w:rFonts w:ascii="Arial" w:hAnsi="Arial" w:cs="Arial"/>
                <w:b/>
                <w:sz w:val="16"/>
                <w:szCs w:val="16"/>
              </w:rPr>
              <w:t>HPE</w:t>
            </w:r>
            <w:proofErr w:type="spellEnd"/>
            <w:r w:rsidRPr="00BA7B76">
              <w:rPr>
                <w:rFonts w:ascii="Arial" w:hAnsi="Arial" w:cs="Arial"/>
                <w:b/>
                <w:sz w:val="16"/>
                <w:szCs w:val="16"/>
              </w:rPr>
              <w:t xml:space="preserve"> DISAGGREGATED HYPER-CONVERGED INFRASTRUCTURE IN THE EXISTING PRODUCTION AND DISASTER RECOVERY </w:t>
            </w:r>
            <w:proofErr w:type="spellStart"/>
            <w:r w:rsidRPr="00BA7B76">
              <w:rPr>
                <w:rFonts w:ascii="Arial" w:hAnsi="Arial" w:cs="Arial"/>
                <w:b/>
                <w:sz w:val="16"/>
                <w:szCs w:val="16"/>
              </w:rPr>
              <w:t>DATACENTRE</w:t>
            </w:r>
            <w:proofErr w:type="spellEnd"/>
            <w:r w:rsidRPr="00BA7B76">
              <w:rPr>
                <w:rFonts w:ascii="Arial" w:hAnsi="Arial" w:cs="Arial"/>
                <w:b/>
                <w:sz w:val="16"/>
                <w:szCs w:val="16"/>
              </w:rPr>
              <w:t>, INCLUDING 24/7 LOCAL TECHNICAL SUPPORT AND ON-THE-JOB TRAINING</w:t>
            </w:r>
          </w:p>
        </w:tc>
        <w:tc>
          <w:tcPr>
            <w:tcW w:w="369" w:type="pct"/>
            <w:vAlign w:val="center"/>
          </w:tcPr>
          <w:p w14:paraId="5AB62D06" w14:textId="6ECFF697" w:rsidR="00AB11B9" w:rsidRPr="00BA7B76" w:rsidRDefault="00550EC4" w:rsidP="00AB11B9">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rPr>
            </w:pPr>
            <w:r w:rsidRPr="00BA7B76">
              <w:rPr>
                <w:rFonts w:ascii="Arial" w:hAnsi="Arial" w:cs="Arial"/>
                <w:i/>
                <w:iCs/>
                <w:sz w:val="16"/>
                <w:szCs w:val="16"/>
              </w:rPr>
              <w:t>insert</w:t>
            </w:r>
          </w:p>
        </w:tc>
        <w:tc>
          <w:tcPr>
            <w:tcW w:w="398" w:type="pct"/>
            <w:vAlign w:val="center"/>
          </w:tcPr>
          <w:p w14:paraId="19EA2576" w14:textId="13463515" w:rsidR="00AB11B9" w:rsidRPr="00BA7B76" w:rsidRDefault="00AB11B9" w:rsidP="00A52D67">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roofErr w:type="spellStart"/>
            <w:r w:rsidRPr="00BA7B76">
              <w:rPr>
                <w:rFonts w:ascii="Arial" w:hAnsi="Arial" w:cs="Arial"/>
                <w:b/>
                <w:bCs/>
                <w:sz w:val="16"/>
                <w:szCs w:val="16"/>
              </w:rPr>
              <w:t>Tradenet</w:t>
            </w:r>
            <w:proofErr w:type="spellEnd"/>
            <w:r w:rsidRPr="00BA7B76">
              <w:rPr>
                <w:rFonts w:ascii="Arial" w:hAnsi="Arial" w:cs="Arial"/>
                <w:b/>
                <w:bCs/>
                <w:sz w:val="16"/>
                <w:szCs w:val="16"/>
              </w:rPr>
              <w:t xml:space="preserve"> Maldives</w:t>
            </w:r>
          </w:p>
        </w:tc>
        <w:tc>
          <w:tcPr>
            <w:tcW w:w="627" w:type="pct"/>
            <w:vAlign w:val="center"/>
          </w:tcPr>
          <w:p w14:paraId="46ABD105" w14:textId="473A975D" w:rsidR="00AB11B9" w:rsidRPr="00BA7B76" w:rsidRDefault="00550EC4" w:rsidP="00A52D67">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BA7B76">
              <w:rPr>
                <w:rFonts w:ascii="Arial" w:hAnsi="Arial" w:cs="Arial"/>
                <w:b/>
                <w:bCs/>
                <w:sz w:val="16"/>
                <w:szCs w:val="16"/>
              </w:rPr>
              <w:t>Delivery and final installation within 95 Days of Signing the Contract Agreement</w:t>
            </w:r>
          </w:p>
        </w:tc>
      </w:tr>
    </w:tbl>
    <w:p w14:paraId="592AEB69" w14:textId="77777777" w:rsidR="001E44AE" w:rsidRPr="00BA7B76" w:rsidRDefault="001E44AE" w:rsidP="001E44AE">
      <w:pPr>
        <w:rPr>
          <w:rFonts w:ascii="Arial" w:hAnsi="Arial" w:cs="Arial"/>
        </w:rPr>
      </w:pPr>
    </w:p>
    <w:p w14:paraId="409CF157" w14:textId="77777777" w:rsidR="00B13B4D" w:rsidRPr="00BA7B76" w:rsidRDefault="00B13B4D" w:rsidP="00F26242">
      <w:pPr>
        <w:autoSpaceDE w:val="0"/>
        <w:autoSpaceDN w:val="0"/>
        <w:adjustRightInd w:val="0"/>
        <w:rPr>
          <w:rFonts w:ascii="Arial" w:hAnsi="Arial" w:cs="Arial"/>
          <w:sz w:val="20"/>
        </w:rPr>
      </w:pPr>
    </w:p>
    <w:p w14:paraId="5E95F462" w14:textId="6C7A0BAB" w:rsidR="001E44AE" w:rsidRPr="00BA7B76" w:rsidRDefault="001E44AE" w:rsidP="001E44AE">
      <w:pPr>
        <w:rPr>
          <w:rFonts w:ascii="Arial" w:hAnsi="Arial" w:cs="Arial"/>
        </w:rPr>
      </w:pPr>
    </w:p>
    <w:p w14:paraId="39CD3A41" w14:textId="77777777" w:rsidR="001E44AE" w:rsidRPr="00BA7B76" w:rsidRDefault="001E44AE" w:rsidP="001E44AE">
      <w:pPr>
        <w:rPr>
          <w:rFonts w:ascii="Arial" w:hAnsi="Arial" w:cs="Arial"/>
        </w:rPr>
      </w:pPr>
    </w:p>
    <w:p w14:paraId="1140A39C" w14:textId="77777777" w:rsidR="001E44AE" w:rsidRPr="00BA7B76" w:rsidRDefault="001E44AE" w:rsidP="001E44AE">
      <w:pPr>
        <w:rPr>
          <w:rFonts w:ascii="Arial" w:hAnsi="Arial" w:cs="Arial"/>
        </w:rPr>
      </w:pPr>
    </w:p>
    <w:p w14:paraId="0ED7A83C" w14:textId="77777777" w:rsidR="004B0A24" w:rsidRPr="00BA7B76" w:rsidRDefault="004B0A24" w:rsidP="001E44AE">
      <w:pPr>
        <w:rPr>
          <w:rFonts w:ascii="Arial" w:hAnsi="Arial" w:cs="Arial"/>
        </w:rPr>
      </w:pPr>
    </w:p>
    <w:p w14:paraId="1BA137DD" w14:textId="77777777" w:rsidR="004B0A24" w:rsidRPr="00BA7B76" w:rsidRDefault="004B0A24" w:rsidP="001E44AE">
      <w:pPr>
        <w:rPr>
          <w:rFonts w:ascii="Arial" w:hAnsi="Arial" w:cs="Arial"/>
        </w:rPr>
      </w:pPr>
    </w:p>
    <w:p w14:paraId="6DB9B698" w14:textId="77777777" w:rsidR="004B0A24" w:rsidRPr="00BA7B76" w:rsidRDefault="004B0A24" w:rsidP="001E44AE">
      <w:pPr>
        <w:rPr>
          <w:rFonts w:ascii="Arial" w:hAnsi="Arial" w:cs="Arial"/>
        </w:rPr>
      </w:pPr>
    </w:p>
    <w:p w14:paraId="63C04E10" w14:textId="77777777" w:rsidR="004B0A24" w:rsidRPr="00BA7B76" w:rsidRDefault="004B0A24" w:rsidP="004B0A24">
      <w:pPr>
        <w:jc w:val="left"/>
        <w:rPr>
          <w:rFonts w:ascii="Arial" w:hAnsi="Arial" w:cs="Arial"/>
        </w:rPr>
      </w:pPr>
    </w:p>
    <w:p w14:paraId="637F9773" w14:textId="77777777" w:rsidR="004B0A24" w:rsidRPr="00BA7B76" w:rsidRDefault="004B0A24" w:rsidP="004B0A24">
      <w:pPr>
        <w:tabs>
          <w:tab w:val="right" w:pos="9000"/>
        </w:tabs>
        <w:spacing w:after="120"/>
        <w:jc w:val="left"/>
        <w:rPr>
          <w:rFonts w:ascii="Arial" w:hAnsi="Arial" w:cs="Arial"/>
          <w:sz w:val="16"/>
          <w:szCs w:val="16"/>
          <w:u w:val="single"/>
        </w:rPr>
      </w:pPr>
      <w:r w:rsidRPr="00BA7B76">
        <w:rPr>
          <w:rFonts w:ascii="Arial" w:hAnsi="Arial" w:cs="Arial"/>
          <w:sz w:val="16"/>
          <w:szCs w:val="16"/>
        </w:rPr>
        <w:t>Name _______________________________</w:t>
      </w:r>
    </w:p>
    <w:p w14:paraId="30E1F63D" w14:textId="77777777" w:rsidR="004B0A24" w:rsidRPr="00BA7B76" w:rsidRDefault="004B0A24" w:rsidP="004B0A24">
      <w:pPr>
        <w:tabs>
          <w:tab w:val="right" w:pos="9000"/>
        </w:tabs>
        <w:spacing w:after="120"/>
        <w:jc w:val="left"/>
        <w:rPr>
          <w:rFonts w:ascii="Arial" w:hAnsi="Arial" w:cs="Arial"/>
          <w:sz w:val="16"/>
          <w:szCs w:val="16"/>
        </w:rPr>
      </w:pPr>
      <w:r w:rsidRPr="00BA7B76">
        <w:rPr>
          <w:rFonts w:ascii="Arial" w:hAnsi="Arial" w:cs="Arial"/>
          <w:sz w:val="16"/>
          <w:szCs w:val="16"/>
        </w:rPr>
        <w:t>In the capacity of _______________________________</w:t>
      </w:r>
    </w:p>
    <w:p w14:paraId="67B0455E" w14:textId="77777777" w:rsidR="004B0A24" w:rsidRPr="00BA7B76" w:rsidRDefault="004B0A24" w:rsidP="004B0A24">
      <w:pPr>
        <w:tabs>
          <w:tab w:val="right" w:pos="9000"/>
        </w:tabs>
        <w:spacing w:after="120"/>
        <w:jc w:val="left"/>
        <w:rPr>
          <w:rFonts w:ascii="Arial" w:hAnsi="Arial" w:cs="Arial"/>
          <w:sz w:val="16"/>
          <w:szCs w:val="16"/>
        </w:rPr>
      </w:pPr>
    </w:p>
    <w:p w14:paraId="706224BA" w14:textId="77777777" w:rsidR="004B0A24" w:rsidRPr="00BA7B76" w:rsidRDefault="004B0A24" w:rsidP="004B0A24">
      <w:pPr>
        <w:tabs>
          <w:tab w:val="right" w:pos="9000"/>
        </w:tabs>
        <w:spacing w:after="120"/>
        <w:jc w:val="left"/>
        <w:rPr>
          <w:rFonts w:ascii="Arial" w:hAnsi="Arial" w:cs="Arial"/>
          <w:sz w:val="16"/>
          <w:szCs w:val="16"/>
        </w:rPr>
      </w:pPr>
    </w:p>
    <w:p w14:paraId="0027DDE6" w14:textId="77777777" w:rsidR="004B0A24" w:rsidRPr="00BA7B76" w:rsidRDefault="004B0A24" w:rsidP="004B0A24">
      <w:pPr>
        <w:tabs>
          <w:tab w:val="right" w:pos="9000"/>
        </w:tabs>
        <w:spacing w:after="120"/>
        <w:jc w:val="left"/>
        <w:rPr>
          <w:rFonts w:ascii="Arial" w:hAnsi="Arial" w:cs="Arial"/>
          <w:sz w:val="16"/>
          <w:szCs w:val="16"/>
        </w:rPr>
      </w:pPr>
    </w:p>
    <w:p w14:paraId="14786A71" w14:textId="77777777" w:rsidR="004B0A24" w:rsidRPr="00BA7B76" w:rsidRDefault="004B0A24" w:rsidP="004B0A24">
      <w:pPr>
        <w:tabs>
          <w:tab w:val="right" w:pos="9000"/>
        </w:tabs>
        <w:spacing w:after="120"/>
        <w:jc w:val="left"/>
        <w:rPr>
          <w:rFonts w:ascii="Arial" w:hAnsi="Arial" w:cs="Arial"/>
          <w:sz w:val="16"/>
          <w:szCs w:val="16"/>
        </w:rPr>
      </w:pPr>
    </w:p>
    <w:p w14:paraId="6A983922" w14:textId="77777777" w:rsidR="004B0A24" w:rsidRPr="00BA7B76" w:rsidRDefault="004B0A24" w:rsidP="004B0A24">
      <w:pPr>
        <w:tabs>
          <w:tab w:val="right" w:pos="9000"/>
        </w:tabs>
        <w:spacing w:after="120"/>
        <w:jc w:val="left"/>
        <w:rPr>
          <w:rFonts w:ascii="Arial" w:hAnsi="Arial" w:cs="Arial"/>
          <w:sz w:val="16"/>
          <w:szCs w:val="16"/>
        </w:rPr>
      </w:pPr>
    </w:p>
    <w:p w14:paraId="6CD4AB84" w14:textId="77777777" w:rsidR="004B0A24" w:rsidRPr="00BA7B76" w:rsidRDefault="004B0A24" w:rsidP="004B0A24">
      <w:pPr>
        <w:tabs>
          <w:tab w:val="right" w:pos="9000"/>
        </w:tabs>
        <w:spacing w:after="120"/>
        <w:jc w:val="left"/>
        <w:rPr>
          <w:rFonts w:ascii="Arial" w:hAnsi="Arial" w:cs="Arial"/>
          <w:sz w:val="16"/>
          <w:szCs w:val="16"/>
        </w:rPr>
      </w:pPr>
      <w:r w:rsidRPr="00BA7B76">
        <w:rPr>
          <w:rFonts w:ascii="Arial" w:hAnsi="Arial" w:cs="Arial"/>
          <w:sz w:val="16"/>
          <w:szCs w:val="16"/>
        </w:rPr>
        <w:t>Signed _______________________________</w:t>
      </w:r>
      <w:r w:rsidRPr="00BA7B76">
        <w:rPr>
          <w:rFonts w:ascii="Arial" w:hAnsi="Arial" w:cs="Arial"/>
          <w:sz w:val="16"/>
          <w:szCs w:val="16"/>
        </w:rPr>
        <w:tab/>
      </w:r>
    </w:p>
    <w:p w14:paraId="355C99B1" w14:textId="12446CF7" w:rsidR="00DE3552" w:rsidRPr="00BA7B76" w:rsidRDefault="004B0A24" w:rsidP="006D501B">
      <w:pPr>
        <w:tabs>
          <w:tab w:val="right" w:pos="9000"/>
        </w:tabs>
        <w:spacing w:after="120"/>
        <w:jc w:val="left"/>
        <w:rPr>
          <w:rFonts w:ascii="Arial" w:hAnsi="Arial" w:cs="Arial"/>
          <w:sz w:val="16"/>
          <w:szCs w:val="16"/>
        </w:rPr>
        <w:sectPr w:rsidR="00DE3552" w:rsidRPr="00BA7B76" w:rsidSect="00EC6216">
          <w:pgSz w:w="15840" w:h="12240" w:orient="landscape" w:code="1"/>
          <w:pgMar w:top="1395" w:right="1440" w:bottom="990" w:left="1170" w:header="720" w:footer="530" w:gutter="0"/>
          <w:paperSrc w:first="7" w:other="7"/>
          <w:pgNumType w:chapStyle="1"/>
          <w:cols w:space="720"/>
          <w:docGrid w:linePitch="360"/>
        </w:sectPr>
      </w:pPr>
      <w:r w:rsidRPr="00BA7B76">
        <w:rPr>
          <w:rFonts w:ascii="Arial" w:hAnsi="Arial" w:cs="Arial"/>
          <w:sz w:val="16"/>
          <w:szCs w:val="16"/>
        </w:rPr>
        <w:t>Duly authorized to sign the Bid for and on behalf of _______________________________</w:t>
      </w:r>
    </w:p>
    <w:p w14:paraId="533F0733" w14:textId="67F81901" w:rsidR="00AD7CBD" w:rsidRPr="00BA7B76" w:rsidRDefault="008C2CB2" w:rsidP="00A330CF">
      <w:pPr>
        <w:pStyle w:val="SectionVIIHeader2"/>
      </w:pPr>
      <w:bookmarkStart w:id="4" w:name="_Toc180355868"/>
      <w:r w:rsidRPr="00BA7B76">
        <w:lastRenderedPageBreak/>
        <w:t>Technical</w:t>
      </w:r>
      <w:r w:rsidR="00AD7CBD" w:rsidRPr="00BA7B76">
        <w:t xml:space="preserve"> Specification</w:t>
      </w:r>
      <w:bookmarkEnd w:id="4"/>
      <w:r w:rsidR="00AD7CBD" w:rsidRPr="00BA7B76">
        <w:t xml:space="preserve"> </w:t>
      </w:r>
      <w:r w:rsidRPr="00BA7B76">
        <w:t xml:space="preserve"> </w:t>
      </w:r>
    </w:p>
    <w:p w14:paraId="40B4A20E" w14:textId="7F3BC40E" w:rsidR="008C2CB2" w:rsidRPr="00BA7B76" w:rsidRDefault="00D664A5" w:rsidP="000A48EE">
      <w:pPr>
        <w:pStyle w:val="SectionVIIHeader2"/>
        <w:numPr>
          <w:ilvl w:val="0"/>
          <w:numId w:val="10"/>
        </w:numPr>
        <w:jc w:val="left"/>
        <w:rPr>
          <w:sz w:val="28"/>
          <w:szCs w:val="28"/>
        </w:rPr>
      </w:pPr>
      <w:bookmarkStart w:id="5" w:name="_Toc180355869"/>
      <w:r w:rsidRPr="00BA7B76">
        <w:rPr>
          <w:sz w:val="28"/>
          <w:szCs w:val="28"/>
        </w:rPr>
        <w:t xml:space="preserve">Technical </w:t>
      </w:r>
      <w:r w:rsidR="008C2CB2" w:rsidRPr="00BA7B76">
        <w:rPr>
          <w:sz w:val="28"/>
          <w:szCs w:val="28"/>
        </w:rPr>
        <w:t xml:space="preserve">Requirements </w:t>
      </w:r>
      <w:r w:rsidR="00460D59" w:rsidRPr="00BA7B76">
        <w:rPr>
          <w:sz w:val="28"/>
          <w:szCs w:val="28"/>
        </w:rPr>
        <w:t>and</w:t>
      </w:r>
      <w:r w:rsidR="0046301E" w:rsidRPr="00BA7B76">
        <w:rPr>
          <w:sz w:val="28"/>
          <w:szCs w:val="28"/>
        </w:rPr>
        <w:t xml:space="preserve"> Bill of Material</w:t>
      </w:r>
      <w:bookmarkEnd w:id="5"/>
    </w:p>
    <w:p w14:paraId="61E2DAD9" w14:textId="0BED0D76" w:rsidR="00137298" w:rsidRPr="00BA7B76" w:rsidRDefault="00151871" w:rsidP="0038534B">
      <w:pPr>
        <w:pBdr>
          <w:bottom w:val="single" w:sz="4" w:space="1" w:color="D9D9D9" w:themeColor="background1" w:themeShade="D9"/>
        </w:pBdr>
        <w:suppressAutoHyphens/>
        <w:rPr>
          <w:rFonts w:ascii="Arial" w:hAnsi="Arial" w:cs="Arial"/>
          <w:b/>
          <w:bCs/>
          <w:sz w:val="20"/>
        </w:rPr>
      </w:pPr>
      <w:bookmarkStart w:id="6" w:name="_Toc171259761"/>
      <w:r w:rsidRPr="00BA7B76">
        <w:rPr>
          <w:rFonts w:ascii="Arial" w:hAnsi="Arial" w:cs="Arial"/>
          <w:b/>
          <w:bCs/>
          <w:sz w:val="20"/>
        </w:rPr>
        <w:t>1.</w:t>
      </w:r>
      <w:r w:rsidR="0055124D" w:rsidRPr="00BA7B76">
        <w:rPr>
          <w:rFonts w:ascii="Arial" w:hAnsi="Arial" w:cs="Arial"/>
          <w:b/>
          <w:bCs/>
          <w:sz w:val="20"/>
        </w:rPr>
        <w:t>0</w:t>
      </w:r>
      <w:r w:rsidRPr="00BA7B76">
        <w:rPr>
          <w:rFonts w:ascii="Arial" w:hAnsi="Arial" w:cs="Arial"/>
          <w:b/>
          <w:bCs/>
          <w:sz w:val="20"/>
        </w:rPr>
        <w:t xml:space="preserve"> INTRODUCTION</w:t>
      </w:r>
      <w:bookmarkEnd w:id="6"/>
    </w:p>
    <w:p w14:paraId="7E2A384F" w14:textId="77777777" w:rsidR="00F32AB8" w:rsidRPr="00BA7B76" w:rsidRDefault="00F32AB8" w:rsidP="00E028BB">
      <w:pPr>
        <w:suppressAutoHyphens/>
        <w:rPr>
          <w:rFonts w:ascii="Arial" w:hAnsi="Arial" w:cs="Arial"/>
          <w:sz w:val="20"/>
        </w:rPr>
      </w:pPr>
    </w:p>
    <w:p w14:paraId="3639CC04" w14:textId="3F8576C5" w:rsidR="00220970" w:rsidRPr="00BA7B76" w:rsidRDefault="000628E2" w:rsidP="00E028BB">
      <w:pPr>
        <w:suppressAutoHyphens/>
        <w:rPr>
          <w:rFonts w:ascii="Arial" w:hAnsi="Arial" w:cs="Arial"/>
          <w:sz w:val="20"/>
        </w:rPr>
      </w:pPr>
      <w:r w:rsidRPr="00BA7B76">
        <w:rPr>
          <w:rFonts w:ascii="Arial" w:hAnsi="Arial" w:cs="Arial"/>
          <w:sz w:val="20"/>
        </w:rPr>
        <w:t>The Maldives National Single Window (</w:t>
      </w:r>
      <w:proofErr w:type="spellStart"/>
      <w:r w:rsidRPr="00BA7B76">
        <w:rPr>
          <w:rFonts w:ascii="Arial" w:hAnsi="Arial" w:cs="Arial"/>
          <w:sz w:val="20"/>
        </w:rPr>
        <w:t>MNSW</w:t>
      </w:r>
      <w:proofErr w:type="spellEnd"/>
      <w:r w:rsidRPr="00BA7B76">
        <w:rPr>
          <w:rFonts w:ascii="Arial" w:hAnsi="Arial" w:cs="Arial"/>
          <w:sz w:val="20"/>
        </w:rPr>
        <w:t>) Project is a</w:t>
      </w:r>
      <w:r w:rsidR="00773593" w:rsidRPr="00BA7B76">
        <w:rPr>
          <w:rFonts w:ascii="Arial" w:hAnsi="Arial" w:cs="Arial"/>
          <w:sz w:val="20"/>
        </w:rPr>
        <w:t>n innovative</w:t>
      </w:r>
      <w:r w:rsidRPr="00BA7B76">
        <w:rPr>
          <w:rFonts w:ascii="Arial" w:hAnsi="Arial" w:cs="Arial"/>
          <w:sz w:val="20"/>
        </w:rPr>
        <w:t xml:space="preserve"> centrali</w:t>
      </w:r>
      <w:r w:rsidR="00773593" w:rsidRPr="00BA7B76">
        <w:rPr>
          <w:rFonts w:ascii="Arial" w:hAnsi="Arial" w:cs="Arial"/>
          <w:sz w:val="20"/>
        </w:rPr>
        <w:t>z</w:t>
      </w:r>
      <w:r w:rsidRPr="00BA7B76">
        <w:rPr>
          <w:rFonts w:ascii="Arial" w:hAnsi="Arial" w:cs="Arial"/>
          <w:sz w:val="20"/>
        </w:rPr>
        <w:t>ed digital platform</w:t>
      </w:r>
      <w:r w:rsidR="00773593" w:rsidRPr="00BA7B76">
        <w:rPr>
          <w:rFonts w:ascii="Arial" w:hAnsi="Arial" w:cs="Arial"/>
          <w:sz w:val="20"/>
        </w:rPr>
        <w:t>.</w:t>
      </w:r>
      <w:r w:rsidRPr="00BA7B76">
        <w:rPr>
          <w:rFonts w:ascii="Arial" w:hAnsi="Arial" w:cs="Arial"/>
          <w:sz w:val="20"/>
        </w:rPr>
        <w:t xml:space="preserve"> </w:t>
      </w:r>
      <w:r w:rsidR="00773593" w:rsidRPr="00BA7B76">
        <w:rPr>
          <w:rFonts w:ascii="Arial" w:hAnsi="Arial" w:cs="Arial"/>
          <w:sz w:val="20"/>
        </w:rPr>
        <w:t>It</w:t>
      </w:r>
      <w:r w:rsidRPr="00BA7B76">
        <w:rPr>
          <w:rFonts w:ascii="Arial" w:hAnsi="Arial" w:cs="Arial"/>
          <w:sz w:val="20"/>
        </w:rPr>
        <w:t>s</w:t>
      </w:r>
      <w:r w:rsidR="00773593" w:rsidRPr="00BA7B76">
        <w:rPr>
          <w:rFonts w:ascii="Arial" w:hAnsi="Arial" w:cs="Arial"/>
          <w:sz w:val="20"/>
        </w:rPr>
        <w:t xml:space="preserve"> pr</w:t>
      </w:r>
      <w:r w:rsidRPr="00BA7B76">
        <w:rPr>
          <w:rFonts w:ascii="Arial" w:hAnsi="Arial" w:cs="Arial"/>
          <w:sz w:val="20"/>
        </w:rPr>
        <w:t>i</w:t>
      </w:r>
      <w:r w:rsidR="00773593" w:rsidRPr="00BA7B76">
        <w:rPr>
          <w:rFonts w:ascii="Arial" w:hAnsi="Arial" w:cs="Arial"/>
          <w:sz w:val="20"/>
        </w:rPr>
        <w:t>mary</w:t>
      </w:r>
      <w:r w:rsidRPr="00BA7B76">
        <w:rPr>
          <w:rFonts w:ascii="Arial" w:hAnsi="Arial" w:cs="Arial"/>
          <w:sz w:val="20"/>
        </w:rPr>
        <w:t xml:space="preserve"> o</w:t>
      </w:r>
      <w:r w:rsidR="00773593" w:rsidRPr="00BA7B76">
        <w:rPr>
          <w:rFonts w:ascii="Arial" w:hAnsi="Arial" w:cs="Arial"/>
          <w:sz w:val="20"/>
        </w:rPr>
        <w:t>bjective</w:t>
      </w:r>
      <w:r w:rsidRPr="00BA7B76">
        <w:rPr>
          <w:rFonts w:ascii="Arial" w:hAnsi="Arial" w:cs="Arial"/>
          <w:sz w:val="20"/>
        </w:rPr>
        <w:t xml:space="preserve"> </w:t>
      </w:r>
      <w:r w:rsidR="00773593" w:rsidRPr="00BA7B76">
        <w:rPr>
          <w:rFonts w:ascii="Arial" w:hAnsi="Arial" w:cs="Arial"/>
          <w:sz w:val="20"/>
        </w:rPr>
        <w:t>i</w:t>
      </w:r>
      <w:r w:rsidRPr="00BA7B76">
        <w:rPr>
          <w:rFonts w:ascii="Arial" w:hAnsi="Arial" w:cs="Arial"/>
          <w:sz w:val="20"/>
        </w:rPr>
        <w:t>s</w:t>
      </w:r>
      <w:r w:rsidR="00773593" w:rsidRPr="00BA7B76">
        <w:rPr>
          <w:rFonts w:ascii="Arial" w:hAnsi="Arial" w:cs="Arial"/>
          <w:sz w:val="20"/>
        </w:rPr>
        <w:t xml:space="preserve"> </w:t>
      </w:r>
      <w:r w:rsidRPr="00BA7B76">
        <w:rPr>
          <w:rFonts w:ascii="Arial" w:hAnsi="Arial" w:cs="Arial"/>
          <w:sz w:val="20"/>
        </w:rPr>
        <w:t>t</w:t>
      </w:r>
      <w:r w:rsidR="00773593" w:rsidRPr="00BA7B76">
        <w:rPr>
          <w:rFonts w:ascii="Arial" w:hAnsi="Arial" w:cs="Arial"/>
          <w:sz w:val="20"/>
        </w:rPr>
        <w:t xml:space="preserve">o </w:t>
      </w:r>
      <w:r w:rsidRPr="00BA7B76">
        <w:rPr>
          <w:rFonts w:ascii="Arial" w:hAnsi="Arial" w:cs="Arial"/>
          <w:sz w:val="20"/>
        </w:rPr>
        <w:t>e</w:t>
      </w:r>
      <w:r w:rsidR="00773593" w:rsidRPr="00BA7B76">
        <w:rPr>
          <w:rFonts w:ascii="Arial" w:hAnsi="Arial" w:cs="Arial"/>
          <w:sz w:val="20"/>
        </w:rPr>
        <w:t>nh</w:t>
      </w:r>
      <w:r w:rsidRPr="00BA7B76">
        <w:rPr>
          <w:rFonts w:ascii="Arial" w:hAnsi="Arial" w:cs="Arial"/>
          <w:sz w:val="20"/>
        </w:rPr>
        <w:t>an</w:t>
      </w:r>
      <w:r w:rsidR="00773593" w:rsidRPr="00BA7B76">
        <w:rPr>
          <w:rFonts w:ascii="Arial" w:hAnsi="Arial" w:cs="Arial"/>
          <w:sz w:val="20"/>
        </w:rPr>
        <w:t>c</w:t>
      </w:r>
      <w:r w:rsidRPr="00BA7B76">
        <w:rPr>
          <w:rFonts w:ascii="Arial" w:hAnsi="Arial" w:cs="Arial"/>
          <w:sz w:val="20"/>
        </w:rPr>
        <w:t xml:space="preserve">e </w:t>
      </w:r>
      <w:r w:rsidR="00773593" w:rsidRPr="00BA7B76">
        <w:rPr>
          <w:rFonts w:ascii="Arial" w:hAnsi="Arial" w:cs="Arial"/>
          <w:sz w:val="20"/>
        </w:rPr>
        <w:t xml:space="preserve">the efficiency of </w:t>
      </w:r>
      <w:r w:rsidRPr="00BA7B76">
        <w:rPr>
          <w:rFonts w:ascii="Arial" w:hAnsi="Arial" w:cs="Arial"/>
          <w:sz w:val="20"/>
        </w:rPr>
        <w:t xml:space="preserve">international trade </w:t>
      </w:r>
      <w:r w:rsidR="00773593" w:rsidRPr="00BA7B76">
        <w:rPr>
          <w:rFonts w:ascii="Arial" w:hAnsi="Arial" w:cs="Arial"/>
          <w:sz w:val="20"/>
        </w:rPr>
        <w:t xml:space="preserve">processes </w:t>
      </w:r>
      <w:r w:rsidRPr="00BA7B76">
        <w:rPr>
          <w:rFonts w:ascii="Arial" w:hAnsi="Arial" w:cs="Arial"/>
          <w:sz w:val="20"/>
        </w:rPr>
        <w:t xml:space="preserve">by </w:t>
      </w:r>
      <w:r w:rsidR="00773593" w:rsidRPr="00BA7B76">
        <w:rPr>
          <w:rFonts w:ascii="Arial" w:hAnsi="Arial" w:cs="Arial"/>
          <w:sz w:val="20"/>
        </w:rPr>
        <w:t>providi</w:t>
      </w:r>
      <w:r w:rsidRPr="00BA7B76">
        <w:rPr>
          <w:rFonts w:ascii="Arial" w:hAnsi="Arial" w:cs="Arial"/>
          <w:sz w:val="20"/>
        </w:rPr>
        <w:t>n</w:t>
      </w:r>
      <w:r w:rsidR="00773593" w:rsidRPr="00BA7B76">
        <w:rPr>
          <w:rFonts w:ascii="Arial" w:hAnsi="Arial" w:cs="Arial"/>
          <w:sz w:val="20"/>
        </w:rPr>
        <w:t xml:space="preserve">g </w:t>
      </w:r>
      <w:r w:rsidRPr="00BA7B76">
        <w:rPr>
          <w:rFonts w:ascii="Arial" w:hAnsi="Arial" w:cs="Arial"/>
          <w:sz w:val="20"/>
        </w:rPr>
        <w:t>a</w:t>
      </w:r>
      <w:r w:rsidR="00773593" w:rsidRPr="00BA7B76">
        <w:rPr>
          <w:rFonts w:ascii="Arial" w:hAnsi="Arial" w:cs="Arial"/>
          <w:sz w:val="20"/>
        </w:rPr>
        <w:t xml:space="preserve"> </w:t>
      </w:r>
      <w:proofErr w:type="gramStart"/>
      <w:r w:rsidR="00D43093" w:rsidRPr="00BA7B76">
        <w:rPr>
          <w:rFonts w:ascii="Arial" w:hAnsi="Arial" w:cs="Arial"/>
          <w:sz w:val="20"/>
        </w:rPr>
        <w:t>single</w:t>
      </w:r>
      <w:r w:rsidR="006A48B3" w:rsidRPr="00BA7B76">
        <w:rPr>
          <w:rFonts w:ascii="Arial" w:hAnsi="Arial" w:cs="Arial"/>
          <w:sz w:val="20"/>
        </w:rPr>
        <w:t xml:space="preserve"> </w:t>
      </w:r>
      <w:r w:rsidR="00D43093" w:rsidRPr="00BA7B76">
        <w:rPr>
          <w:rFonts w:ascii="Arial" w:hAnsi="Arial" w:cs="Arial"/>
          <w:sz w:val="20"/>
        </w:rPr>
        <w:t>entry</w:t>
      </w:r>
      <w:proofErr w:type="gramEnd"/>
      <w:r w:rsidR="00773593" w:rsidRPr="00BA7B76">
        <w:rPr>
          <w:rFonts w:ascii="Arial" w:hAnsi="Arial" w:cs="Arial"/>
          <w:sz w:val="20"/>
        </w:rPr>
        <w:t xml:space="preserve"> point for</w:t>
      </w:r>
      <w:r w:rsidRPr="00BA7B76">
        <w:rPr>
          <w:rFonts w:ascii="Arial" w:hAnsi="Arial" w:cs="Arial"/>
          <w:sz w:val="20"/>
        </w:rPr>
        <w:t xml:space="preserve"> trade and transport parties to submit standard information and documents</w:t>
      </w:r>
      <w:r w:rsidR="00773593" w:rsidRPr="00BA7B76">
        <w:rPr>
          <w:rFonts w:ascii="Arial" w:hAnsi="Arial" w:cs="Arial"/>
          <w:sz w:val="20"/>
        </w:rPr>
        <w:t>. This digital platform aims to streamline and simplify</w:t>
      </w:r>
      <w:r w:rsidRPr="00BA7B76">
        <w:rPr>
          <w:rFonts w:ascii="Arial" w:hAnsi="Arial" w:cs="Arial"/>
          <w:sz w:val="20"/>
        </w:rPr>
        <w:t xml:space="preserve"> th</w:t>
      </w:r>
      <w:r w:rsidR="00773593" w:rsidRPr="00BA7B76">
        <w:rPr>
          <w:rFonts w:ascii="Arial" w:hAnsi="Arial" w:cs="Arial"/>
          <w:sz w:val="20"/>
        </w:rPr>
        <w:t>e exchange of info</w:t>
      </w:r>
      <w:r w:rsidRPr="00BA7B76">
        <w:rPr>
          <w:rFonts w:ascii="Arial" w:hAnsi="Arial" w:cs="Arial"/>
          <w:sz w:val="20"/>
        </w:rPr>
        <w:t>r</w:t>
      </w:r>
      <w:r w:rsidR="00773593" w:rsidRPr="00BA7B76">
        <w:rPr>
          <w:rFonts w:ascii="Arial" w:hAnsi="Arial" w:cs="Arial"/>
          <w:sz w:val="20"/>
        </w:rPr>
        <w:t>mati</w:t>
      </w:r>
      <w:r w:rsidRPr="00BA7B76">
        <w:rPr>
          <w:rFonts w:ascii="Arial" w:hAnsi="Arial" w:cs="Arial"/>
          <w:sz w:val="20"/>
        </w:rPr>
        <w:t>o</w:t>
      </w:r>
      <w:r w:rsidR="00773593" w:rsidRPr="00BA7B76">
        <w:rPr>
          <w:rFonts w:ascii="Arial" w:hAnsi="Arial" w:cs="Arial"/>
          <w:sz w:val="20"/>
        </w:rPr>
        <w:t xml:space="preserve">n, </w:t>
      </w:r>
      <w:r w:rsidRPr="00BA7B76">
        <w:rPr>
          <w:rFonts w:ascii="Arial" w:hAnsi="Arial" w:cs="Arial"/>
          <w:sz w:val="20"/>
        </w:rPr>
        <w:t>u</w:t>
      </w:r>
      <w:r w:rsidR="00773593" w:rsidRPr="00BA7B76">
        <w:rPr>
          <w:rFonts w:ascii="Arial" w:hAnsi="Arial" w:cs="Arial"/>
          <w:sz w:val="20"/>
        </w:rPr>
        <w:t>ltimately contributin</w:t>
      </w:r>
      <w:r w:rsidRPr="00BA7B76">
        <w:rPr>
          <w:rFonts w:ascii="Arial" w:hAnsi="Arial" w:cs="Arial"/>
          <w:sz w:val="20"/>
        </w:rPr>
        <w:t>g</w:t>
      </w:r>
      <w:r w:rsidR="00773593" w:rsidRPr="00BA7B76">
        <w:rPr>
          <w:rFonts w:ascii="Arial" w:hAnsi="Arial" w:cs="Arial"/>
          <w:sz w:val="20"/>
        </w:rPr>
        <w:t xml:space="preserve"> to</w:t>
      </w:r>
      <w:r w:rsidRPr="00BA7B76">
        <w:rPr>
          <w:rFonts w:ascii="Arial" w:hAnsi="Arial" w:cs="Arial"/>
          <w:sz w:val="20"/>
        </w:rPr>
        <w:t xml:space="preserve"> a </w:t>
      </w:r>
      <w:r w:rsidR="00773593" w:rsidRPr="00BA7B76">
        <w:rPr>
          <w:rFonts w:ascii="Arial" w:hAnsi="Arial" w:cs="Arial"/>
          <w:sz w:val="20"/>
        </w:rPr>
        <w:t xml:space="preserve">more </w:t>
      </w:r>
      <w:r w:rsidRPr="00BA7B76">
        <w:rPr>
          <w:rFonts w:ascii="Arial" w:hAnsi="Arial" w:cs="Arial"/>
          <w:sz w:val="20"/>
        </w:rPr>
        <w:t>s</w:t>
      </w:r>
      <w:r w:rsidR="00773593" w:rsidRPr="00BA7B76">
        <w:rPr>
          <w:rFonts w:ascii="Arial" w:hAnsi="Arial" w:cs="Arial"/>
          <w:sz w:val="20"/>
        </w:rPr>
        <w:t>eam</w:t>
      </w:r>
      <w:r w:rsidRPr="00BA7B76">
        <w:rPr>
          <w:rFonts w:ascii="Arial" w:hAnsi="Arial" w:cs="Arial"/>
          <w:sz w:val="20"/>
        </w:rPr>
        <w:t>le</w:t>
      </w:r>
      <w:r w:rsidR="00773593" w:rsidRPr="00BA7B76">
        <w:rPr>
          <w:rFonts w:ascii="Arial" w:hAnsi="Arial" w:cs="Arial"/>
          <w:sz w:val="20"/>
        </w:rPr>
        <w:t>ss</w:t>
      </w:r>
      <w:r w:rsidRPr="00BA7B76">
        <w:rPr>
          <w:rFonts w:ascii="Arial" w:hAnsi="Arial" w:cs="Arial"/>
          <w:sz w:val="20"/>
        </w:rPr>
        <w:t xml:space="preserve"> </w:t>
      </w:r>
      <w:r w:rsidR="00773593" w:rsidRPr="00BA7B76">
        <w:rPr>
          <w:rFonts w:ascii="Arial" w:hAnsi="Arial" w:cs="Arial"/>
          <w:sz w:val="20"/>
        </w:rPr>
        <w:t>int</w:t>
      </w:r>
      <w:r w:rsidRPr="00BA7B76">
        <w:rPr>
          <w:rFonts w:ascii="Arial" w:hAnsi="Arial" w:cs="Arial"/>
          <w:sz w:val="20"/>
        </w:rPr>
        <w:t>e</w:t>
      </w:r>
      <w:r w:rsidR="00773593" w:rsidRPr="00BA7B76">
        <w:rPr>
          <w:rFonts w:ascii="Arial" w:hAnsi="Arial" w:cs="Arial"/>
          <w:sz w:val="20"/>
        </w:rPr>
        <w:t>r</w:t>
      </w:r>
      <w:r w:rsidRPr="00BA7B76">
        <w:rPr>
          <w:rFonts w:ascii="Arial" w:hAnsi="Arial" w:cs="Arial"/>
          <w:sz w:val="20"/>
        </w:rPr>
        <w:t>n</w:t>
      </w:r>
      <w:r w:rsidR="00773593" w:rsidRPr="00BA7B76">
        <w:rPr>
          <w:rFonts w:ascii="Arial" w:hAnsi="Arial" w:cs="Arial"/>
          <w:sz w:val="20"/>
        </w:rPr>
        <w:t xml:space="preserve">ational </w:t>
      </w:r>
      <w:r w:rsidRPr="00BA7B76">
        <w:rPr>
          <w:rFonts w:ascii="Arial" w:hAnsi="Arial" w:cs="Arial"/>
          <w:sz w:val="20"/>
        </w:rPr>
        <w:t>tr</w:t>
      </w:r>
      <w:r w:rsidR="00773593" w:rsidRPr="00BA7B76">
        <w:rPr>
          <w:rFonts w:ascii="Arial" w:hAnsi="Arial" w:cs="Arial"/>
          <w:sz w:val="20"/>
        </w:rPr>
        <w:t>ade</w:t>
      </w:r>
      <w:r w:rsidRPr="00BA7B76">
        <w:rPr>
          <w:rFonts w:ascii="Arial" w:hAnsi="Arial" w:cs="Arial"/>
          <w:sz w:val="20"/>
        </w:rPr>
        <w:t xml:space="preserve"> </w:t>
      </w:r>
      <w:r w:rsidR="00773593" w:rsidRPr="00BA7B76">
        <w:rPr>
          <w:rFonts w:ascii="Arial" w:hAnsi="Arial" w:cs="Arial"/>
          <w:sz w:val="20"/>
        </w:rPr>
        <w:t>ex</w:t>
      </w:r>
      <w:r w:rsidRPr="00BA7B76">
        <w:rPr>
          <w:rFonts w:ascii="Arial" w:hAnsi="Arial" w:cs="Arial"/>
          <w:sz w:val="20"/>
        </w:rPr>
        <w:t>p</w:t>
      </w:r>
      <w:r w:rsidR="00773593" w:rsidRPr="00BA7B76">
        <w:rPr>
          <w:rFonts w:ascii="Arial" w:hAnsi="Arial" w:cs="Arial"/>
          <w:sz w:val="20"/>
        </w:rPr>
        <w:t>er</w:t>
      </w:r>
      <w:r w:rsidRPr="00BA7B76">
        <w:rPr>
          <w:rFonts w:ascii="Arial" w:hAnsi="Arial" w:cs="Arial"/>
          <w:sz w:val="20"/>
        </w:rPr>
        <w:t>i</w:t>
      </w:r>
      <w:r w:rsidR="00773593" w:rsidRPr="00BA7B76">
        <w:rPr>
          <w:rFonts w:ascii="Arial" w:hAnsi="Arial" w:cs="Arial"/>
          <w:sz w:val="20"/>
        </w:rPr>
        <w:t>e</w:t>
      </w:r>
      <w:r w:rsidRPr="00BA7B76">
        <w:rPr>
          <w:rFonts w:ascii="Arial" w:hAnsi="Arial" w:cs="Arial"/>
          <w:sz w:val="20"/>
        </w:rPr>
        <w:t>n</w:t>
      </w:r>
      <w:r w:rsidR="00773593" w:rsidRPr="00BA7B76">
        <w:rPr>
          <w:rFonts w:ascii="Arial" w:hAnsi="Arial" w:cs="Arial"/>
          <w:sz w:val="20"/>
        </w:rPr>
        <w:t>ce</w:t>
      </w:r>
      <w:r w:rsidRPr="00BA7B76">
        <w:rPr>
          <w:rFonts w:ascii="Arial" w:hAnsi="Arial" w:cs="Arial"/>
          <w:sz w:val="20"/>
        </w:rPr>
        <w:t>.</w:t>
      </w:r>
    </w:p>
    <w:p w14:paraId="340D5253" w14:textId="77777777" w:rsidR="00613062" w:rsidRPr="00BA7B76" w:rsidRDefault="00613062" w:rsidP="00773593">
      <w:pPr>
        <w:suppressAutoHyphens/>
        <w:rPr>
          <w:rFonts w:ascii="Arial" w:hAnsi="Arial" w:cs="Arial"/>
          <w:sz w:val="20"/>
        </w:rPr>
      </w:pPr>
    </w:p>
    <w:p w14:paraId="464C0DDE" w14:textId="226B4649" w:rsidR="00EC3611" w:rsidRPr="00BA7B76" w:rsidRDefault="00384D37" w:rsidP="00133738">
      <w:pPr>
        <w:suppressAutoHyphens/>
        <w:rPr>
          <w:rFonts w:ascii="Arial" w:hAnsi="Arial" w:cs="Arial"/>
          <w:sz w:val="20"/>
        </w:rPr>
      </w:pPr>
      <w:proofErr w:type="spellStart"/>
      <w:r w:rsidRPr="00BA7B76">
        <w:rPr>
          <w:rFonts w:ascii="Arial" w:hAnsi="Arial" w:cs="Arial"/>
          <w:sz w:val="20"/>
        </w:rPr>
        <w:t>TradeNet</w:t>
      </w:r>
      <w:proofErr w:type="spellEnd"/>
      <w:r w:rsidRPr="00BA7B76">
        <w:rPr>
          <w:rFonts w:ascii="Arial" w:hAnsi="Arial" w:cs="Arial"/>
          <w:sz w:val="20"/>
        </w:rPr>
        <w:t xml:space="preserve"> Maldives is </w:t>
      </w:r>
      <w:r w:rsidR="00273BC1" w:rsidRPr="00BA7B76">
        <w:rPr>
          <w:rFonts w:ascii="Arial" w:hAnsi="Arial" w:cs="Arial"/>
          <w:sz w:val="20"/>
        </w:rPr>
        <w:t xml:space="preserve">currently in the process of </w:t>
      </w:r>
      <w:r w:rsidRPr="00BA7B76">
        <w:rPr>
          <w:rFonts w:ascii="Arial" w:hAnsi="Arial" w:cs="Arial"/>
          <w:sz w:val="20"/>
        </w:rPr>
        <w:t xml:space="preserve">upgrading its </w:t>
      </w:r>
      <w:r w:rsidR="00273BC1" w:rsidRPr="00BA7B76">
        <w:rPr>
          <w:rFonts w:ascii="Arial" w:hAnsi="Arial" w:cs="Arial"/>
          <w:sz w:val="20"/>
        </w:rPr>
        <w:t>d</w:t>
      </w:r>
      <w:r w:rsidR="00D16AE9" w:rsidRPr="00BA7B76">
        <w:rPr>
          <w:rFonts w:ascii="Arial" w:hAnsi="Arial" w:cs="Arial"/>
          <w:sz w:val="20"/>
        </w:rPr>
        <w:t xml:space="preserve">ata </w:t>
      </w:r>
      <w:r w:rsidR="00273BC1" w:rsidRPr="00BA7B76">
        <w:rPr>
          <w:rFonts w:ascii="Arial" w:hAnsi="Arial" w:cs="Arial"/>
          <w:sz w:val="20"/>
        </w:rPr>
        <w:t>c</w:t>
      </w:r>
      <w:r w:rsidR="00D16AE9" w:rsidRPr="00BA7B76">
        <w:rPr>
          <w:rFonts w:ascii="Arial" w:hAnsi="Arial" w:cs="Arial"/>
          <w:sz w:val="20"/>
        </w:rPr>
        <w:t>ent</w:t>
      </w:r>
      <w:r w:rsidR="00EC3611" w:rsidRPr="00BA7B76">
        <w:rPr>
          <w:rFonts w:ascii="Arial" w:hAnsi="Arial" w:cs="Arial"/>
          <w:sz w:val="20"/>
        </w:rPr>
        <w:t>e</w:t>
      </w:r>
      <w:r w:rsidR="00133738" w:rsidRPr="00BA7B76">
        <w:rPr>
          <w:rFonts w:ascii="Arial" w:hAnsi="Arial" w:cs="Arial"/>
          <w:sz w:val="20"/>
        </w:rPr>
        <w:t>r</w:t>
      </w:r>
      <w:r w:rsidR="00D16AE9" w:rsidRPr="00BA7B76">
        <w:rPr>
          <w:rFonts w:ascii="Arial" w:hAnsi="Arial" w:cs="Arial"/>
          <w:sz w:val="20"/>
        </w:rPr>
        <w:t xml:space="preserve"> </w:t>
      </w:r>
      <w:r w:rsidR="00273BC1" w:rsidRPr="00BA7B76">
        <w:rPr>
          <w:rFonts w:ascii="Arial" w:hAnsi="Arial" w:cs="Arial"/>
          <w:sz w:val="20"/>
        </w:rPr>
        <w:t>i</w:t>
      </w:r>
      <w:r w:rsidR="007D449C" w:rsidRPr="00BA7B76">
        <w:rPr>
          <w:rFonts w:ascii="Arial" w:hAnsi="Arial" w:cs="Arial"/>
          <w:sz w:val="20"/>
        </w:rPr>
        <w:t>nfrastructure</w:t>
      </w:r>
      <w:r w:rsidRPr="00BA7B76">
        <w:rPr>
          <w:rFonts w:ascii="Arial" w:hAnsi="Arial" w:cs="Arial"/>
          <w:sz w:val="20"/>
        </w:rPr>
        <w:t xml:space="preserve"> </w:t>
      </w:r>
      <w:r w:rsidR="00273BC1" w:rsidRPr="00BA7B76">
        <w:rPr>
          <w:rFonts w:ascii="Arial" w:hAnsi="Arial" w:cs="Arial"/>
          <w:sz w:val="20"/>
        </w:rPr>
        <w:t xml:space="preserve">to enhance performance </w:t>
      </w:r>
      <w:r w:rsidRPr="00BA7B76">
        <w:rPr>
          <w:rFonts w:ascii="Arial" w:hAnsi="Arial" w:cs="Arial"/>
          <w:sz w:val="20"/>
        </w:rPr>
        <w:t xml:space="preserve">and </w:t>
      </w:r>
      <w:r w:rsidR="00273BC1" w:rsidRPr="00BA7B76">
        <w:rPr>
          <w:rFonts w:ascii="Arial" w:hAnsi="Arial" w:cs="Arial"/>
          <w:sz w:val="20"/>
        </w:rPr>
        <w:t>reliabil</w:t>
      </w:r>
      <w:r w:rsidRPr="00BA7B76">
        <w:rPr>
          <w:rFonts w:ascii="Arial" w:hAnsi="Arial" w:cs="Arial"/>
          <w:sz w:val="20"/>
        </w:rPr>
        <w:t>i</w:t>
      </w:r>
      <w:r w:rsidR="00273BC1" w:rsidRPr="00BA7B76">
        <w:rPr>
          <w:rFonts w:ascii="Arial" w:hAnsi="Arial" w:cs="Arial"/>
          <w:sz w:val="20"/>
        </w:rPr>
        <w:t>ty</w:t>
      </w:r>
      <w:r w:rsidRPr="00BA7B76">
        <w:rPr>
          <w:rFonts w:ascii="Arial" w:hAnsi="Arial" w:cs="Arial"/>
          <w:sz w:val="20"/>
        </w:rPr>
        <w:t xml:space="preserve">. </w:t>
      </w:r>
      <w:r w:rsidR="00C45075" w:rsidRPr="00BA7B76">
        <w:rPr>
          <w:rFonts w:ascii="Arial" w:hAnsi="Arial" w:cs="Arial"/>
          <w:sz w:val="20"/>
        </w:rPr>
        <w:t xml:space="preserve">This </w:t>
      </w:r>
      <w:r w:rsidR="00E028BB" w:rsidRPr="00BA7B76">
        <w:rPr>
          <w:rFonts w:ascii="Arial" w:hAnsi="Arial" w:cs="Arial"/>
          <w:sz w:val="20"/>
        </w:rPr>
        <w:t>upgrade</w:t>
      </w:r>
      <w:r w:rsidR="00133738" w:rsidRPr="00BA7B76">
        <w:rPr>
          <w:rFonts w:ascii="Arial" w:hAnsi="Arial" w:cs="Arial"/>
          <w:sz w:val="20"/>
        </w:rPr>
        <w:t xml:space="preserve"> i</w:t>
      </w:r>
      <w:r w:rsidR="00C45075" w:rsidRPr="00BA7B76">
        <w:rPr>
          <w:rFonts w:ascii="Arial" w:hAnsi="Arial" w:cs="Arial"/>
          <w:sz w:val="20"/>
        </w:rPr>
        <w:t>nitiative i</w:t>
      </w:r>
      <w:r w:rsidR="00133738" w:rsidRPr="00BA7B76">
        <w:rPr>
          <w:rFonts w:ascii="Arial" w:hAnsi="Arial" w:cs="Arial"/>
          <w:sz w:val="20"/>
        </w:rPr>
        <w:t>nvolve</w:t>
      </w:r>
      <w:r w:rsidR="00C45075" w:rsidRPr="00BA7B76">
        <w:rPr>
          <w:rFonts w:ascii="Arial" w:hAnsi="Arial" w:cs="Arial"/>
          <w:sz w:val="20"/>
        </w:rPr>
        <w:t>s</w:t>
      </w:r>
      <w:r w:rsidR="00EC3611" w:rsidRPr="00BA7B76">
        <w:rPr>
          <w:rFonts w:ascii="Arial" w:hAnsi="Arial" w:cs="Arial"/>
          <w:sz w:val="20"/>
        </w:rPr>
        <w:t xml:space="preserve"> </w:t>
      </w:r>
      <w:r w:rsidR="00133738" w:rsidRPr="00BA7B76">
        <w:rPr>
          <w:rFonts w:ascii="Arial" w:hAnsi="Arial" w:cs="Arial"/>
          <w:sz w:val="20"/>
        </w:rPr>
        <w:t>implementing state-</w:t>
      </w:r>
      <w:r w:rsidR="00EC3611" w:rsidRPr="00BA7B76">
        <w:rPr>
          <w:rFonts w:ascii="Arial" w:hAnsi="Arial" w:cs="Arial"/>
          <w:sz w:val="20"/>
        </w:rPr>
        <w:t>of</w:t>
      </w:r>
      <w:r w:rsidR="00133738" w:rsidRPr="00BA7B76">
        <w:rPr>
          <w:rFonts w:ascii="Arial" w:hAnsi="Arial" w:cs="Arial"/>
          <w:sz w:val="20"/>
        </w:rPr>
        <w:t>-the-art</w:t>
      </w:r>
      <w:r w:rsidR="00EC3611" w:rsidRPr="00BA7B76">
        <w:rPr>
          <w:rFonts w:ascii="Arial" w:hAnsi="Arial" w:cs="Arial"/>
          <w:sz w:val="20"/>
        </w:rPr>
        <w:t xml:space="preserve"> t</w:t>
      </w:r>
      <w:r w:rsidR="00133738" w:rsidRPr="00BA7B76">
        <w:rPr>
          <w:rFonts w:ascii="Arial" w:hAnsi="Arial" w:cs="Arial"/>
          <w:sz w:val="20"/>
        </w:rPr>
        <w:t>ec</w:t>
      </w:r>
      <w:r w:rsidR="00EC3611" w:rsidRPr="00BA7B76">
        <w:rPr>
          <w:rFonts w:ascii="Arial" w:hAnsi="Arial" w:cs="Arial"/>
          <w:sz w:val="20"/>
        </w:rPr>
        <w:t>h</w:t>
      </w:r>
      <w:r w:rsidR="00133738" w:rsidRPr="00BA7B76">
        <w:rPr>
          <w:rFonts w:ascii="Arial" w:hAnsi="Arial" w:cs="Arial"/>
          <w:sz w:val="20"/>
        </w:rPr>
        <w:t>nolog</w:t>
      </w:r>
      <w:r w:rsidR="00EC3611" w:rsidRPr="00BA7B76">
        <w:rPr>
          <w:rFonts w:ascii="Arial" w:hAnsi="Arial" w:cs="Arial"/>
          <w:sz w:val="20"/>
        </w:rPr>
        <w:t>i</w:t>
      </w:r>
      <w:r w:rsidR="00133738" w:rsidRPr="00BA7B76">
        <w:rPr>
          <w:rFonts w:ascii="Arial" w:hAnsi="Arial" w:cs="Arial"/>
          <w:sz w:val="20"/>
        </w:rPr>
        <w:t>e</w:t>
      </w:r>
      <w:r w:rsidR="00EC3611" w:rsidRPr="00BA7B76">
        <w:rPr>
          <w:rFonts w:ascii="Arial" w:hAnsi="Arial" w:cs="Arial"/>
          <w:sz w:val="20"/>
        </w:rPr>
        <w:t>s a</w:t>
      </w:r>
      <w:r w:rsidR="00133738" w:rsidRPr="00BA7B76">
        <w:rPr>
          <w:rFonts w:ascii="Arial" w:hAnsi="Arial" w:cs="Arial"/>
          <w:sz w:val="20"/>
        </w:rPr>
        <w:t>n</w:t>
      </w:r>
      <w:r w:rsidR="00EC3611" w:rsidRPr="00BA7B76">
        <w:rPr>
          <w:rFonts w:ascii="Arial" w:hAnsi="Arial" w:cs="Arial"/>
          <w:sz w:val="20"/>
        </w:rPr>
        <w:t>d</w:t>
      </w:r>
      <w:r w:rsidR="00133738" w:rsidRPr="00BA7B76">
        <w:rPr>
          <w:rFonts w:ascii="Arial" w:hAnsi="Arial" w:cs="Arial"/>
          <w:sz w:val="20"/>
        </w:rPr>
        <w:t xml:space="preserve"> syst</w:t>
      </w:r>
      <w:r w:rsidR="00EC3611" w:rsidRPr="00BA7B76">
        <w:rPr>
          <w:rFonts w:ascii="Arial" w:hAnsi="Arial" w:cs="Arial"/>
          <w:sz w:val="20"/>
        </w:rPr>
        <w:t>e</w:t>
      </w:r>
      <w:r w:rsidR="00133738" w:rsidRPr="00BA7B76">
        <w:rPr>
          <w:rFonts w:ascii="Arial" w:hAnsi="Arial" w:cs="Arial"/>
          <w:sz w:val="20"/>
        </w:rPr>
        <w:t>m</w:t>
      </w:r>
      <w:r w:rsidR="00EC3611" w:rsidRPr="00BA7B76">
        <w:rPr>
          <w:rFonts w:ascii="Arial" w:hAnsi="Arial" w:cs="Arial"/>
          <w:sz w:val="20"/>
        </w:rPr>
        <w:t>s to modernize our datacente</w:t>
      </w:r>
      <w:r w:rsidR="00133738" w:rsidRPr="00BA7B76">
        <w:rPr>
          <w:rFonts w:ascii="Arial" w:hAnsi="Arial" w:cs="Arial"/>
          <w:sz w:val="20"/>
        </w:rPr>
        <w:t>r</w:t>
      </w:r>
      <w:r w:rsidR="00EC3611" w:rsidRPr="00BA7B76">
        <w:rPr>
          <w:rFonts w:ascii="Arial" w:hAnsi="Arial" w:cs="Arial"/>
          <w:sz w:val="20"/>
        </w:rPr>
        <w:t xml:space="preserve"> capabilities</w:t>
      </w:r>
      <w:r w:rsidR="00133738" w:rsidRPr="00BA7B76">
        <w:rPr>
          <w:rFonts w:ascii="Arial" w:hAnsi="Arial" w:cs="Arial"/>
          <w:sz w:val="20"/>
        </w:rPr>
        <w:t>. The</w:t>
      </w:r>
      <w:r w:rsidR="00EC3611" w:rsidRPr="00BA7B76">
        <w:rPr>
          <w:rFonts w:ascii="Arial" w:hAnsi="Arial" w:cs="Arial"/>
          <w:sz w:val="20"/>
        </w:rPr>
        <w:t xml:space="preserve"> </w:t>
      </w:r>
      <w:r w:rsidR="00133738" w:rsidRPr="00BA7B76">
        <w:rPr>
          <w:rFonts w:ascii="Arial" w:hAnsi="Arial" w:cs="Arial"/>
          <w:sz w:val="20"/>
        </w:rPr>
        <w:t>prim</w:t>
      </w:r>
      <w:r w:rsidR="00EC3611" w:rsidRPr="00BA7B76">
        <w:rPr>
          <w:rFonts w:ascii="Arial" w:hAnsi="Arial" w:cs="Arial"/>
          <w:sz w:val="20"/>
        </w:rPr>
        <w:t>a</w:t>
      </w:r>
      <w:r w:rsidR="00133738" w:rsidRPr="00BA7B76">
        <w:rPr>
          <w:rFonts w:ascii="Arial" w:hAnsi="Arial" w:cs="Arial"/>
          <w:sz w:val="20"/>
        </w:rPr>
        <w:t>ry goal of this upgra</w:t>
      </w:r>
      <w:r w:rsidR="00EC3611" w:rsidRPr="00BA7B76">
        <w:rPr>
          <w:rFonts w:ascii="Arial" w:hAnsi="Arial" w:cs="Arial"/>
          <w:sz w:val="20"/>
        </w:rPr>
        <w:t>d</w:t>
      </w:r>
      <w:r w:rsidR="00133738" w:rsidRPr="00BA7B76">
        <w:rPr>
          <w:rFonts w:ascii="Arial" w:hAnsi="Arial" w:cs="Arial"/>
          <w:sz w:val="20"/>
        </w:rPr>
        <w:t>e is to</w:t>
      </w:r>
      <w:r w:rsidR="00EC3611" w:rsidRPr="00BA7B76">
        <w:rPr>
          <w:rFonts w:ascii="Arial" w:hAnsi="Arial" w:cs="Arial"/>
          <w:sz w:val="20"/>
        </w:rPr>
        <w:t xml:space="preserve"> ensure that we have the most efficient and effective infrastructure in place to support our </w:t>
      </w:r>
      <w:proofErr w:type="spellStart"/>
      <w:r w:rsidR="00C45075" w:rsidRPr="00BA7B76">
        <w:rPr>
          <w:rFonts w:ascii="Arial" w:hAnsi="Arial" w:cs="Arial"/>
          <w:sz w:val="20"/>
        </w:rPr>
        <w:t>MNSW</w:t>
      </w:r>
      <w:proofErr w:type="spellEnd"/>
      <w:r w:rsidR="00C45075" w:rsidRPr="00BA7B76">
        <w:rPr>
          <w:rFonts w:ascii="Arial" w:hAnsi="Arial" w:cs="Arial"/>
          <w:sz w:val="20"/>
        </w:rPr>
        <w:t xml:space="preserve"> </w:t>
      </w:r>
      <w:r w:rsidR="005E7B55" w:rsidRPr="00BA7B76">
        <w:rPr>
          <w:rFonts w:ascii="Arial" w:hAnsi="Arial" w:cs="Arial"/>
          <w:sz w:val="20"/>
        </w:rPr>
        <w:t>digital platform</w:t>
      </w:r>
      <w:r w:rsidR="00EC3611" w:rsidRPr="00BA7B76">
        <w:rPr>
          <w:rFonts w:ascii="Arial" w:hAnsi="Arial" w:cs="Arial"/>
          <w:sz w:val="20"/>
        </w:rPr>
        <w:t xml:space="preserve"> operations</w:t>
      </w:r>
      <w:r w:rsidR="00133738" w:rsidRPr="00BA7B76">
        <w:rPr>
          <w:rFonts w:ascii="Arial" w:hAnsi="Arial" w:cs="Arial"/>
          <w:sz w:val="20"/>
        </w:rPr>
        <w:t xml:space="preserve">, thereby providing our </w:t>
      </w:r>
      <w:r w:rsidR="000C6E44" w:rsidRPr="00BA7B76">
        <w:rPr>
          <w:rFonts w:ascii="Arial" w:hAnsi="Arial" w:cs="Arial"/>
          <w:sz w:val="20"/>
        </w:rPr>
        <w:t>clients</w:t>
      </w:r>
      <w:r w:rsidR="00133738" w:rsidRPr="00BA7B76">
        <w:rPr>
          <w:rFonts w:ascii="Arial" w:hAnsi="Arial" w:cs="Arial"/>
          <w:sz w:val="20"/>
        </w:rPr>
        <w:t xml:space="preserve"> with a seamless and reliable experience</w:t>
      </w:r>
      <w:r w:rsidR="00EC3611" w:rsidRPr="00BA7B76">
        <w:rPr>
          <w:rFonts w:ascii="Arial" w:hAnsi="Arial" w:cs="Arial"/>
          <w:sz w:val="20"/>
        </w:rPr>
        <w:t>.</w:t>
      </w:r>
    </w:p>
    <w:p w14:paraId="5F6F9363" w14:textId="77777777" w:rsidR="00EC3611" w:rsidRPr="00BA7B76" w:rsidRDefault="00EC3611" w:rsidP="00384D37">
      <w:pPr>
        <w:suppressAutoHyphens/>
        <w:rPr>
          <w:rFonts w:ascii="Arial" w:hAnsi="Arial" w:cs="Arial"/>
          <w:sz w:val="20"/>
        </w:rPr>
      </w:pPr>
    </w:p>
    <w:p w14:paraId="5675C868" w14:textId="2F3B8384" w:rsidR="00225D57" w:rsidRPr="00BA7B76" w:rsidRDefault="00384D37" w:rsidP="00225D57">
      <w:pPr>
        <w:suppressAutoHyphens/>
        <w:rPr>
          <w:rFonts w:ascii="Arial" w:hAnsi="Arial" w:cs="Arial"/>
          <w:sz w:val="20"/>
        </w:rPr>
      </w:pPr>
      <w:r w:rsidRPr="00BA7B76">
        <w:rPr>
          <w:rFonts w:ascii="Arial" w:hAnsi="Arial" w:cs="Arial"/>
          <w:sz w:val="20"/>
        </w:rPr>
        <w:t xml:space="preserve">The purpose of this </w:t>
      </w:r>
      <w:r w:rsidR="00F02E62" w:rsidRPr="00BA7B76">
        <w:rPr>
          <w:rFonts w:ascii="Arial" w:hAnsi="Arial" w:cs="Arial"/>
          <w:sz w:val="20"/>
        </w:rPr>
        <w:t>bid</w:t>
      </w:r>
      <w:r w:rsidRPr="00BA7B76">
        <w:rPr>
          <w:rFonts w:ascii="Arial" w:hAnsi="Arial" w:cs="Arial"/>
          <w:sz w:val="20"/>
        </w:rPr>
        <w:t xml:space="preserve"> </w:t>
      </w:r>
      <w:r w:rsidR="00366983" w:rsidRPr="00BA7B76">
        <w:rPr>
          <w:rFonts w:ascii="Arial" w:hAnsi="Arial" w:cs="Arial"/>
          <w:sz w:val="20"/>
        </w:rPr>
        <w:t xml:space="preserve">is </w:t>
      </w:r>
      <w:r w:rsidR="00B30786" w:rsidRPr="00BA7B76">
        <w:rPr>
          <w:rFonts w:ascii="Arial" w:hAnsi="Arial" w:cs="Arial"/>
          <w:sz w:val="20"/>
        </w:rPr>
        <w:t xml:space="preserve">to </w:t>
      </w:r>
      <w:r w:rsidR="00366983" w:rsidRPr="00BA7B76">
        <w:rPr>
          <w:rFonts w:ascii="Arial" w:hAnsi="Arial" w:cs="Arial"/>
          <w:sz w:val="20"/>
        </w:rPr>
        <w:t>seek experienced and reputable vendors, as well as support service providers</w:t>
      </w:r>
      <w:r w:rsidR="00666A6D" w:rsidRPr="00BA7B76">
        <w:rPr>
          <w:rFonts w:ascii="Arial" w:hAnsi="Arial" w:cs="Arial"/>
          <w:sz w:val="20"/>
        </w:rPr>
        <w:t>/</w:t>
      </w:r>
      <w:r w:rsidR="00366983" w:rsidRPr="00BA7B76">
        <w:rPr>
          <w:rFonts w:ascii="Arial" w:hAnsi="Arial" w:cs="Arial"/>
          <w:sz w:val="20"/>
        </w:rPr>
        <w:t>system integrators, who have a proven track record in the</w:t>
      </w:r>
      <w:r w:rsidR="00225D57" w:rsidRPr="00BA7B76">
        <w:rPr>
          <w:rFonts w:ascii="Arial" w:hAnsi="Arial" w:cs="Arial"/>
          <w:sz w:val="20"/>
        </w:rPr>
        <w:t xml:space="preserve"> </w:t>
      </w:r>
      <w:r w:rsidR="00225D57" w:rsidRPr="00BA7B76">
        <w:rPr>
          <w:rFonts w:ascii="Arial" w:eastAsia="Tenorite" w:hAnsi="Arial" w:cs="Arial"/>
          <w:b/>
          <w:sz w:val="20"/>
        </w:rPr>
        <w:t xml:space="preserve">SUPPLY, UPGRADE, </w:t>
      </w:r>
      <w:r w:rsidR="00B30786" w:rsidRPr="00BA7B76">
        <w:rPr>
          <w:rFonts w:ascii="Arial" w:eastAsia="Tenorite" w:hAnsi="Arial" w:cs="Arial"/>
          <w:b/>
          <w:sz w:val="20"/>
        </w:rPr>
        <w:t>INSTALLATION, CONFIGURATION, MIGRATION</w:t>
      </w:r>
      <w:r w:rsidR="00225D57" w:rsidRPr="00BA7B76">
        <w:rPr>
          <w:rFonts w:ascii="Arial" w:eastAsia="Tenorite" w:hAnsi="Arial" w:cs="Arial"/>
          <w:b/>
          <w:sz w:val="20"/>
        </w:rPr>
        <w:t xml:space="preserve">, AND COMMISSION OF </w:t>
      </w:r>
      <w:proofErr w:type="spellStart"/>
      <w:r w:rsidR="00225D57" w:rsidRPr="00BA7B76">
        <w:rPr>
          <w:rFonts w:ascii="Arial" w:eastAsia="Tenorite" w:hAnsi="Arial" w:cs="Arial"/>
          <w:b/>
          <w:sz w:val="20"/>
        </w:rPr>
        <w:t>HPE</w:t>
      </w:r>
      <w:proofErr w:type="spellEnd"/>
      <w:r w:rsidR="00225D57" w:rsidRPr="00BA7B76">
        <w:rPr>
          <w:rFonts w:ascii="Arial" w:eastAsia="Tenorite" w:hAnsi="Arial" w:cs="Arial"/>
          <w:b/>
          <w:sz w:val="20"/>
        </w:rPr>
        <w:t xml:space="preserve"> DISAGGREGATED HYPER-CONVERGED INFRASTRUCTURE IN THE EXISTING PRODUCTION </w:t>
      </w:r>
      <w:r w:rsidR="006B34DD" w:rsidRPr="00BA7B76">
        <w:rPr>
          <w:rFonts w:ascii="Arial" w:eastAsia="Tenorite" w:hAnsi="Arial" w:cs="Arial"/>
          <w:b/>
          <w:sz w:val="20"/>
        </w:rPr>
        <w:t xml:space="preserve">AND </w:t>
      </w:r>
      <w:r w:rsidR="000D3E65" w:rsidRPr="00BA7B76">
        <w:rPr>
          <w:rFonts w:ascii="Arial" w:eastAsia="Tenorite" w:hAnsi="Arial" w:cs="Arial"/>
          <w:b/>
          <w:sz w:val="20"/>
        </w:rPr>
        <w:t xml:space="preserve">DISASTER RECOVERY </w:t>
      </w:r>
      <w:r w:rsidR="00225D57" w:rsidRPr="00BA7B76">
        <w:rPr>
          <w:rFonts w:ascii="Arial" w:eastAsia="Tenorite" w:hAnsi="Arial" w:cs="Arial"/>
          <w:b/>
          <w:sz w:val="20"/>
        </w:rPr>
        <w:t xml:space="preserve">DATA CENTRE </w:t>
      </w:r>
      <w:r w:rsidR="00461BD2" w:rsidRPr="00BA7B76">
        <w:rPr>
          <w:rFonts w:ascii="Arial" w:eastAsia="Tenorite" w:hAnsi="Arial" w:cs="Arial"/>
          <w:b/>
          <w:sz w:val="20"/>
        </w:rPr>
        <w:t>INCLUDING 24/7 LOCAL TECHNICAL SUPPORT AND ON-THE-JOB TRAINING</w:t>
      </w:r>
      <w:r w:rsidR="00225D57" w:rsidRPr="00BA7B76">
        <w:rPr>
          <w:rFonts w:ascii="Arial" w:hAnsi="Arial" w:cs="Arial"/>
          <w:sz w:val="20"/>
        </w:rPr>
        <w:t>. Th</w:t>
      </w:r>
      <w:r w:rsidR="000D3E65" w:rsidRPr="00BA7B76">
        <w:rPr>
          <w:rFonts w:ascii="Arial" w:hAnsi="Arial" w:cs="Arial"/>
          <w:sz w:val="20"/>
        </w:rPr>
        <w:t>is</w:t>
      </w:r>
      <w:r w:rsidR="00225D57" w:rsidRPr="00BA7B76">
        <w:rPr>
          <w:rFonts w:ascii="Arial" w:hAnsi="Arial" w:cs="Arial"/>
          <w:sz w:val="20"/>
        </w:rPr>
        <w:t xml:space="preserve"> RFP includes </w:t>
      </w:r>
      <w:r w:rsidR="00B30786" w:rsidRPr="00BA7B76">
        <w:rPr>
          <w:rFonts w:ascii="Arial" w:hAnsi="Arial" w:cs="Arial"/>
          <w:sz w:val="20"/>
        </w:rPr>
        <w:t>a </w:t>
      </w:r>
      <w:r w:rsidR="00225D57" w:rsidRPr="00BA7B76">
        <w:rPr>
          <w:rFonts w:ascii="Arial" w:hAnsi="Arial" w:cs="Arial"/>
          <w:sz w:val="20"/>
        </w:rPr>
        <w:t xml:space="preserve">detailed bill of materials, technical compliance requirements, and scope of work to guide </w:t>
      </w:r>
      <w:r w:rsidR="000D3E65" w:rsidRPr="00BA7B76">
        <w:rPr>
          <w:rFonts w:ascii="Arial" w:hAnsi="Arial" w:cs="Arial"/>
          <w:sz w:val="20"/>
        </w:rPr>
        <w:t>bidders</w:t>
      </w:r>
      <w:r w:rsidR="00225D57" w:rsidRPr="00BA7B76">
        <w:rPr>
          <w:rFonts w:ascii="Arial" w:hAnsi="Arial" w:cs="Arial"/>
          <w:sz w:val="20"/>
        </w:rPr>
        <w:t xml:space="preserve"> in preparing comprehensive and successful responses.</w:t>
      </w:r>
    </w:p>
    <w:p w14:paraId="516B42E1" w14:textId="77777777" w:rsidR="00895DE8" w:rsidRPr="00BA7B76" w:rsidRDefault="00895DE8" w:rsidP="00384D37">
      <w:pPr>
        <w:suppressAutoHyphens/>
        <w:rPr>
          <w:rFonts w:ascii="Arial" w:hAnsi="Arial" w:cs="Arial"/>
          <w:sz w:val="20"/>
        </w:rPr>
      </w:pPr>
    </w:p>
    <w:p w14:paraId="75D0344F" w14:textId="7790A40E" w:rsidR="00384D37" w:rsidRPr="00BA7B76" w:rsidRDefault="009C5411" w:rsidP="0045408A">
      <w:pPr>
        <w:suppressAutoHyphens/>
        <w:rPr>
          <w:rFonts w:ascii="Arial" w:hAnsi="Arial" w:cs="Arial"/>
          <w:sz w:val="20"/>
        </w:rPr>
      </w:pPr>
      <w:r w:rsidRPr="00BA7B76">
        <w:rPr>
          <w:rFonts w:ascii="Arial" w:hAnsi="Arial" w:cs="Arial"/>
          <w:sz w:val="20"/>
        </w:rPr>
        <w:t xml:space="preserve">The </w:t>
      </w:r>
      <w:r w:rsidR="000D3E65" w:rsidRPr="00BA7B76">
        <w:rPr>
          <w:rFonts w:ascii="Arial" w:hAnsi="Arial" w:cs="Arial"/>
          <w:sz w:val="20"/>
        </w:rPr>
        <w:t xml:space="preserve">bidders </w:t>
      </w:r>
      <w:r w:rsidRPr="00BA7B76">
        <w:rPr>
          <w:rFonts w:ascii="Arial" w:hAnsi="Arial" w:cs="Arial"/>
          <w:sz w:val="20"/>
        </w:rPr>
        <w:t>interested in taking on the role of a solution provider is invited to submit comprehensive technical and commercial proposals that align with the terms and conditions specified in this bid document. It is essential for the bidder to thoroughly review and understand all instructions, forms, terms, and technical specifications outlined in the bidding documents. Any failure to provide the required information or documentation as stipulated in the bidding documents may lead to the rejection of the bid.</w:t>
      </w:r>
      <w:r w:rsidR="00384D37" w:rsidRPr="00BA7B76">
        <w:rPr>
          <w:rFonts w:ascii="Arial" w:hAnsi="Arial" w:cs="Arial"/>
          <w:sz w:val="20"/>
        </w:rPr>
        <w:t xml:space="preserve"> </w:t>
      </w:r>
    </w:p>
    <w:p w14:paraId="7E7081D9" w14:textId="77777777" w:rsidR="004C53C5" w:rsidRPr="00BA7B76" w:rsidRDefault="004C53C5" w:rsidP="0045408A">
      <w:pPr>
        <w:suppressAutoHyphens/>
        <w:rPr>
          <w:rFonts w:ascii="Arial" w:hAnsi="Arial" w:cs="Arial"/>
          <w:sz w:val="20"/>
        </w:rPr>
      </w:pPr>
    </w:p>
    <w:p w14:paraId="0009CBC1" w14:textId="77777777" w:rsidR="004C53C5" w:rsidRPr="00BA7B76" w:rsidRDefault="004C53C5" w:rsidP="004C53C5">
      <w:pPr>
        <w:pBdr>
          <w:bottom w:val="single" w:sz="4" w:space="1" w:color="D9D9D9" w:themeColor="background1" w:themeShade="D9"/>
        </w:pBdr>
        <w:suppressAutoHyphens/>
        <w:rPr>
          <w:rFonts w:ascii="Arial" w:hAnsi="Arial" w:cs="Arial"/>
          <w:b/>
          <w:bCs/>
          <w:sz w:val="20"/>
        </w:rPr>
      </w:pPr>
    </w:p>
    <w:p w14:paraId="5B9636B5" w14:textId="55C5E7BF" w:rsidR="00BE3CD4" w:rsidRPr="00BA7B76" w:rsidRDefault="00BE3CD4" w:rsidP="00BE3CD4">
      <w:pPr>
        <w:pBdr>
          <w:bottom w:val="single" w:sz="4" w:space="1" w:color="D9D9D9" w:themeColor="background1" w:themeShade="D9"/>
        </w:pBdr>
        <w:suppressAutoHyphens/>
        <w:rPr>
          <w:rFonts w:ascii="Arial" w:hAnsi="Arial" w:cs="Arial"/>
          <w:b/>
          <w:bCs/>
          <w:sz w:val="20"/>
        </w:rPr>
      </w:pPr>
      <w:r w:rsidRPr="00BA7B76">
        <w:rPr>
          <w:rFonts w:ascii="Arial" w:hAnsi="Arial" w:cs="Arial"/>
          <w:b/>
          <w:bCs/>
          <w:sz w:val="20"/>
        </w:rPr>
        <w:t>2.0 BILL OF MATERIAL</w:t>
      </w:r>
    </w:p>
    <w:p w14:paraId="2CBD9798" w14:textId="77777777" w:rsidR="00BE3CD4" w:rsidRPr="00BA7B76" w:rsidRDefault="00BE3CD4" w:rsidP="00BE3CD4">
      <w:pPr>
        <w:suppressAutoHyphens/>
        <w:rPr>
          <w:rFonts w:ascii="Arial" w:hAnsi="Arial" w:cs="Arial"/>
        </w:rPr>
      </w:pPr>
    </w:p>
    <w:tbl>
      <w:tblPr>
        <w:tblW w:w="5074"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00" w:firstRow="0" w:lastRow="0" w:firstColumn="0" w:lastColumn="0" w:noHBand="0" w:noVBand="1"/>
      </w:tblPr>
      <w:tblGrid>
        <w:gridCol w:w="661"/>
        <w:gridCol w:w="7926"/>
        <w:gridCol w:w="501"/>
        <w:gridCol w:w="537"/>
      </w:tblGrid>
      <w:tr w:rsidR="007E2FD1" w:rsidRPr="00BA7B76" w14:paraId="6E1B454A" w14:textId="49B2AC58" w:rsidTr="006119DA">
        <w:trPr>
          <w:trHeight w:val="343"/>
          <w:tblHeader/>
        </w:trPr>
        <w:tc>
          <w:tcPr>
            <w:tcW w:w="343" w:type="pct"/>
            <w:shd w:val="clear" w:color="auto" w:fill="D9E2F3" w:themeFill="accent1" w:themeFillTint="33"/>
            <w:vAlign w:val="center"/>
          </w:tcPr>
          <w:p w14:paraId="006D73E5" w14:textId="77777777" w:rsidR="007E2FD1" w:rsidRPr="00BA7B76" w:rsidRDefault="007E2FD1" w:rsidP="00064159">
            <w:pPr>
              <w:jc w:val="center"/>
              <w:rPr>
                <w:rFonts w:ascii="Arial" w:eastAsia="Tenorite" w:hAnsi="Arial" w:cs="Arial"/>
                <w:b/>
                <w:sz w:val="16"/>
                <w:szCs w:val="16"/>
              </w:rPr>
            </w:pPr>
            <w:r w:rsidRPr="00BA7B76">
              <w:rPr>
                <w:rFonts w:ascii="Arial" w:eastAsia="Tenorite" w:hAnsi="Arial" w:cs="Arial"/>
                <w:b/>
                <w:sz w:val="16"/>
                <w:szCs w:val="16"/>
              </w:rPr>
              <w:t>#</w:t>
            </w:r>
          </w:p>
        </w:tc>
        <w:tc>
          <w:tcPr>
            <w:tcW w:w="4117" w:type="pct"/>
            <w:shd w:val="clear" w:color="auto" w:fill="D9E2F3" w:themeFill="accent1" w:themeFillTint="33"/>
            <w:vAlign w:val="center"/>
          </w:tcPr>
          <w:p w14:paraId="0203CB39" w14:textId="4076AB26" w:rsidR="007E2FD1" w:rsidRPr="00BA7B76" w:rsidRDefault="007E2FD1" w:rsidP="00064159">
            <w:pPr>
              <w:widowControl w:val="0"/>
              <w:spacing w:before="60" w:after="60"/>
              <w:rPr>
                <w:rFonts w:ascii="Arial" w:eastAsia="Tenorite" w:hAnsi="Arial" w:cs="Arial"/>
                <w:b/>
                <w:sz w:val="16"/>
                <w:szCs w:val="16"/>
              </w:rPr>
            </w:pPr>
            <w:r w:rsidRPr="00BA7B76">
              <w:rPr>
                <w:rFonts w:ascii="Arial" w:eastAsia="Tenorite" w:hAnsi="Arial" w:cs="Arial"/>
                <w:b/>
                <w:sz w:val="16"/>
                <w:szCs w:val="16"/>
              </w:rPr>
              <w:t>Name of Goods and Related Services</w:t>
            </w:r>
          </w:p>
        </w:tc>
        <w:tc>
          <w:tcPr>
            <w:tcW w:w="539" w:type="pct"/>
            <w:gridSpan w:val="2"/>
            <w:shd w:val="clear" w:color="auto" w:fill="D9E2F3" w:themeFill="accent1" w:themeFillTint="33"/>
            <w:vAlign w:val="center"/>
          </w:tcPr>
          <w:p w14:paraId="668A80B6" w14:textId="1524DA4C" w:rsidR="007E2FD1" w:rsidRPr="00BA7B76" w:rsidRDefault="007E2FD1" w:rsidP="00064159">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Qty</w:t>
            </w:r>
          </w:p>
        </w:tc>
      </w:tr>
      <w:tr w:rsidR="008E16DC" w:rsidRPr="00BA7B76" w14:paraId="59E0E1E6" w14:textId="2CC342DB" w:rsidTr="006119DA">
        <w:trPr>
          <w:trHeight w:val="190"/>
        </w:trPr>
        <w:tc>
          <w:tcPr>
            <w:tcW w:w="343" w:type="pct"/>
            <w:vAlign w:val="center"/>
          </w:tcPr>
          <w:p w14:paraId="273E11E8" w14:textId="204B9DCC" w:rsidR="007E2FD1" w:rsidRPr="00BA7B76" w:rsidRDefault="007E2FD1" w:rsidP="00F161BC">
            <w:pPr>
              <w:spacing w:before="60" w:after="60"/>
              <w:jc w:val="center"/>
              <w:rPr>
                <w:rFonts w:ascii="Arial" w:eastAsia="Tenorite" w:hAnsi="Arial" w:cs="Arial"/>
                <w:b/>
                <w:sz w:val="16"/>
                <w:szCs w:val="16"/>
              </w:rPr>
            </w:pPr>
            <w:r w:rsidRPr="00BA7B76">
              <w:rPr>
                <w:rFonts w:ascii="Arial" w:eastAsia="Tenorite" w:hAnsi="Arial" w:cs="Arial"/>
                <w:b/>
                <w:sz w:val="16"/>
                <w:szCs w:val="16"/>
              </w:rPr>
              <w:t>2</w:t>
            </w:r>
          </w:p>
        </w:tc>
        <w:tc>
          <w:tcPr>
            <w:tcW w:w="4117" w:type="pct"/>
            <w:vAlign w:val="center"/>
          </w:tcPr>
          <w:p w14:paraId="1341CC06" w14:textId="08741419" w:rsidR="007E2FD1" w:rsidRPr="00BA7B76" w:rsidRDefault="007E2FD1" w:rsidP="00F161BC">
            <w:pPr>
              <w:widowControl w:val="0"/>
              <w:spacing w:before="60" w:after="60"/>
              <w:rPr>
                <w:rFonts w:ascii="Arial" w:eastAsia="Tenorite" w:hAnsi="Arial" w:cs="Arial"/>
                <w:b/>
                <w:sz w:val="16"/>
                <w:szCs w:val="16"/>
              </w:rPr>
            </w:pPr>
            <w:r w:rsidRPr="00BA7B76">
              <w:rPr>
                <w:rFonts w:ascii="Arial" w:eastAsia="Tenorite" w:hAnsi="Arial" w:cs="Arial"/>
                <w:b/>
                <w:sz w:val="16"/>
                <w:szCs w:val="16"/>
              </w:rPr>
              <w:t xml:space="preserve">SUPPLY, UPGRADE, INSTALLATION, CONFIGURATION, MIGRATION, AND COMMISSION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IN THE EXISTING PRODUCTION AND DISASTER RECOVERY </w:t>
            </w:r>
            <w:proofErr w:type="spellStart"/>
            <w:r w:rsidRPr="00BA7B76">
              <w:rPr>
                <w:rFonts w:ascii="Arial" w:eastAsia="Tenorite" w:hAnsi="Arial" w:cs="Arial"/>
                <w:b/>
                <w:sz w:val="16"/>
                <w:szCs w:val="16"/>
              </w:rPr>
              <w:t>DATACENTRE</w:t>
            </w:r>
            <w:proofErr w:type="spellEnd"/>
            <w:r w:rsidRPr="00BA7B76">
              <w:rPr>
                <w:rFonts w:ascii="Arial" w:eastAsia="Tenorite" w:hAnsi="Arial" w:cs="Arial"/>
                <w:b/>
                <w:sz w:val="16"/>
                <w:szCs w:val="16"/>
              </w:rPr>
              <w:t>, INCLUDING 24/7 LOCAL TECHNICAL SUPPORT AND ON-THE-JOB TRAINING</w:t>
            </w:r>
          </w:p>
        </w:tc>
        <w:tc>
          <w:tcPr>
            <w:tcW w:w="260" w:type="pct"/>
            <w:vAlign w:val="center"/>
          </w:tcPr>
          <w:p w14:paraId="5E3CB461" w14:textId="06F8DE79" w:rsidR="007E2FD1" w:rsidRPr="00BA7B76" w:rsidRDefault="007E2FD1" w:rsidP="00F161BC">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 xml:space="preserve">1 </w:t>
            </w:r>
          </w:p>
        </w:tc>
        <w:tc>
          <w:tcPr>
            <w:tcW w:w="279" w:type="pct"/>
            <w:vAlign w:val="center"/>
          </w:tcPr>
          <w:p w14:paraId="59E8A09A" w14:textId="72112E5D" w:rsidR="007E2FD1" w:rsidRPr="00BA7B76" w:rsidRDefault="007E2FD1" w:rsidP="00F161BC">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Bun</w:t>
            </w:r>
          </w:p>
        </w:tc>
      </w:tr>
      <w:tr w:rsidR="008E16DC" w:rsidRPr="00BA7B76" w14:paraId="025D1048" w14:textId="20EE199E" w:rsidTr="006119DA">
        <w:trPr>
          <w:trHeight w:val="190"/>
        </w:trPr>
        <w:tc>
          <w:tcPr>
            <w:tcW w:w="343" w:type="pct"/>
            <w:vAlign w:val="center"/>
          </w:tcPr>
          <w:p w14:paraId="23472DA4" w14:textId="35C5F4C6" w:rsidR="007E2FD1" w:rsidRPr="00BA7B76" w:rsidRDefault="007E2FD1" w:rsidP="00AF6406">
            <w:pPr>
              <w:spacing w:before="60" w:after="60"/>
              <w:jc w:val="center"/>
              <w:rPr>
                <w:rFonts w:ascii="Arial" w:eastAsia="Tenorite" w:hAnsi="Arial" w:cs="Arial"/>
                <w:b/>
                <w:sz w:val="16"/>
                <w:szCs w:val="16"/>
              </w:rPr>
            </w:pPr>
            <w:r w:rsidRPr="00BA7B76">
              <w:rPr>
                <w:rFonts w:ascii="Arial" w:eastAsia="Tenorite" w:hAnsi="Arial" w:cs="Arial"/>
                <w:b/>
                <w:sz w:val="16"/>
                <w:szCs w:val="16"/>
              </w:rPr>
              <w:t>2.1</w:t>
            </w:r>
          </w:p>
        </w:tc>
        <w:tc>
          <w:tcPr>
            <w:tcW w:w="4117" w:type="pct"/>
            <w:vAlign w:val="center"/>
          </w:tcPr>
          <w:p w14:paraId="7CAEB46E" w14:textId="53B96537" w:rsidR="007E2FD1" w:rsidRPr="00BA7B76" w:rsidRDefault="007E2FD1" w:rsidP="00AF6406">
            <w:pPr>
              <w:widowControl w:val="0"/>
              <w:spacing w:before="60" w:after="60"/>
              <w:rPr>
                <w:rFonts w:ascii="Arial" w:eastAsia="Tenorite" w:hAnsi="Arial" w:cs="Arial"/>
                <w:b/>
                <w:sz w:val="16"/>
                <w:szCs w:val="16"/>
              </w:rPr>
            </w:pPr>
            <w:r w:rsidRPr="00BA7B76">
              <w:rPr>
                <w:rFonts w:ascii="Arial" w:eastAsia="Tenorite" w:hAnsi="Arial" w:cs="Arial"/>
                <w:b/>
                <w:sz w:val="16"/>
                <w:szCs w:val="16"/>
              </w:rPr>
              <w:t xml:space="preserve">Supply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for Production incl. 3 Subscription, 1 Year 24/7 Local Support and On-the-Job Training</w:t>
            </w:r>
          </w:p>
        </w:tc>
        <w:tc>
          <w:tcPr>
            <w:tcW w:w="260" w:type="pct"/>
            <w:vAlign w:val="center"/>
          </w:tcPr>
          <w:p w14:paraId="554CE795" w14:textId="77777777" w:rsidR="007E2FD1" w:rsidRPr="00BA7B76" w:rsidRDefault="007E2FD1" w:rsidP="00AF6406">
            <w:pPr>
              <w:widowControl w:val="0"/>
              <w:spacing w:before="60" w:after="60"/>
              <w:jc w:val="center"/>
              <w:rPr>
                <w:rFonts w:ascii="Arial" w:eastAsia="Tenorite" w:hAnsi="Arial" w:cs="Arial"/>
                <w:b/>
                <w:sz w:val="16"/>
                <w:szCs w:val="16"/>
              </w:rPr>
            </w:pPr>
          </w:p>
        </w:tc>
        <w:tc>
          <w:tcPr>
            <w:tcW w:w="279" w:type="pct"/>
            <w:vAlign w:val="center"/>
          </w:tcPr>
          <w:p w14:paraId="6959895B" w14:textId="77777777" w:rsidR="007E2FD1" w:rsidRPr="00BA7B76" w:rsidRDefault="007E2FD1" w:rsidP="00AF6406">
            <w:pPr>
              <w:widowControl w:val="0"/>
              <w:spacing w:before="60" w:after="60"/>
              <w:jc w:val="center"/>
              <w:rPr>
                <w:rFonts w:ascii="Arial" w:eastAsia="Tenorite" w:hAnsi="Arial" w:cs="Arial"/>
                <w:b/>
                <w:sz w:val="16"/>
                <w:szCs w:val="16"/>
              </w:rPr>
            </w:pPr>
          </w:p>
        </w:tc>
      </w:tr>
      <w:tr w:rsidR="00FE7734" w:rsidRPr="00BA7B76" w14:paraId="60F25ABC" w14:textId="0895FA22" w:rsidTr="006119DA">
        <w:trPr>
          <w:trHeight w:val="190"/>
        </w:trPr>
        <w:tc>
          <w:tcPr>
            <w:tcW w:w="343" w:type="pct"/>
            <w:vAlign w:val="center"/>
          </w:tcPr>
          <w:p w14:paraId="474642C4" w14:textId="31786CE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w:t>
            </w:r>
          </w:p>
        </w:tc>
        <w:tc>
          <w:tcPr>
            <w:tcW w:w="4117" w:type="pct"/>
            <w:vAlign w:val="center"/>
          </w:tcPr>
          <w:p w14:paraId="6D7C4447" w14:textId="4E937009"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Configure-to-order Server</w:t>
            </w:r>
          </w:p>
        </w:tc>
        <w:tc>
          <w:tcPr>
            <w:tcW w:w="260" w:type="pct"/>
            <w:vAlign w:val="center"/>
          </w:tcPr>
          <w:p w14:paraId="535437ED" w14:textId="2B9C864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vAlign w:val="center"/>
          </w:tcPr>
          <w:p w14:paraId="7CA994D5" w14:textId="7E8BA07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D0BAB7D" w14:textId="42C71826" w:rsidTr="006119DA">
        <w:trPr>
          <w:trHeight w:val="190"/>
        </w:trPr>
        <w:tc>
          <w:tcPr>
            <w:tcW w:w="343" w:type="pct"/>
            <w:vAlign w:val="center"/>
          </w:tcPr>
          <w:p w14:paraId="4C8FBDC1" w14:textId="76368A4A"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w:t>
            </w:r>
          </w:p>
        </w:tc>
        <w:tc>
          <w:tcPr>
            <w:tcW w:w="4117" w:type="pct"/>
            <w:vAlign w:val="center"/>
          </w:tcPr>
          <w:p w14:paraId="416F7EB0" w14:textId="28A59F2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CTO </w:t>
            </w:r>
            <w:proofErr w:type="spellStart"/>
            <w:r w:rsidRPr="00BA7B76">
              <w:rPr>
                <w:rFonts w:ascii="Arial" w:eastAsia="Tenorite" w:hAnsi="Arial" w:cs="Arial"/>
                <w:sz w:val="16"/>
                <w:szCs w:val="16"/>
              </w:rPr>
              <w:t>Svr</w:t>
            </w:r>
            <w:proofErr w:type="spellEnd"/>
          </w:p>
        </w:tc>
        <w:tc>
          <w:tcPr>
            <w:tcW w:w="260" w:type="pct"/>
            <w:vAlign w:val="center"/>
          </w:tcPr>
          <w:p w14:paraId="6D5BFD27" w14:textId="576AD74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6AF65447" w14:textId="01B707F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737789B" w14:textId="2B0202D7" w:rsidTr="006119DA">
        <w:trPr>
          <w:trHeight w:val="190"/>
        </w:trPr>
        <w:tc>
          <w:tcPr>
            <w:tcW w:w="343" w:type="pct"/>
            <w:vAlign w:val="center"/>
          </w:tcPr>
          <w:p w14:paraId="43BED106" w14:textId="6D3FFC9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w:t>
            </w:r>
          </w:p>
        </w:tc>
        <w:tc>
          <w:tcPr>
            <w:tcW w:w="4117" w:type="pct"/>
            <w:vAlign w:val="center"/>
          </w:tcPr>
          <w:p w14:paraId="0A659B57" w14:textId="1FAF968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Intel Xeon-Gold </w:t>
            </w:r>
            <w:proofErr w:type="spellStart"/>
            <w:r w:rsidRPr="00BA7B76">
              <w:rPr>
                <w:rFonts w:ascii="Arial" w:eastAsia="Tenorite" w:hAnsi="Arial" w:cs="Arial"/>
                <w:sz w:val="16"/>
                <w:szCs w:val="16"/>
              </w:rPr>
              <w:t>6542Y</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2.9GHz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185W</w:t>
            </w:r>
            <w:proofErr w:type="spellEnd"/>
            <w:r w:rsidRPr="00BA7B76">
              <w:rPr>
                <w:rFonts w:ascii="Arial" w:eastAsia="Tenorite" w:hAnsi="Arial" w:cs="Arial"/>
                <w:sz w:val="16"/>
                <w:szCs w:val="16"/>
              </w:rPr>
              <w:t xml:space="preserve"> or AMD 9254 </w:t>
            </w:r>
            <w:proofErr w:type="spellStart"/>
            <w:r w:rsidRPr="00BA7B76">
              <w:rPr>
                <w:rFonts w:ascii="Arial" w:eastAsia="Tenorite" w:hAnsi="Arial" w:cs="Arial"/>
                <w:sz w:val="16"/>
                <w:szCs w:val="16"/>
              </w:rPr>
              <w:t>2.9GHz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200W</w:t>
            </w:r>
            <w:proofErr w:type="spellEnd"/>
            <w:r w:rsidRPr="00BA7B76">
              <w:rPr>
                <w:rFonts w:ascii="Arial" w:eastAsia="Tenorite" w:hAnsi="Arial" w:cs="Arial"/>
                <w:sz w:val="16"/>
                <w:szCs w:val="16"/>
              </w:rPr>
              <w:t xml:space="preserve"> Processor  </w:t>
            </w:r>
          </w:p>
        </w:tc>
        <w:tc>
          <w:tcPr>
            <w:tcW w:w="260" w:type="pct"/>
            <w:vAlign w:val="center"/>
          </w:tcPr>
          <w:p w14:paraId="77050902" w14:textId="77A9702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06</w:t>
            </w:r>
          </w:p>
        </w:tc>
        <w:tc>
          <w:tcPr>
            <w:tcW w:w="279" w:type="pct"/>
          </w:tcPr>
          <w:p w14:paraId="0733AF7A" w14:textId="7E19A1A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3819297C" w14:textId="7CB43A46" w:rsidTr="006119DA">
        <w:trPr>
          <w:trHeight w:val="190"/>
        </w:trPr>
        <w:tc>
          <w:tcPr>
            <w:tcW w:w="343" w:type="pct"/>
            <w:vAlign w:val="center"/>
          </w:tcPr>
          <w:p w14:paraId="461A94EB" w14:textId="3397C2D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w:t>
            </w:r>
          </w:p>
        </w:tc>
        <w:tc>
          <w:tcPr>
            <w:tcW w:w="4117" w:type="pct"/>
            <w:vAlign w:val="center"/>
          </w:tcPr>
          <w:p w14:paraId="04CFE792" w14:textId="5CF973A5"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36F38A9B" w14:textId="006DCD2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06</w:t>
            </w:r>
          </w:p>
        </w:tc>
        <w:tc>
          <w:tcPr>
            <w:tcW w:w="279" w:type="pct"/>
          </w:tcPr>
          <w:p w14:paraId="292C7D0D" w14:textId="073DE29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944A05D" w14:textId="2B21515F" w:rsidTr="006119DA">
        <w:trPr>
          <w:trHeight w:val="190"/>
        </w:trPr>
        <w:tc>
          <w:tcPr>
            <w:tcW w:w="343" w:type="pct"/>
            <w:vAlign w:val="center"/>
          </w:tcPr>
          <w:p w14:paraId="38595755" w14:textId="50725EF9"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w:t>
            </w:r>
          </w:p>
        </w:tc>
        <w:tc>
          <w:tcPr>
            <w:tcW w:w="4117" w:type="pct"/>
            <w:vAlign w:val="center"/>
          </w:tcPr>
          <w:p w14:paraId="56783730" w14:textId="04CCA0A8"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32GB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1x32GB</w:t>
            </w:r>
            <w:proofErr w:type="spellEnd"/>
            <w:r w:rsidRPr="00BA7B76">
              <w:rPr>
                <w:rFonts w:ascii="Arial" w:eastAsia="Tenorite" w:hAnsi="Arial" w:cs="Arial"/>
                <w:sz w:val="16"/>
                <w:szCs w:val="16"/>
              </w:rPr>
              <w:t xml:space="preserve">) Dual Rank </w:t>
            </w:r>
            <w:proofErr w:type="spellStart"/>
            <w:r w:rsidRPr="00BA7B76">
              <w:rPr>
                <w:rFonts w:ascii="Arial" w:eastAsia="Tenorite" w:hAnsi="Arial" w:cs="Arial"/>
                <w:sz w:val="16"/>
                <w:szCs w:val="16"/>
              </w:rPr>
              <w:t>x8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DDR5</w:t>
            </w:r>
            <w:proofErr w:type="spellEnd"/>
            <w:r w:rsidRPr="00BA7B76">
              <w:rPr>
                <w:rFonts w:ascii="Arial" w:eastAsia="Tenorite" w:hAnsi="Arial" w:cs="Arial"/>
                <w:sz w:val="16"/>
                <w:szCs w:val="16"/>
              </w:rPr>
              <w:t xml:space="preserve">-4800 CAS-40-39-39 </w:t>
            </w:r>
            <w:proofErr w:type="spellStart"/>
            <w:r w:rsidRPr="00BA7B76">
              <w:rPr>
                <w:rFonts w:ascii="Arial" w:eastAsia="Tenorite" w:hAnsi="Arial" w:cs="Arial"/>
                <w:sz w:val="16"/>
                <w:szCs w:val="16"/>
              </w:rPr>
              <w:t>EC8</w:t>
            </w:r>
            <w:proofErr w:type="spellEnd"/>
            <w:r w:rsidRPr="00BA7B76">
              <w:rPr>
                <w:rFonts w:ascii="Arial" w:eastAsia="Tenorite" w:hAnsi="Arial" w:cs="Arial"/>
                <w:sz w:val="16"/>
                <w:szCs w:val="16"/>
              </w:rPr>
              <w:t xml:space="preserve"> Registered Smart Memory Kit</w:t>
            </w:r>
          </w:p>
        </w:tc>
        <w:tc>
          <w:tcPr>
            <w:tcW w:w="260" w:type="pct"/>
            <w:vAlign w:val="center"/>
          </w:tcPr>
          <w:p w14:paraId="5CEA0813" w14:textId="259B6E0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36</w:t>
            </w:r>
          </w:p>
        </w:tc>
        <w:tc>
          <w:tcPr>
            <w:tcW w:w="279" w:type="pct"/>
          </w:tcPr>
          <w:p w14:paraId="383B6CA6" w14:textId="46BA3F8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3782E7D" w14:textId="01D02EED" w:rsidTr="006119DA">
        <w:trPr>
          <w:trHeight w:val="190"/>
        </w:trPr>
        <w:tc>
          <w:tcPr>
            <w:tcW w:w="343" w:type="pct"/>
            <w:vAlign w:val="center"/>
          </w:tcPr>
          <w:p w14:paraId="78C8D2FE" w14:textId="2AA81AC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w:t>
            </w:r>
          </w:p>
        </w:tc>
        <w:tc>
          <w:tcPr>
            <w:tcW w:w="4117" w:type="pct"/>
            <w:vAlign w:val="center"/>
          </w:tcPr>
          <w:p w14:paraId="4B5357DA" w14:textId="4DEC4CE6"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575E3084" w14:textId="49E2C61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36</w:t>
            </w:r>
          </w:p>
        </w:tc>
        <w:tc>
          <w:tcPr>
            <w:tcW w:w="279" w:type="pct"/>
          </w:tcPr>
          <w:p w14:paraId="2AA4D85F" w14:textId="5634823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605B8C1" w14:textId="173F8663" w:rsidTr="006119DA">
        <w:trPr>
          <w:trHeight w:val="190"/>
        </w:trPr>
        <w:tc>
          <w:tcPr>
            <w:tcW w:w="343" w:type="pct"/>
            <w:vAlign w:val="center"/>
          </w:tcPr>
          <w:p w14:paraId="449C58E3" w14:textId="782D8D8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w:t>
            </w:r>
          </w:p>
        </w:tc>
        <w:tc>
          <w:tcPr>
            <w:tcW w:w="4117" w:type="pct"/>
            <w:vAlign w:val="center"/>
          </w:tcPr>
          <w:p w14:paraId="3D0AD063" w14:textId="57E4CE23"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x1</w:t>
            </w:r>
            <w:proofErr w:type="spellEnd"/>
            <w:r w:rsidRPr="00BA7B76">
              <w:rPr>
                <w:rFonts w:ascii="Arial" w:eastAsia="Tenorite" w:hAnsi="Arial" w:cs="Arial"/>
                <w:sz w:val="16"/>
                <w:szCs w:val="16"/>
              </w:rPr>
              <w:t xml:space="preserve"> Tri-Mode </w:t>
            </w:r>
            <w:proofErr w:type="spellStart"/>
            <w:r w:rsidRPr="00BA7B76">
              <w:rPr>
                <w:rFonts w:ascii="Arial" w:eastAsia="Tenorite" w:hAnsi="Arial" w:cs="Arial"/>
                <w:sz w:val="16"/>
                <w:szCs w:val="16"/>
              </w:rPr>
              <w:t>U.3</w:t>
            </w:r>
            <w:proofErr w:type="spellEnd"/>
            <w:r w:rsidRPr="00BA7B76">
              <w:rPr>
                <w:rFonts w:ascii="Arial" w:eastAsia="Tenorite" w:hAnsi="Arial" w:cs="Arial"/>
                <w:sz w:val="16"/>
                <w:szCs w:val="16"/>
              </w:rPr>
              <w:t xml:space="preserve"> Drive Cage Kit</w:t>
            </w:r>
          </w:p>
        </w:tc>
        <w:tc>
          <w:tcPr>
            <w:tcW w:w="260" w:type="pct"/>
            <w:vAlign w:val="center"/>
          </w:tcPr>
          <w:p w14:paraId="62E92A39" w14:textId="1FB288B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7B134FB7" w14:textId="1B2DB13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32009A8" w14:textId="6B9BDA3E" w:rsidTr="006119DA">
        <w:trPr>
          <w:trHeight w:val="190"/>
        </w:trPr>
        <w:tc>
          <w:tcPr>
            <w:tcW w:w="343" w:type="pct"/>
            <w:vAlign w:val="center"/>
          </w:tcPr>
          <w:p w14:paraId="448D9B1B" w14:textId="736B46C8"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w:t>
            </w:r>
          </w:p>
        </w:tc>
        <w:tc>
          <w:tcPr>
            <w:tcW w:w="4117" w:type="pct"/>
            <w:vAlign w:val="center"/>
          </w:tcPr>
          <w:p w14:paraId="0784303B" w14:textId="44A3E55B"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753AFD9B" w14:textId="3EBBE97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55107049" w14:textId="26CEFF1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BD7CDA5" w14:textId="31096377" w:rsidTr="006119DA">
        <w:trPr>
          <w:trHeight w:val="190"/>
        </w:trPr>
        <w:tc>
          <w:tcPr>
            <w:tcW w:w="343" w:type="pct"/>
            <w:vAlign w:val="center"/>
          </w:tcPr>
          <w:p w14:paraId="2F1F7708" w14:textId="674DEE8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2.1.9</w:t>
            </w:r>
          </w:p>
        </w:tc>
        <w:tc>
          <w:tcPr>
            <w:tcW w:w="4117" w:type="pct"/>
            <w:vAlign w:val="center"/>
          </w:tcPr>
          <w:p w14:paraId="65263144" w14:textId="230A15D0"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260" w:type="pct"/>
            <w:vAlign w:val="center"/>
          </w:tcPr>
          <w:p w14:paraId="053CE2DC" w14:textId="647F49C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5039A193" w14:textId="775EE70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4C7EB6E" w14:textId="63FEBDC9" w:rsidTr="006119DA">
        <w:trPr>
          <w:trHeight w:val="190"/>
        </w:trPr>
        <w:tc>
          <w:tcPr>
            <w:tcW w:w="343" w:type="pct"/>
            <w:vAlign w:val="center"/>
          </w:tcPr>
          <w:p w14:paraId="70F8DD7F" w14:textId="483C0FF2"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lastRenderedPageBreak/>
              <w:t>2.1.10</w:t>
            </w:r>
          </w:p>
        </w:tc>
        <w:tc>
          <w:tcPr>
            <w:tcW w:w="4117" w:type="pct"/>
            <w:vAlign w:val="center"/>
          </w:tcPr>
          <w:p w14:paraId="165657F0" w14:textId="2066648F"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09783CFA" w14:textId="34B6B857"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EC3A741" w14:textId="4AAF9DC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A12FA3E" w14:textId="0C3DD393" w:rsidTr="006119DA">
        <w:trPr>
          <w:trHeight w:val="190"/>
        </w:trPr>
        <w:tc>
          <w:tcPr>
            <w:tcW w:w="343" w:type="pct"/>
            <w:vAlign w:val="center"/>
          </w:tcPr>
          <w:p w14:paraId="649FC608" w14:textId="05B24BFA"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2.1.11</w:t>
            </w:r>
          </w:p>
        </w:tc>
        <w:tc>
          <w:tcPr>
            <w:tcW w:w="4117" w:type="pct"/>
            <w:vAlign w:val="center"/>
          </w:tcPr>
          <w:p w14:paraId="607D1066" w14:textId="3058F1F4"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OCP3</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260" w:type="pct"/>
            <w:vAlign w:val="center"/>
          </w:tcPr>
          <w:p w14:paraId="38EAFDAF" w14:textId="5D91410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AEA69BF" w14:textId="6CACA4B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F6AA18A" w14:textId="2BF8D249" w:rsidTr="006119DA">
        <w:trPr>
          <w:trHeight w:val="190"/>
        </w:trPr>
        <w:tc>
          <w:tcPr>
            <w:tcW w:w="343" w:type="pct"/>
            <w:vAlign w:val="center"/>
          </w:tcPr>
          <w:p w14:paraId="3516E3EE" w14:textId="46D3E61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2.1.12</w:t>
            </w:r>
          </w:p>
        </w:tc>
        <w:tc>
          <w:tcPr>
            <w:tcW w:w="4117" w:type="pct"/>
            <w:vAlign w:val="center"/>
          </w:tcPr>
          <w:p w14:paraId="4A32FF45" w14:textId="3FD343E4" w:rsidR="00FE7734" w:rsidRPr="00BA7B76" w:rsidRDefault="00FE7734" w:rsidP="00B71D6A">
            <w:pPr>
              <w:widowControl w:val="0"/>
              <w:spacing w:before="70" w:after="70" w:line="276" w:lineRule="auto"/>
              <w:rPr>
                <w:rFonts w:ascii="Arial" w:eastAsia="Arial" w:hAnsi="Arial" w:cs="Arial"/>
                <w:bCs/>
                <w:sz w:val="16"/>
                <w:szCs w:val="16"/>
              </w:rPr>
            </w:pPr>
            <w:r w:rsidRPr="00BA7B76">
              <w:rPr>
                <w:rFonts w:ascii="Arial" w:eastAsia="Tenorite" w:hAnsi="Arial" w:cs="Arial"/>
                <w:sz w:val="16"/>
                <w:szCs w:val="16"/>
              </w:rPr>
              <w:t>Factory Integrated</w:t>
            </w:r>
          </w:p>
        </w:tc>
        <w:tc>
          <w:tcPr>
            <w:tcW w:w="260" w:type="pct"/>
            <w:vAlign w:val="center"/>
          </w:tcPr>
          <w:p w14:paraId="2177E3CB" w14:textId="64B4141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03A81423" w14:textId="3F76640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3D48EAF4" w14:textId="464C90CA" w:rsidTr="006119DA">
        <w:trPr>
          <w:trHeight w:val="190"/>
        </w:trPr>
        <w:tc>
          <w:tcPr>
            <w:tcW w:w="343" w:type="pct"/>
            <w:vAlign w:val="center"/>
          </w:tcPr>
          <w:p w14:paraId="08C3E6DB" w14:textId="19C7D53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2.1.13</w:t>
            </w:r>
          </w:p>
        </w:tc>
        <w:tc>
          <w:tcPr>
            <w:tcW w:w="4117" w:type="pct"/>
            <w:vAlign w:val="center"/>
          </w:tcPr>
          <w:p w14:paraId="5E7C0A1E" w14:textId="089C7BA0"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Transceiver</w:t>
            </w:r>
          </w:p>
        </w:tc>
        <w:tc>
          <w:tcPr>
            <w:tcW w:w="260" w:type="pct"/>
            <w:vAlign w:val="center"/>
          </w:tcPr>
          <w:p w14:paraId="579D0154" w14:textId="7437CA1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12</w:t>
            </w:r>
          </w:p>
        </w:tc>
        <w:tc>
          <w:tcPr>
            <w:tcW w:w="279" w:type="pct"/>
          </w:tcPr>
          <w:p w14:paraId="025B6BC7" w14:textId="62CAAC6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E6FE1BF" w14:textId="111F9D62" w:rsidTr="006119DA">
        <w:trPr>
          <w:trHeight w:val="190"/>
        </w:trPr>
        <w:tc>
          <w:tcPr>
            <w:tcW w:w="343" w:type="pct"/>
            <w:vAlign w:val="center"/>
          </w:tcPr>
          <w:p w14:paraId="316A5AA6" w14:textId="54EB43B9"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2.1.14</w:t>
            </w:r>
          </w:p>
        </w:tc>
        <w:tc>
          <w:tcPr>
            <w:tcW w:w="4117" w:type="pct"/>
            <w:vAlign w:val="center"/>
          </w:tcPr>
          <w:p w14:paraId="58245B22" w14:textId="760A260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1600W</w:t>
            </w:r>
            <w:proofErr w:type="spellEnd"/>
            <w:r w:rsidRPr="00BA7B76">
              <w:rPr>
                <w:rFonts w:ascii="Arial" w:eastAsia="Tenorite" w:hAnsi="Arial" w:cs="Arial"/>
                <w:sz w:val="16"/>
                <w:szCs w:val="16"/>
              </w:rPr>
              <w:t xml:space="preserve"> Flex Slot Platinum Hot Plug Low Halogen Power Supply Kit</w:t>
            </w:r>
          </w:p>
        </w:tc>
        <w:tc>
          <w:tcPr>
            <w:tcW w:w="260" w:type="pct"/>
            <w:vAlign w:val="center"/>
          </w:tcPr>
          <w:p w14:paraId="05C91679" w14:textId="3403BCD7"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06</w:t>
            </w:r>
          </w:p>
        </w:tc>
        <w:tc>
          <w:tcPr>
            <w:tcW w:w="279" w:type="pct"/>
          </w:tcPr>
          <w:p w14:paraId="04E574A0" w14:textId="1603B30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71244DF" w14:textId="278FAF2F" w:rsidTr="006119DA">
        <w:trPr>
          <w:trHeight w:val="190"/>
        </w:trPr>
        <w:tc>
          <w:tcPr>
            <w:tcW w:w="343" w:type="pct"/>
            <w:vAlign w:val="center"/>
          </w:tcPr>
          <w:p w14:paraId="7534224B" w14:textId="58A181F8"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2.1.15</w:t>
            </w:r>
          </w:p>
        </w:tc>
        <w:tc>
          <w:tcPr>
            <w:tcW w:w="4117" w:type="pct"/>
            <w:vAlign w:val="center"/>
          </w:tcPr>
          <w:p w14:paraId="6C148324" w14:textId="2796DAA6"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69F7EB7F" w14:textId="08ED71C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06</w:t>
            </w:r>
          </w:p>
        </w:tc>
        <w:tc>
          <w:tcPr>
            <w:tcW w:w="279" w:type="pct"/>
          </w:tcPr>
          <w:p w14:paraId="4E405EF6" w14:textId="6778912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34BAFFE" w14:textId="3EB80FA6" w:rsidTr="006119DA">
        <w:trPr>
          <w:trHeight w:val="190"/>
        </w:trPr>
        <w:tc>
          <w:tcPr>
            <w:tcW w:w="343" w:type="pct"/>
            <w:vAlign w:val="center"/>
          </w:tcPr>
          <w:p w14:paraId="42E901C4" w14:textId="7E4B7ACA"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2.1.16</w:t>
            </w:r>
          </w:p>
        </w:tc>
        <w:tc>
          <w:tcPr>
            <w:tcW w:w="4117" w:type="pct"/>
            <w:vAlign w:val="center"/>
          </w:tcPr>
          <w:p w14:paraId="7FF5A579" w14:textId="27DDC61F"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Advanced 1-server License with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Support on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Licensed Features</w:t>
            </w:r>
          </w:p>
        </w:tc>
        <w:tc>
          <w:tcPr>
            <w:tcW w:w="260" w:type="pct"/>
            <w:vAlign w:val="center"/>
          </w:tcPr>
          <w:p w14:paraId="0DDA1B08" w14:textId="74BD256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63D34F0" w14:textId="21DEBC3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A935B73" w14:textId="79239A68" w:rsidTr="006119DA">
        <w:trPr>
          <w:trHeight w:val="190"/>
        </w:trPr>
        <w:tc>
          <w:tcPr>
            <w:tcW w:w="343" w:type="pct"/>
            <w:vAlign w:val="center"/>
          </w:tcPr>
          <w:p w14:paraId="09AB4B97" w14:textId="4E7C868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2.1.17</w:t>
            </w:r>
          </w:p>
        </w:tc>
        <w:tc>
          <w:tcPr>
            <w:tcW w:w="4117" w:type="pct"/>
            <w:vAlign w:val="center"/>
          </w:tcPr>
          <w:p w14:paraId="0B7F88B2" w14:textId="47F6B9C3"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36ABDEE9" w14:textId="0C6885E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65E78B47" w14:textId="07651A6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EA2FA8E" w14:textId="1A07F67D" w:rsidTr="006119DA">
        <w:trPr>
          <w:trHeight w:val="190"/>
        </w:trPr>
        <w:tc>
          <w:tcPr>
            <w:tcW w:w="343" w:type="pct"/>
            <w:vAlign w:val="center"/>
          </w:tcPr>
          <w:p w14:paraId="022836AE" w14:textId="5936F28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2.1.18</w:t>
            </w:r>
          </w:p>
        </w:tc>
        <w:tc>
          <w:tcPr>
            <w:tcW w:w="4117" w:type="pct"/>
            <w:vAlign w:val="center"/>
          </w:tcPr>
          <w:p w14:paraId="5BC653E7" w14:textId="63FAE2D1"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Compute Cloud Management Server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w:t>
            </w:r>
          </w:p>
        </w:tc>
        <w:tc>
          <w:tcPr>
            <w:tcW w:w="260" w:type="pct"/>
            <w:vAlign w:val="center"/>
          </w:tcPr>
          <w:p w14:paraId="628DA294" w14:textId="54C2436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E87CB9D" w14:textId="5F98574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2754AE1" w14:textId="71ED4095" w:rsidTr="006119DA">
        <w:trPr>
          <w:trHeight w:val="190"/>
        </w:trPr>
        <w:tc>
          <w:tcPr>
            <w:tcW w:w="343" w:type="pct"/>
            <w:vAlign w:val="center"/>
          </w:tcPr>
          <w:p w14:paraId="7D72FDE9" w14:textId="21F7C168"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2.1.19</w:t>
            </w:r>
          </w:p>
        </w:tc>
        <w:tc>
          <w:tcPr>
            <w:tcW w:w="4117" w:type="pct"/>
            <w:vAlign w:val="center"/>
          </w:tcPr>
          <w:p w14:paraId="3F83DC3D" w14:textId="64EAE2A2"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ProLiant </w:t>
            </w:r>
            <w:proofErr w:type="spellStart"/>
            <w:r w:rsidRPr="00BA7B76">
              <w:rPr>
                <w:rFonts w:ascii="Arial" w:hAnsi="Arial" w:cs="Arial"/>
                <w:bCs/>
                <w:sz w:val="16"/>
                <w:szCs w:val="16"/>
              </w:rPr>
              <w:t>DL38X</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Gen11</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CPU1</w:t>
            </w:r>
            <w:proofErr w:type="spellEnd"/>
            <w:r w:rsidRPr="00BA7B76">
              <w:rPr>
                <w:rFonts w:ascii="Arial" w:hAnsi="Arial" w:cs="Arial"/>
                <w:bCs/>
                <w:sz w:val="16"/>
                <w:szCs w:val="16"/>
              </w:rPr>
              <w:t xml:space="preserve"> to </w:t>
            </w:r>
            <w:proofErr w:type="spellStart"/>
            <w:r w:rsidRPr="00BA7B76">
              <w:rPr>
                <w:rFonts w:ascii="Arial" w:hAnsi="Arial" w:cs="Arial"/>
                <w:bCs/>
                <w:sz w:val="16"/>
                <w:szCs w:val="16"/>
              </w:rPr>
              <w:t>OCP2</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x8</w:t>
            </w:r>
            <w:proofErr w:type="spellEnd"/>
            <w:r w:rsidRPr="00BA7B76">
              <w:rPr>
                <w:rFonts w:ascii="Arial" w:hAnsi="Arial" w:cs="Arial"/>
                <w:bCs/>
                <w:sz w:val="16"/>
                <w:szCs w:val="16"/>
              </w:rPr>
              <w:t xml:space="preserve"> Enablement Kit</w:t>
            </w:r>
          </w:p>
        </w:tc>
        <w:tc>
          <w:tcPr>
            <w:tcW w:w="260" w:type="pct"/>
            <w:vAlign w:val="center"/>
          </w:tcPr>
          <w:p w14:paraId="40A4EF18" w14:textId="3EEBA5A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5D39BC0" w14:textId="7B028EC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90A5CA5" w14:textId="1050611E" w:rsidTr="006119DA">
        <w:trPr>
          <w:trHeight w:val="190"/>
        </w:trPr>
        <w:tc>
          <w:tcPr>
            <w:tcW w:w="343" w:type="pct"/>
            <w:vAlign w:val="center"/>
          </w:tcPr>
          <w:p w14:paraId="38C66771" w14:textId="3DAC475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2.1.20</w:t>
            </w:r>
          </w:p>
        </w:tc>
        <w:tc>
          <w:tcPr>
            <w:tcW w:w="4117" w:type="pct"/>
            <w:vAlign w:val="center"/>
          </w:tcPr>
          <w:p w14:paraId="2E7B1B64" w14:textId="404CEB95"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43D68DCA" w14:textId="04EEF00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76AA8507" w14:textId="20607F1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3DF6E714" w14:textId="53CDD2F2" w:rsidTr="006119DA">
        <w:trPr>
          <w:trHeight w:val="190"/>
        </w:trPr>
        <w:tc>
          <w:tcPr>
            <w:tcW w:w="343" w:type="pct"/>
            <w:vAlign w:val="center"/>
          </w:tcPr>
          <w:p w14:paraId="3D90ECC0" w14:textId="4C90674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2.1.21</w:t>
            </w:r>
          </w:p>
        </w:tc>
        <w:tc>
          <w:tcPr>
            <w:tcW w:w="4117" w:type="pct"/>
            <w:vAlign w:val="center"/>
          </w:tcPr>
          <w:p w14:paraId="7BD74E2C" w14:textId="491248B5"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High Perf Fan Kit</w:t>
            </w:r>
          </w:p>
        </w:tc>
        <w:tc>
          <w:tcPr>
            <w:tcW w:w="260" w:type="pct"/>
            <w:vAlign w:val="center"/>
          </w:tcPr>
          <w:p w14:paraId="0DDEF8AE" w14:textId="7126079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06</w:t>
            </w:r>
          </w:p>
        </w:tc>
        <w:tc>
          <w:tcPr>
            <w:tcW w:w="279" w:type="pct"/>
          </w:tcPr>
          <w:p w14:paraId="1A22679B" w14:textId="1EC4048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ED725B7" w14:textId="436269F7" w:rsidTr="006119DA">
        <w:trPr>
          <w:trHeight w:val="190"/>
        </w:trPr>
        <w:tc>
          <w:tcPr>
            <w:tcW w:w="343" w:type="pct"/>
            <w:vAlign w:val="center"/>
          </w:tcPr>
          <w:p w14:paraId="440BC920" w14:textId="1BB1549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2.1.22</w:t>
            </w:r>
          </w:p>
        </w:tc>
        <w:tc>
          <w:tcPr>
            <w:tcW w:w="4117" w:type="pct"/>
            <w:vAlign w:val="center"/>
          </w:tcPr>
          <w:p w14:paraId="132FA8D2" w14:textId="7E7AB1E1"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266C2BC0" w14:textId="6A42444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06</w:t>
            </w:r>
          </w:p>
        </w:tc>
        <w:tc>
          <w:tcPr>
            <w:tcW w:w="279" w:type="pct"/>
          </w:tcPr>
          <w:p w14:paraId="3187FB87" w14:textId="149F269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605DA79" w14:textId="5027E564" w:rsidTr="006119DA">
        <w:trPr>
          <w:trHeight w:val="190"/>
        </w:trPr>
        <w:tc>
          <w:tcPr>
            <w:tcW w:w="343" w:type="pct"/>
            <w:vAlign w:val="center"/>
          </w:tcPr>
          <w:p w14:paraId="3ECEA377" w14:textId="37EEDCF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2.1.23</w:t>
            </w:r>
          </w:p>
        </w:tc>
        <w:tc>
          <w:tcPr>
            <w:tcW w:w="4117" w:type="pct"/>
            <w:vAlign w:val="center"/>
          </w:tcPr>
          <w:p w14:paraId="1861D8BC" w14:textId="5A5E59DA"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Bezel Kit</w:t>
            </w:r>
          </w:p>
        </w:tc>
        <w:tc>
          <w:tcPr>
            <w:tcW w:w="260" w:type="pct"/>
            <w:vAlign w:val="center"/>
          </w:tcPr>
          <w:p w14:paraId="7CC4693A" w14:textId="6653EC2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25981136" w14:textId="1614E49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68F9474" w14:textId="7E21F29B" w:rsidTr="006119DA">
        <w:trPr>
          <w:trHeight w:val="190"/>
        </w:trPr>
        <w:tc>
          <w:tcPr>
            <w:tcW w:w="343" w:type="pct"/>
            <w:vAlign w:val="center"/>
          </w:tcPr>
          <w:p w14:paraId="799B05EE" w14:textId="5F9F3EE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2.1.24</w:t>
            </w:r>
          </w:p>
        </w:tc>
        <w:tc>
          <w:tcPr>
            <w:tcW w:w="4117" w:type="pct"/>
            <w:vAlign w:val="center"/>
          </w:tcPr>
          <w:p w14:paraId="4B3F8195" w14:textId="43A4C8D3"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5E5B105C" w14:textId="0C24017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7765313F" w14:textId="27BA14E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D060DDC" w14:textId="60F8898D" w:rsidTr="006119DA">
        <w:trPr>
          <w:trHeight w:val="190"/>
        </w:trPr>
        <w:tc>
          <w:tcPr>
            <w:tcW w:w="343" w:type="pct"/>
            <w:vAlign w:val="center"/>
          </w:tcPr>
          <w:p w14:paraId="2D3F09B9" w14:textId="58A7019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2.1.25</w:t>
            </w:r>
          </w:p>
        </w:tc>
        <w:tc>
          <w:tcPr>
            <w:tcW w:w="4117" w:type="pct"/>
            <w:vAlign w:val="center"/>
          </w:tcPr>
          <w:p w14:paraId="6664C10B" w14:textId="0E65A75D"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Gen10</w:t>
            </w:r>
            <w:proofErr w:type="spellEnd"/>
            <w:r w:rsidRPr="00BA7B76">
              <w:rPr>
                <w:rFonts w:ascii="Arial" w:eastAsia="Tenorite" w:hAnsi="Arial" w:cs="Arial"/>
                <w:sz w:val="16"/>
                <w:szCs w:val="16"/>
              </w:rPr>
              <w:t xml:space="preserve"> Plus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Cable Management Arm for Rail Kit</w:t>
            </w:r>
          </w:p>
        </w:tc>
        <w:tc>
          <w:tcPr>
            <w:tcW w:w="260" w:type="pct"/>
            <w:vAlign w:val="center"/>
          </w:tcPr>
          <w:p w14:paraId="424E9DBC" w14:textId="0880246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9C1DF15" w14:textId="5FC81F1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F8F7200" w14:textId="379C2FDC" w:rsidTr="006119DA">
        <w:trPr>
          <w:trHeight w:val="190"/>
        </w:trPr>
        <w:tc>
          <w:tcPr>
            <w:tcW w:w="343" w:type="pct"/>
            <w:vAlign w:val="center"/>
          </w:tcPr>
          <w:p w14:paraId="4C4EA596" w14:textId="4A1BA129"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2.1.26</w:t>
            </w:r>
          </w:p>
        </w:tc>
        <w:tc>
          <w:tcPr>
            <w:tcW w:w="4117" w:type="pct"/>
            <w:vAlign w:val="center"/>
          </w:tcPr>
          <w:p w14:paraId="00333E38" w14:textId="5E1F0ED5"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48E68BD6" w14:textId="65E321E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7DE4D685" w14:textId="6C1DC76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6DBB5CD" w14:textId="5C7384E2" w:rsidTr="006119DA">
        <w:trPr>
          <w:trHeight w:val="190"/>
        </w:trPr>
        <w:tc>
          <w:tcPr>
            <w:tcW w:w="343" w:type="pct"/>
            <w:vAlign w:val="center"/>
          </w:tcPr>
          <w:p w14:paraId="4D154962" w14:textId="780F646E"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2.1.27</w:t>
            </w:r>
          </w:p>
        </w:tc>
        <w:tc>
          <w:tcPr>
            <w:tcW w:w="4117" w:type="pct"/>
            <w:vAlign w:val="center"/>
          </w:tcPr>
          <w:p w14:paraId="44AD1735" w14:textId="69C111CD"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CE Mark Removal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 Kit</w:t>
            </w:r>
          </w:p>
        </w:tc>
        <w:tc>
          <w:tcPr>
            <w:tcW w:w="260" w:type="pct"/>
            <w:vAlign w:val="center"/>
          </w:tcPr>
          <w:p w14:paraId="3F602798" w14:textId="7C80DE7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56BDAEC9" w14:textId="2FB96E5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9A6136D" w14:textId="372CC703" w:rsidTr="006119DA">
        <w:trPr>
          <w:trHeight w:val="190"/>
        </w:trPr>
        <w:tc>
          <w:tcPr>
            <w:tcW w:w="343" w:type="pct"/>
            <w:vAlign w:val="center"/>
          </w:tcPr>
          <w:p w14:paraId="15DA7389" w14:textId="118533B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2.1.28</w:t>
            </w:r>
          </w:p>
        </w:tc>
        <w:tc>
          <w:tcPr>
            <w:tcW w:w="4117" w:type="pct"/>
            <w:vAlign w:val="center"/>
          </w:tcPr>
          <w:p w14:paraId="788EFE1F" w14:textId="355153FE"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 xml:space="preserve">-u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Hot Plug Boot Optimized Storage Device</w:t>
            </w:r>
          </w:p>
        </w:tc>
        <w:tc>
          <w:tcPr>
            <w:tcW w:w="260" w:type="pct"/>
            <w:vAlign w:val="center"/>
          </w:tcPr>
          <w:p w14:paraId="20B7E3AC" w14:textId="093DD0F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4BDB9D79" w14:textId="419F1B8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7841647" w14:textId="35625241" w:rsidTr="006119DA">
        <w:trPr>
          <w:trHeight w:val="190"/>
        </w:trPr>
        <w:tc>
          <w:tcPr>
            <w:tcW w:w="343" w:type="pct"/>
            <w:vAlign w:val="center"/>
          </w:tcPr>
          <w:p w14:paraId="0344238E" w14:textId="2DF24745"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2.1.29</w:t>
            </w:r>
          </w:p>
        </w:tc>
        <w:tc>
          <w:tcPr>
            <w:tcW w:w="4117" w:type="pct"/>
            <w:vAlign w:val="center"/>
          </w:tcPr>
          <w:p w14:paraId="6814A1BA" w14:textId="5B4B86CC"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7A8D3DAD" w14:textId="0CCC526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17FA5B50" w14:textId="25BDBFE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2A4B0D4" w14:textId="1E5E1251" w:rsidTr="006119DA">
        <w:trPr>
          <w:trHeight w:val="190"/>
        </w:trPr>
        <w:tc>
          <w:tcPr>
            <w:tcW w:w="343" w:type="pct"/>
            <w:vAlign w:val="center"/>
          </w:tcPr>
          <w:p w14:paraId="41576228" w14:textId="4D38B246"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2.1.30</w:t>
            </w:r>
          </w:p>
        </w:tc>
        <w:tc>
          <w:tcPr>
            <w:tcW w:w="4117" w:type="pct"/>
            <w:vAlign w:val="center"/>
          </w:tcPr>
          <w:p w14:paraId="505D737E" w14:textId="590FEE8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High Perf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HS Kit</w:t>
            </w:r>
          </w:p>
        </w:tc>
        <w:tc>
          <w:tcPr>
            <w:tcW w:w="260" w:type="pct"/>
            <w:vAlign w:val="center"/>
          </w:tcPr>
          <w:p w14:paraId="2C24963F" w14:textId="0B79766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19F16E04" w14:textId="1BF3B61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772A5D7" w14:textId="5F286B98" w:rsidTr="006119DA">
        <w:trPr>
          <w:trHeight w:val="190"/>
        </w:trPr>
        <w:tc>
          <w:tcPr>
            <w:tcW w:w="343" w:type="pct"/>
            <w:vAlign w:val="center"/>
          </w:tcPr>
          <w:p w14:paraId="5320627F" w14:textId="34B7223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2.1.31</w:t>
            </w:r>
          </w:p>
        </w:tc>
        <w:tc>
          <w:tcPr>
            <w:tcW w:w="4117" w:type="pct"/>
            <w:vAlign w:val="center"/>
          </w:tcPr>
          <w:p w14:paraId="1C6F85CB" w14:textId="4082EB48"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7D6C868C" w14:textId="46AA80C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2CB495DD" w14:textId="59A8450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3F197E6" w14:textId="39DB9EE6" w:rsidTr="006119DA">
        <w:trPr>
          <w:trHeight w:val="190"/>
        </w:trPr>
        <w:tc>
          <w:tcPr>
            <w:tcW w:w="343" w:type="pct"/>
            <w:vAlign w:val="center"/>
          </w:tcPr>
          <w:p w14:paraId="1451020C" w14:textId="37A29F6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2.1.32</w:t>
            </w:r>
          </w:p>
        </w:tc>
        <w:tc>
          <w:tcPr>
            <w:tcW w:w="4117" w:type="pct"/>
            <w:vAlign w:val="center"/>
          </w:tcPr>
          <w:p w14:paraId="02C85124" w14:textId="1980F416"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-u Internal Cable Kit</w:t>
            </w:r>
          </w:p>
        </w:tc>
        <w:tc>
          <w:tcPr>
            <w:tcW w:w="260" w:type="pct"/>
            <w:vAlign w:val="center"/>
          </w:tcPr>
          <w:p w14:paraId="59DD9031" w14:textId="38D58C2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96BB453" w14:textId="23C9CFA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F462C6E" w14:textId="7994E042" w:rsidTr="006119DA">
        <w:trPr>
          <w:trHeight w:val="190"/>
        </w:trPr>
        <w:tc>
          <w:tcPr>
            <w:tcW w:w="343" w:type="pct"/>
            <w:vAlign w:val="center"/>
          </w:tcPr>
          <w:p w14:paraId="065D12D9" w14:textId="23E9BC3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2.1.33</w:t>
            </w:r>
          </w:p>
        </w:tc>
        <w:tc>
          <w:tcPr>
            <w:tcW w:w="4117" w:type="pct"/>
            <w:vAlign w:val="center"/>
          </w:tcPr>
          <w:p w14:paraId="3BA8BC77" w14:textId="1728F8E3"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5352EC75" w14:textId="4BF2798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5F6C2D06" w14:textId="0CBFCAD7"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3E6A5EB" w14:textId="03E885A1" w:rsidTr="006119DA">
        <w:trPr>
          <w:trHeight w:val="190"/>
        </w:trPr>
        <w:tc>
          <w:tcPr>
            <w:tcW w:w="343" w:type="pct"/>
            <w:vAlign w:val="center"/>
          </w:tcPr>
          <w:p w14:paraId="32234F54" w14:textId="2D19DFE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2.1.34</w:t>
            </w:r>
          </w:p>
        </w:tc>
        <w:tc>
          <w:tcPr>
            <w:tcW w:w="4117" w:type="pct"/>
            <w:vAlign w:val="center"/>
          </w:tcPr>
          <w:p w14:paraId="0FA71B6A" w14:textId="63A9D5CA"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Easy Install Rail 3 Kit</w:t>
            </w:r>
          </w:p>
        </w:tc>
        <w:tc>
          <w:tcPr>
            <w:tcW w:w="260" w:type="pct"/>
            <w:vAlign w:val="center"/>
          </w:tcPr>
          <w:p w14:paraId="18D37971" w14:textId="75698AE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0A5B25A4" w14:textId="79107C2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B8EDBC2" w14:textId="6819BE3F" w:rsidTr="006119DA">
        <w:trPr>
          <w:trHeight w:val="190"/>
        </w:trPr>
        <w:tc>
          <w:tcPr>
            <w:tcW w:w="343" w:type="pct"/>
            <w:vAlign w:val="center"/>
          </w:tcPr>
          <w:p w14:paraId="4277CEE2" w14:textId="19705F85"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2.1.35</w:t>
            </w:r>
          </w:p>
        </w:tc>
        <w:tc>
          <w:tcPr>
            <w:tcW w:w="4117" w:type="pct"/>
            <w:vAlign w:val="center"/>
          </w:tcPr>
          <w:p w14:paraId="09489BE2" w14:textId="6FC7674C"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Factory Integrated</w:t>
            </w:r>
          </w:p>
        </w:tc>
        <w:tc>
          <w:tcPr>
            <w:tcW w:w="260" w:type="pct"/>
            <w:vAlign w:val="center"/>
          </w:tcPr>
          <w:p w14:paraId="4190D02B" w14:textId="013FBD2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3EA46FAC" w14:textId="64A71DE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B12254B" w14:textId="01DF82FB" w:rsidTr="006119DA">
        <w:trPr>
          <w:trHeight w:val="190"/>
        </w:trPr>
        <w:tc>
          <w:tcPr>
            <w:tcW w:w="343" w:type="pct"/>
            <w:vAlign w:val="center"/>
          </w:tcPr>
          <w:p w14:paraId="62918F05" w14:textId="1DBF57A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2.1.36</w:t>
            </w:r>
          </w:p>
        </w:tc>
        <w:tc>
          <w:tcPr>
            <w:tcW w:w="4117" w:type="pct"/>
            <w:vAlign w:val="center"/>
          </w:tcPr>
          <w:p w14:paraId="0528A23D" w14:textId="625555C3"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AL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PL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w:t>
            </w:r>
            <w:proofErr w:type="spellStart"/>
            <w:r w:rsidRPr="00BA7B76">
              <w:rPr>
                <w:rFonts w:ascii="Arial" w:eastAsia="Tenorite" w:hAnsi="Arial" w:cs="Arial"/>
                <w:sz w:val="16"/>
                <w:szCs w:val="16"/>
              </w:rPr>
              <w:t>ESXi</w:t>
            </w:r>
            <w:proofErr w:type="spellEnd"/>
            <w:r w:rsidRPr="00BA7B76">
              <w:rPr>
                <w:rFonts w:ascii="Arial" w:eastAsia="Tenorite" w:hAnsi="Arial" w:cs="Arial"/>
                <w:sz w:val="16"/>
                <w:szCs w:val="16"/>
              </w:rPr>
              <w:t xml:space="preserve"> 8.0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SW</w:t>
            </w:r>
          </w:p>
        </w:tc>
        <w:tc>
          <w:tcPr>
            <w:tcW w:w="260" w:type="pct"/>
            <w:vAlign w:val="center"/>
          </w:tcPr>
          <w:p w14:paraId="02E4B576" w14:textId="5B5B5E97"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76B07FF1" w14:textId="3568A8C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8226D92" w14:textId="7510A446" w:rsidTr="006119DA">
        <w:trPr>
          <w:trHeight w:val="190"/>
        </w:trPr>
        <w:tc>
          <w:tcPr>
            <w:tcW w:w="343" w:type="pct"/>
            <w:vAlign w:val="center"/>
          </w:tcPr>
          <w:p w14:paraId="222D7548" w14:textId="772F81D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2.1.37</w:t>
            </w:r>
          </w:p>
        </w:tc>
        <w:tc>
          <w:tcPr>
            <w:tcW w:w="4117" w:type="pct"/>
            <w:vAlign w:val="center"/>
          </w:tcPr>
          <w:p w14:paraId="44F91D21" w14:textId="5BB61F86"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260" w:type="pct"/>
            <w:vAlign w:val="center"/>
          </w:tcPr>
          <w:p w14:paraId="23DF49E4" w14:textId="0E47A96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1A7B1036" w14:textId="44ED444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734C4BF" w14:textId="6237300F" w:rsidTr="006119DA">
        <w:trPr>
          <w:trHeight w:val="190"/>
        </w:trPr>
        <w:tc>
          <w:tcPr>
            <w:tcW w:w="343" w:type="pct"/>
            <w:vAlign w:val="center"/>
          </w:tcPr>
          <w:p w14:paraId="6BD2474A" w14:textId="05598D82"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2.1.38</w:t>
            </w:r>
          </w:p>
        </w:tc>
        <w:tc>
          <w:tcPr>
            <w:tcW w:w="4117" w:type="pct"/>
            <w:vAlign w:val="center"/>
          </w:tcPr>
          <w:p w14:paraId="7D05C622" w14:textId="7221436A"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Support</w:t>
            </w:r>
          </w:p>
        </w:tc>
        <w:tc>
          <w:tcPr>
            <w:tcW w:w="260" w:type="pct"/>
            <w:vAlign w:val="center"/>
          </w:tcPr>
          <w:p w14:paraId="618F080D" w14:textId="6A84472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7A3BA5AF" w14:textId="5AF7CE3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8B75FF6" w14:textId="3E9456C4" w:rsidTr="00FE7734">
        <w:trPr>
          <w:trHeight w:val="190"/>
        </w:trPr>
        <w:tc>
          <w:tcPr>
            <w:tcW w:w="343" w:type="pct"/>
            <w:shd w:val="clear" w:color="auto" w:fill="FFFFFF" w:themeFill="background1"/>
            <w:vAlign w:val="center"/>
          </w:tcPr>
          <w:p w14:paraId="4E6CAE0D" w14:textId="4037B48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2.1.39</w:t>
            </w:r>
          </w:p>
        </w:tc>
        <w:tc>
          <w:tcPr>
            <w:tcW w:w="4117" w:type="pct"/>
            <w:shd w:val="clear" w:color="auto" w:fill="FFFFFF" w:themeFill="background1"/>
            <w:vAlign w:val="center"/>
          </w:tcPr>
          <w:p w14:paraId="3A5DFA52" w14:textId="66004A47"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Compute Ops Management Enhanced 3-year Upfront ProLiant SaaS</w:t>
            </w:r>
          </w:p>
        </w:tc>
        <w:tc>
          <w:tcPr>
            <w:tcW w:w="260" w:type="pct"/>
            <w:shd w:val="clear" w:color="auto" w:fill="FFFFFF" w:themeFill="background1"/>
            <w:vAlign w:val="center"/>
          </w:tcPr>
          <w:p w14:paraId="4258EE36" w14:textId="7110748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shd w:val="clear" w:color="auto" w:fill="FFFFFF" w:themeFill="background1"/>
          </w:tcPr>
          <w:p w14:paraId="5BD16CDA" w14:textId="0A89129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2FBB751" w14:textId="27CB8B3E" w:rsidTr="00FE7734">
        <w:trPr>
          <w:trHeight w:val="190"/>
        </w:trPr>
        <w:tc>
          <w:tcPr>
            <w:tcW w:w="343" w:type="pct"/>
            <w:shd w:val="clear" w:color="auto" w:fill="FFFFFF" w:themeFill="background1"/>
            <w:vAlign w:val="center"/>
          </w:tcPr>
          <w:p w14:paraId="5DE9521B" w14:textId="1E11A48D"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2.1.40</w:t>
            </w:r>
          </w:p>
        </w:tc>
        <w:tc>
          <w:tcPr>
            <w:tcW w:w="4117" w:type="pct"/>
            <w:shd w:val="clear" w:color="auto" w:fill="FFFFFF" w:themeFill="background1"/>
            <w:vAlign w:val="center"/>
          </w:tcPr>
          <w:p w14:paraId="5AFFCBAB" w14:textId="72374590"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260" w:type="pct"/>
            <w:shd w:val="clear" w:color="auto" w:fill="FFFFFF" w:themeFill="background1"/>
            <w:vAlign w:val="center"/>
          </w:tcPr>
          <w:p w14:paraId="2235549C" w14:textId="773E915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46A9817F" w14:textId="4A90145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39D9D02" w14:textId="6E0778D7" w:rsidTr="00FE7734">
        <w:trPr>
          <w:trHeight w:val="190"/>
        </w:trPr>
        <w:tc>
          <w:tcPr>
            <w:tcW w:w="343" w:type="pct"/>
            <w:shd w:val="clear" w:color="auto" w:fill="FFFFFF" w:themeFill="background1"/>
            <w:vAlign w:val="center"/>
          </w:tcPr>
          <w:p w14:paraId="3DB485AD" w14:textId="7CE54985"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2.1.41</w:t>
            </w:r>
          </w:p>
        </w:tc>
        <w:tc>
          <w:tcPr>
            <w:tcW w:w="4117" w:type="pct"/>
            <w:shd w:val="clear" w:color="auto" w:fill="FFFFFF" w:themeFill="background1"/>
            <w:vAlign w:val="center"/>
          </w:tcPr>
          <w:p w14:paraId="51792360" w14:textId="0CAE6558"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Startup RedHat OpenShift / VMware vSphere Enterprise SVC</w:t>
            </w:r>
          </w:p>
        </w:tc>
        <w:tc>
          <w:tcPr>
            <w:tcW w:w="260" w:type="pct"/>
            <w:shd w:val="clear" w:color="auto" w:fill="FFFFFF" w:themeFill="background1"/>
            <w:vAlign w:val="center"/>
          </w:tcPr>
          <w:p w14:paraId="2F4EF870" w14:textId="2F159D4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2FB3B5B6" w14:textId="2C5B508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2FA7088" w14:textId="11B7CD2A" w:rsidTr="00FE7734">
        <w:trPr>
          <w:trHeight w:val="190"/>
        </w:trPr>
        <w:tc>
          <w:tcPr>
            <w:tcW w:w="343" w:type="pct"/>
            <w:shd w:val="clear" w:color="auto" w:fill="FFFFFF" w:themeFill="background1"/>
            <w:vAlign w:val="center"/>
          </w:tcPr>
          <w:p w14:paraId="509D11AB" w14:textId="2603565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2.1.42</w:t>
            </w:r>
          </w:p>
        </w:tc>
        <w:tc>
          <w:tcPr>
            <w:tcW w:w="4117" w:type="pct"/>
            <w:shd w:val="clear" w:color="auto" w:fill="FFFFFF" w:themeFill="background1"/>
            <w:vAlign w:val="center"/>
          </w:tcPr>
          <w:p w14:paraId="34BBB2F3" w14:textId="5D6D774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Base Deploy SVC</w:t>
            </w:r>
          </w:p>
        </w:tc>
        <w:tc>
          <w:tcPr>
            <w:tcW w:w="260" w:type="pct"/>
            <w:shd w:val="clear" w:color="auto" w:fill="FFFFFF" w:themeFill="background1"/>
            <w:vAlign w:val="center"/>
          </w:tcPr>
          <w:p w14:paraId="1FCCE859" w14:textId="6ECC226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53468033" w14:textId="26B3FC0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C944EFB" w14:textId="78BBD92E" w:rsidTr="00FE7734">
        <w:trPr>
          <w:trHeight w:val="190"/>
        </w:trPr>
        <w:tc>
          <w:tcPr>
            <w:tcW w:w="343" w:type="pct"/>
            <w:shd w:val="clear" w:color="auto" w:fill="FFFFFF" w:themeFill="background1"/>
            <w:vAlign w:val="center"/>
          </w:tcPr>
          <w:p w14:paraId="2CBBCED9" w14:textId="2C71EE2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2.1.43</w:t>
            </w:r>
          </w:p>
        </w:tc>
        <w:tc>
          <w:tcPr>
            <w:tcW w:w="4117" w:type="pct"/>
            <w:shd w:val="clear" w:color="auto" w:fill="FFFFFF" w:themeFill="background1"/>
            <w:vAlign w:val="center"/>
          </w:tcPr>
          <w:p w14:paraId="3BFB3293" w14:textId="03F520D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Srvr</w:t>
            </w:r>
            <w:proofErr w:type="spellEnd"/>
            <w:r w:rsidRPr="00BA7B76">
              <w:rPr>
                <w:rFonts w:ascii="Arial" w:eastAsia="Tenorite" w:hAnsi="Arial" w:cs="Arial"/>
                <w:sz w:val="16"/>
                <w:szCs w:val="16"/>
              </w:rPr>
              <w:t xml:space="preserve"> Add-on Startup SVC</w:t>
            </w:r>
          </w:p>
        </w:tc>
        <w:tc>
          <w:tcPr>
            <w:tcW w:w="260" w:type="pct"/>
            <w:shd w:val="clear" w:color="auto" w:fill="FFFFFF" w:themeFill="background1"/>
            <w:vAlign w:val="center"/>
          </w:tcPr>
          <w:p w14:paraId="2ECFFFC7" w14:textId="66FF1617"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5987C3F4" w14:textId="1D6B11C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93DE8DF" w14:textId="7B29123B" w:rsidTr="00FE7734">
        <w:trPr>
          <w:trHeight w:val="190"/>
        </w:trPr>
        <w:tc>
          <w:tcPr>
            <w:tcW w:w="343" w:type="pct"/>
            <w:shd w:val="clear" w:color="auto" w:fill="FFFFFF" w:themeFill="background1"/>
            <w:vAlign w:val="center"/>
          </w:tcPr>
          <w:p w14:paraId="60A6DD48" w14:textId="5E0B8FF9"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2.1.44</w:t>
            </w:r>
          </w:p>
        </w:tc>
        <w:tc>
          <w:tcPr>
            <w:tcW w:w="4117" w:type="pct"/>
            <w:shd w:val="clear" w:color="auto" w:fill="FFFFFF" w:themeFill="background1"/>
            <w:vAlign w:val="center"/>
          </w:tcPr>
          <w:p w14:paraId="7C83F4C9" w14:textId="2E0D173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Storage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Migration 50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SVC</w:t>
            </w:r>
          </w:p>
        </w:tc>
        <w:tc>
          <w:tcPr>
            <w:tcW w:w="260" w:type="pct"/>
            <w:shd w:val="clear" w:color="auto" w:fill="FFFFFF" w:themeFill="background1"/>
            <w:vAlign w:val="center"/>
          </w:tcPr>
          <w:p w14:paraId="6D52B6DB" w14:textId="774F8C0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71AD4862" w14:textId="40176CB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AC12BF7" w14:textId="254A9B1B" w:rsidTr="006119DA">
        <w:trPr>
          <w:trHeight w:val="190"/>
        </w:trPr>
        <w:tc>
          <w:tcPr>
            <w:tcW w:w="343" w:type="pct"/>
            <w:vAlign w:val="center"/>
          </w:tcPr>
          <w:p w14:paraId="771B697B" w14:textId="044703D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2.1.45</w:t>
            </w:r>
          </w:p>
        </w:tc>
        <w:tc>
          <w:tcPr>
            <w:tcW w:w="4117" w:type="pct"/>
            <w:vAlign w:val="center"/>
          </w:tcPr>
          <w:p w14:paraId="71AA95E8" w14:textId="2386C1DD"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Deployment Services for Veeam SVC</w:t>
            </w:r>
          </w:p>
        </w:tc>
        <w:tc>
          <w:tcPr>
            <w:tcW w:w="260" w:type="pct"/>
            <w:vAlign w:val="center"/>
          </w:tcPr>
          <w:p w14:paraId="3845D9CC" w14:textId="4AC0D7D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3A2D20DE" w14:textId="18969BB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9308AC4" w14:textId="10503D64" w:rsidTr="006119DA">
        <w:trPr>
          <w:trHeight w:val="190"/>
        </w:trPr>
        <w:tc>
          <w:tcPr>
            <w:tcW w:w="343" w:type="pct"/>
            <w:vAlign w:val="center"/>
          </w:tcPr>
          <w:p w14:paraId="0FC0A02A" w14:textId="1C93897B"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2.1.46</w:t>
            </w:r>
          </w:p>
        </w:tc>
        <w:tc>
          <w:tcPr>
            <w:tcW w:w="4117" w:type="pct"/>
            <w:vAlign w:val="center"/>
          </w:tcPr>
          <w:p w14:paraId="6BCD2147" w14:textId="2D440548"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 of Veeam Base SVC</w:t>
            </w:r>
          </w:p>
        </w:tc>
        <w:tc>
          <w:tcPr>
            <w:tcW w:w="260" w:type="pct"/>
            <w:vAlign w:val="center"/>
          </w:tcPr>
          <w:p w14:paraId="37829F93" w14:textId="34B2F3D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714FDAAD" w14:textId="02A2A4B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C414DDA" w14:textId="1A5E1C91" w:rsidTr="006119DA">
        <w:trPr>
          <w:trHeight w:val="190"/>
        </w:trPr>
        <w:tc>
          <w:tcPr>
            <w:tcW w:w="343" w:type="pct"/>
            <w:vAlign w:val="center"/>
          </w:tcPr>
          <w:p w14:paraId="46485C2A" w14:textId="26FCA67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2.1.47</w:t>
            </w:r>
          </w:p>
        </w:tc>
        <w:tc>
          <w:tcPr>
            <w:tcW w:w="4117" w:type="pct"/>
            <w:vAlign w:val="center"/>
          </w:tcPr>
          <w:p w14:paraId="6104A4BA" w14:textId="70DDBA46"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3-Year 24 x 7 On-site Technical Support Services and Labor</w:t>
            </w:r>
          </w:p>
        </w:tc>
        <w:tc>
          <w:tcPr>
            <w:tcW w:w="260" w:type="pct"/>
            <w:vAlign w:val="center"/>
          </w:tcPr>
          <w:p w14:paraId="0A305BE0" w14:textId="1AC9C5C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vAlign w:val="center"/>
          </w:tcPr>
          <w:p w14:paraId="277AA2FF" w14:textId="0A6B8A0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7CF2DFE1" w14:textId="4B52AE4A" w:rsidTr="006119DA">
        <w:trPr>
          <w:trHeight w:val="190"/>
        </w:trPr>
        <w:tc>
          <w:tcPr>
            <w:tcW w:w="343" w:type="pct"/>
            <w:vAlign w:val="center"/>
          </w:tcPr>
          <w:p w14:paraId="7054AE36" w14:textId="1781DFB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lastRenderedPageBreak/>
              <w:t>2.1.48</w:t>
            </w:r>
          </w:p>
        </w:tc>
        <w:tc>
          <w:tcPr>
            <w:tcW w:w="4117" w:type="pct"/>
            <w:vAlign w:val="center"/>
          </w:tcPr>
          <w:p w14:paraId="7BAC3DEE" w14:textId="0348E6C3"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3-Year Hardware Configuration; Migration Services and Change Request for Replacement H/W</w:t>
            </w:r>
          </w:p>
        </w:tc>
        <w:tc>
          <w:tcPr>
            <w:tcW w:w="260" w:type="pct"/>
            <w:vAlign w:val="center"/>
          </w:tcPr>
          <w:p w14:paraId="19D0DE75" w14:textId="5445B0C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vAlign w:val="center"/>
          </w:tcPr>
          <w:p w14:paraId="3DF51F3B" w14:textId="14AF7E4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43600F11" w14:textId="5EE33103" w:rsidTr="006119DA">
        <w:trPr>
          <w:trHeight w:val="190"/>
        </w:trPr>
        <w:tc>
          <w:tcPr>
            <w:tcW w:w="343" w:type="pct"/>
            <w:vAlign w:val="center"/>
          </w:tcPr>
          <w:p w14:paraId="0C83AF7B" w14:textId="0EAD2385"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2.1.49</w:t>
            </w:r>
          </w:p>
        </w:tc>
        <w:tc>
          <w:tcPr>
            <w:tcW w:w="4117" w:type="pct"/>
            <w:vAlign w:val="center"/>
          </w:tcPr>
          <w:p w14:paraId="32EFB529" w14:textId="30D6B914"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Port to Power Airflow 3 Fans 2 Power Supply Units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Attached Bundle</w:t>
            </w:r>
          </w:p>
        </w:tc>
        <w:tc>
          <w:tcPr>
            <w:tcW w:w="260" w:type="pct"/>
            <w:vAlign w:val="center"/>
          </w:tcPr>
          <w:p w14:paraId="3105B791" w14:textId="52AF797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4CDC19B4" w14:textId="13FBBF7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32BA0940" w14:textId="4800BCA4" w:rsidTr="006119DA">
        <w:trPr>
          <w:trHeight w:val="190"/>
        </w:trPr>
        <w:tc>
          <w:tcPr>
            <w:tcW w:w="343" w:type="pct"/>
            <w:vAlign w:val="center"/>
          </w:tcPr>
          <w:p w14:paraId="572ECD66" w14:textId="45961FB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2.1.50</w:t>
            </w:r>
          </w:p>
        </w:tc>
        <w:tc>
          <w:tcPr>
            <w:tcW w:w="4117" w:type="pct"/>
            <w:vAlign w:val="center"/>
          </w:tcPr>
          <w:p w14:paraId="398AB42C" w14:textId="2D71D34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Networking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PtP</w:t>
            </w:r>
            <w:proofErr w:type="spellEnd"/>
            <w:r w:rsidRPr="00BA7B76">
              <w:rPr>
                <w:rFonts w:ascii="Arial" w:eastAsia="Tenorite" w:hAnsi="Arial" w:cs="Arial"/>
                <w:sz w:val="16"/>
                <w:szCs w:val="16"/>
              </w:rPr>
              <w:t xml:space="preserve"> AF 3 F 2 PSU Attached Bundle </w:t>
            </w:r>
            <w:proofErr w:type="spellStart"/>
            <w:r w:rsidRPr="00BA7B76">
              <w:rPr>
                <w:rFonts w:ascii="Arial" w:eastAsia="Tenorite" w:hAnsi="Arial" w:cs="Arial"/>
                <w:sz w:val="16"/>
                <w:szCs w:val="16"/>
              </w:rPr>
              <w:t>PDU</w:t>
            </w:r>
            <w:proofErr w:type="spellEnd"/>
          </w:p>
        </w:tc>
        <w:tc>
          <w:tcPr>
            <w:tcW w:w="260" w:type="pct"/>
            <w:vAlign w:val="center"/>
          </w:tcPr>
          <w:p w14:paraId="192EC7F7" w14:textId="2C67B44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5F51B5E5" w14:textId="3311A42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94283A8" w14:textId="47CFB929" w:rsidTr="006119DA">
        <w:trPr>
          <w:trHeight w:val="190"/>
        </w:trPr>
        <w:tc>
          <w:tcPr>
            <w:tcW w:w="343" w:type="pct"/>
            <w:vAlign w:val="center"/>
          </w:tcPr>
          <w:p w14:paraId="2601B0C5" w14:textId="690B31A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2.1.51</w:t>
            </w:r>
          </w:p>
        </w:tc>
        <w:tc>
          <w:tcPr>
            <w:tcW w:w="4117" w:type="pct"/>
            <w:vAlign w:val="center"/>
          </w:tcPr>
          <w:p w14:paraId="29E74B36" w14:textId="2CC18840"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300m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OM3</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260" w:type="pct"/>
            <w:vAlign w:val="center"/>
          </w:tcPr>
          <w:p w14:paraId="293D21B2" w14:textId="1954E4C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08</w:t>
            </w:r>
          </w:p>
        </w:tc>
        <w:tc>
          <w:tcPr>
            <w:tcW w:w="279" w:type="pct"/>
          </w:tcPr>
          <w:p w14:paraId="06FF31B7" w14:textId="36113FC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86F209F" w14:textId="747BA8CB" w:rsidTr="006119DA">
        <w:trPr>
          <w:trHeight w:val="190"/>
        </w:trPr>
        <w:tc>
          <w:tcPr>
            <w:tcW w:w="343" w:type="pct"/>
            <w:vAlign w:val="center"/>
          </w:tcPr>
          <w:p w14:paraId="77C17D46" w14:textId="2E4845D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2.1.52</w:t>
            </w:r>
          </w:p>
        </w:tc>
        <w:tc>
          <w:tcPr>
            <w:tcW w:w="4117" w:type="pct"/>
            <w:vAlign w:val="center"/>
          </w:tcPr>
          <w:p w14:paraId="54EFDDF0" w14:textId="3FD5A405"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MPO</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260" w:type="pct"/>
            <w:vAlign w:val="center"/>
          </w:tcPr>
          <w:p w14:paraId="1122359A" w14:textId="6178B10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47077838" w14:textId="047D3F9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FCD5F0E" w14:textId="3D2F32E8" w:rsidTr="006119DA">
        <w:trPr>
          <w:trHeight w:val="190"/>
        </w:trPr>
        <w:tc>
          <w:tcPr>
            <w:tcW w:w="343" w:type="pct"/>
            <w:vAlign w:val="center"/>
          </w:tcPr>
          <w:p w14:paraId="0A435F23" w14:textId="454CE45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2.1.53</w:t>
            </w:r>
          </w:p>
        </w:tc>
        <w:tc>
          <w:tcPr>
            <w:tcW w:w="4117" w:type="pct"/>
            <w:vAlign w:val="center"/>
          </w:tcPr>
          <w:p w14:paraId="55A5805B" w14:textId="283F7BF9"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100m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260" w:type="pct"/>
            <w:vAlign w:val="center"/>
          </w:tcPr>
          <w:p w14:paraId="4939F734" w14:textId="1F96ADC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32</w:t>
            </w:r>
          </w:p>
        </w:tc>
        <w:tc>
          <w:tcPr>
            <w:tcW w:w="279" w:type="pct"/>
          </w:tcPr>
          <w:p w14:paraId="56C0B11E" w14:textId="3F89679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9BC210C" w14:textId="15522DF6" w:rsidTr="00B43A7E">
        <w:trPr>
          <w:trHeight w:val="190"/>
        </w:trPr>
        <w:tc>
          <w:tcPr>
            <w:tcW w:w="343" w:type="pct"/>
            <w:vAlign w:val="center"/>
          </w:tcPr>
          <w:p w14:paraId="14C47BC6" w14:textId="01ED9CC8"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2.1.54</w:t>
            </w:r>
          </w:p>
        </w:tc>
        <w:tc>
          <w:tcPr>
            <w:tcW w:w="4117" w:type="pct"/>
          </w:tcPr>
          <w:p w14:paraId="50CD0CAE" w14:textId="28852032"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10km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w:t>
            </w:r>
          </w:p>
        </w:tc>
        <w:tc>
          <w:tcPr>
            <w:tcW w:w="260" w:type="pct"/>
            <w:vAlign w:val="center"/>
          </w:tcPr>
          <w:p w14:paraId="656C606D" w14:textId="4AC546C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08</w:t>
            </w:r>
          </w:p>
        </w:tc>
        <w:tc>
          <w:tcPr>
            <w:tcW w:w="279" w:type="pct"/>
          </w:tcPr>
          <w:p w14:paraId="0CB9E2CE" w14:textId="56FF940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8B8ACD9" w14:textId="6C47D05D" w:rsidTr="00B43A7E">
        <w:trPr>
          <w:trHeight w:val="190"/>
        </w:trPr>
        <w:tc>
          <w:tcPr>
            <w:tcW w:w="343" w:type="pct"/>
            <w:vAlign w:val="center"/>
          </w:tcPr>
          <w:p w14:paraId="114C8EF9" w14:textId="20C219F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2.1.55</w:t>
            </w:r>
          </w:p>
        </w:tc>
        <w:tc>
          <w:tcPr>
            <w:tcW w:w="4117" w:type="pct"/>
          </w:tcPr>
          <w:p w14:paraId="4115901E" w14:textId="6C59F60E" w:rsidR="00FE7734" w:rsidRPr="00BA7B76" w:rsidRDefault="00FE7734" w:rsidP="00B71D6A">
            <w:pPr>
              <w:widowControl w:val="0"/>
              <w:spacing w:before="70" w:after="70"/>
              <w:rPr>
                <w:rFonts w:ascii="Arial" w:eastAsia="Tenorite" w:hAnsi="Arial" w:cs="Arial"/>
                <w:sz w:val="16"/>
                <w:szCs w:val="16"/>
              </w:rPr>
            </w:pPr>
            <w:proofErr w:type="spellStart"/>
            <w:proofErr w:type="gramStart"/>
            <w:r w:rsidRPr="00BA7B76">
              <w:rPr>
                <w:rFonts w:ascii="Arial" w:hAnsi="Arial" w:cs="Arial"/>
                <w:bCs/>
                <w:sz w:val="16"/>
                <w:szCs w:val="16"/>
              </w:rPr>
              <w:t>HPE</w:t>
            </w:r>
            <w:proofErr w:type="spellEnd"/>
            <w:r w:rsidRPr="00BA7B76">
              <w:rPr>
                <w:rFonts w:ascii="Arial" w:hAnsi="Arial" w:cs="Arial"/>
                <w:bCs/>
                <w:sz w:val="16"/>
                <w:szCs w:val="16"/>
              </w:rPr>
              <w:t xml:space="preserve">  Aruba</w:t>
            </w:r>
            <w:proofErr w:type="gramEnd"/>
            <w:r w:rsidRPr="00BA7B76">
              <w:rPr>
                <w:rFonts w:ascii="Arial" w:hAnsi="Arial" w:cs="Arial"/>
                <w:bCs/>
                <w:sz w:val="16"/>
                <w:szCs w:val="16"/>
              </w:rPr>
              <w:t xml:space="preserve">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 </w:t>
            </w:r>
          </w:p>
        </w:tc>
        <w:tc>
          <w:tcPr>
            <w:tcW w:w="260" w:type="pct"/>
            <w:vAlign w:val="center"/>
          </w:tcPr>
          <w:p w14:paraId="7346A86F" w14:textId="49F8788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1A1163E4" w14:textId="7DA543A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A6CF6A5" w14:textId="093FE782" w:rsidTr="00B43A7E">
        <w:trPr>
          <w:trHeight w:val="190"/>
        </w:trPr>
        <w:tc>
          <w:tcPr>
            <w:tcW w:w="343" w:type="pct"/>
            <w:vAlign w:val="center"/>
          </w:tcPr>
          <w:p w14:paraId="5FCBEADB" w14:textId="7A90070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2.1.56</w:t>
            </w:r>
          </w:p>
        </w:tc>
        <w:tc>
          <w:tcPr>
            <w:tcW w:w="4117" w:type="pct"/>
            <w:vAlign w:val="center"/>
          </w:tcPr>
          <w:p w14:paraId="2CFDAE4C" w14:textId="3211C015"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260" w:type="pct"/>
            <w:vAlign w:val="center"/>
          </w:tcPr>
          <w:p w14:paraId="1B14722D" w14:textId="7EEA102D"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73A11BDF" w14:textId="55D2CE3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072D90F" w14:textId="736B51DD" w:rsidTr="00B43A7E">
        <w:trPr>
          <w:trHeight w:val="190"/>
        </w:trPr>
        <w:tc>
          <w:tcPr>
            <w:tcW w:w="343" w:type="pct"/>
            <w:vAlign w:val="center"/>
          </w:tcPr>
          <w:p w14:paraId="413F1107" w14:textId="68F4591D"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2.1.57</w:t>
            </w:r>
          </w:p>
        </w:tc>
        <w:tc>
          <w:tcPr>
            <w:tcW w:w="4117" w:type="pct"/>
            <w:vAlign w:val="center"/>
          </w:tcPr>
          <w:p w14:paraId="2B7D0167" w14:textId="7955DD53"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 </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Support</w:t>
            </w:r>
          </w:p>
        </w:tc>
        <w:tc>
          <w:tcPr>
            <w:tcW w:w="260" w:type="pct"/>
            <w:vAlign w:val="center"/>
          </w:tcPr>
          <w:p w14:paraId="75AB874F" w14:textId="40B7246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7730863D" w14:textId="79725EB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48BB7F3" w14:textId="728BF89B" w:rsidTr="00B43A7E">
        <w:trPr>
          <w:trHeight w:val="190"/>
        </w:trPr>
        <w:tc>
          <w:tcPr>
            <w:tcW w:w="343" w:type="pct"/>
            <w:vAlign w:val="center"/>
          </w:tcPr>
          <w:p w14:paraId="60FDFBEC" w14:textId="3332AC98"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2.1.58</w:t>
            </w:r>
          </w:p>
        </w:tc>
        <w:tc>
          <w:tcPr>
            <w:tcW w:w="4117" w:type="pct"/>
            <w:vAlign w:val="center"/>
          </w:tcPr>
          <w:p w14:paraId="0AB68705" w14:textId="449FF469"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260" w:type="pct"/>
            <w:vAlign w:val="center"/>
          </w:tcPr>
          <w:p w14:paraId="17668F14" w14:textId="71430B2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7ECD5102" w14:textId="10E8FC3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07727F7C" w14:textId="0AF235DE" w:rsidTr="00B43A7E">
        <w:trPr>
          <w:trHeight w:val="190"/>
        </w:trPr>
        <w:tc>
          <w:tcPr>
            <w:tcW w:w="343" w:type="pct"/>
            <w:vAlign w:val="center"/>
          </w:tcPr>
          <w:p w14:paraId="0F1CBC46" w14:textId="2DAF0806"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2.1.59</w:t>
            </w:r>
          </w:p>
        </w:tc>
        <w:tc>
          <w:tcPr>
            <w:tcW w:w="4117" w:type="pct"/>
            <w:vAlign w:val="center"/>
          </w:tcPr>
          <w:p w14:paraId="5C6F787C" w14:textId="37508B83"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260" w:type="pct"/>
            <w:vAlign w:val="center"/>
          </w:tcPr>
          <w:p w14:paraId="3B6E0995" w14:textId="3682390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09094784" w14:textId="746138D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2EF271CA" w14:textId="46988028" w:rsidTr="006119DA">
        <w:trPr>
          <w:trHeight w:val="190"/>
        </w:trPr>
        <w:tc>
          <w:tcPr>
            <w:tcW w:w="343" w:type="pct"/>
            <w:vAlign w:val="center"/>
          </w:tcPr>
          <w:p w14:paraId="4E91702B" w14:textId="088E3D3E"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2.1.60</w:t>
            </w:r>
          </w:p>
        </w:tc>
        <w:tc>
          <w:tcPr>
            <w:tcW w:w="4117" w:type="pct"/>
            <w:vAlign w:val="center"/>
          </w:tcPr>
          <w:p w14:paraId="3C88FD55" w14:textId="62641B7E"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260" w:type="pct"/>
            <w:vAlign w:val="center"/>
          </w:tcPr>
          <w:p w14:paraId="6E6B8C4E" w14:textId="6D569B3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637958AB" w14:textId="7DF8DAA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970DB0A" w14:textId="6C146E44" w:rsidTr="006119DA">
        <w:trPr>
          <w:trHeight w:val="47"/>
        </w:trPr>
        <w:tc>
          <w:tcPr>
            <w:tcW w:w="343" w:type="pct"/>
            <w:vAlign w:val="center"/>
          </w:tcPr>
          <w:p w14:paraId="26042A20" w14:textId="740D55D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2.1.61</w:t>
            </w:r>
          </w:p>
        </w:tc>
        <w:tc>
          <w:tcPr>
            <w:tcW w:w="4117" w:type="pct"/>
            <w:vAlign w:val="center"/>
          </w:tcPr>
          <w:p w14:paraId="08D0DC01" w14:textId="7C20163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w:t>
            </w:r>
            <w:proofErr w:type="spellStart"/>
            <w:r w:rsidRPr="00BA7B76">
              <w:rPr>
                <w:rFonts w:ascii="Arial" w:eastAsia="Tenorite" w:hAnsi="Arial" w:cs="Arial"/>
                <w:sz w:val="16"/>
                <w:szCs w:val="16"/>
              </w:rPr>
              <w:t>ANCIS</w:t>
            </w:r>
            <w:proofErr w:type="spellEnd"/>
            <w:r w:rsidRPr="00BA7B76">
              <w:rPr>
                <w:rFonts w:ascii="Arial" w:eastAsia="Tenorite" w:hAnsi="Arial" w:cs="Arial"/>
                <w:sz w:val="16"/>
                <w:szCs w:val="16"/>
              </w:rPr>
              <w:t xml:space="preserve"> 5-day Onsite SVC</w:t>
            </w:r>
          </w:p>
        </w:tc>
        <w:tc>
          <w:tcPr>
            <w:tcW w:w="260" w:type="pct"/>
            <w:vAlign w:val="center"/>
          </w:tcPr>
          <w:p w14:paraId="4F94C5B0" w14:textId="11EDBCF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66D70ABB" w14:textId="74A4F7A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9B67B3C" w14:textId="762EDBC7" w:rsidTr="006119DA">
        <w:trPr>
          <w:trHeight w:val="190"/>
        </w:trPr>
        <w:tc>
          <w:tcPr>
            <w:tcW w:w="343" w:type="pct"/>
            <w:vAlign w:val="center"/>
          </w:tcPr>
          <w:p w14:paraId="198FC9E7" w14:textId="6B82997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2.1.62</w:t>
            </w:r>
          </w:p>
        </w:tc>
        <w:tc>
          <w:tcPr>
            <w:tcW w:w="4117" w:type="pct"/>
            <w:vAlign w:val="center"/>
          </w:tcPr>
          <w:p w14:paraId="3C417065" w14:textId="436CF1E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Installation Comm </w:t>
            </w:r>
            <w:proofErr w:type="spellStart"/>
            <w:r w:rsidRPr="00BA7B76">
              <w:rPr>
                <w:rFonts w:ascii="Arial" w:eastAsia="Tenorite" w:hAnsi="Arial" w:cs="Arial"/>
                <w:sz w:val="16"/>
                <w:szCs w:val="16"/>
              </w:rPr>
              <w:t>Svrs</w:t>
            </w:r>
            <w:proofErr w:type="spellEnd"/>
            <w:r w:rsidRPr="00BA7B76">
              <w:rPr>
                <w:rFonts w:ascii="Arial" w:eastAsia="Tenorite" w:hAnsi="Arial" w:cs="Arial"/>
                <w:sz w:val="16"/>
                <w:szCs w:val="16"/>
              </w:rPr>
              <w:t xml:space="preserve"> Hourly SVC</w:t>
            </w:r>
          </w:p>
        </w:tc>
        <w:tc>
          <w:tcPr>
            <w:tcW w:w="260" w:type="pct"/>
            <w:vAlign w:val="center"/>
          </w:tcPr>
          <w:p w14:paraId="3581A57D" w14:textId="4F4076E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7EB26790" w14:textId="1EA1BC8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7A1ACB45" w14:textId="06A99B61" w:rsidTr="006119DA">
        <w:trPr>
          <w:trHeight w:val="190"/>
        </w:trPr>
        <w:tc>
          <w:tcPr>
            <w:tcW w:w="343" w:type="pct"/>
          </w:tcPr>
          <w:p w14:paraId="05A38F0A" w14:textId="4E9BBDBA"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2.1.63</w:t>
            </w:r>
          </w:p>
        </w:tc>
        <w:tc>
          <w:tcPr>
            <w:tcW w:w="4117" w:type="pct"/>
            <w:vAlign w:val="center"/>
          </w:tcPr>
          <w:p w14:paraId="6EB33910" w14:textId="50DF91B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Onsite NW Conf and Int Bus </w:t>
            </w:r>
            <w:proofErr w:type="spellStart"/>
            <w:r w:rsidRPr="00BA7B76">
              <w:rPr>
                <w:rFonts w:ascii="Arial" w:eastAsia="Tenorite" w:hAnsi="Arial" w:cs="Arial"/>
                <w:sz w:val="16"/>
                <w:szCs w:val="16"/>
              </w:rPr>
              <w:t>Hrs</w:t>
            </w:r>
            <w:proofErr w:type="spellEnd"/>
            <w:r w:rsidRPr="00BA7B76">
              <w:rPr>
                <w:rFonts w:ascii="Arial" w:eastAsia="Tenorite" w:hAnsi="Arial" w:cs="Arial"/>
                <w:sz w:val="16"/>
                <w:szCs w:val="16"/>
              </w:rPr>
              <w:t xml:space="preserve"> SVC</w:t>
            </w:r>
          </w:p>
        </w:tc>
        <w:tc>
          <w:tcPr>
            <w:tcW w:w="260" w:type="pct"/>
            <w:vAlign w:val="center"/>
          </w:tcPr>
          <w:p w14:paraId="6CA1111F" w14:textId="49C839C7"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33BA8F29" w14:textId="21D51DF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C127B0C" w14:textId="69845780" w:rsidTr="006119DA">
        <w:trPr>
          <w:trHeight w:val="190"/>
        </w:trPr>
        <w:tc>
          <w:tcPr>
            <w:tcW w:w="343" w:type="pct"/>
          </w:tcPr>
          <w:p w14:paraId="52755458" w14:textId="3B397BCA"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2.1.64</w:t>
            </w:r>
          </w:p>
        </w:tc>
        <w:tc>
          <w:tcPr>
            <w:tcW w:w="4117" w:type="pct"/>
            <w:vAlign w:val="center"/>
          </w:tcPr>
          <w:p w14:paraId="7A318B68" w14:textId="45DEA32C"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Base Configuration Tracking</w:t>
            </w:r>
          </w:p>
        </w:tc>
        <w:tc>
          <w:tcPr>
            <w:tcW w:w="260" w:type="pct"/>
            <w:vAlign w:val="center"/>
          </w:tcPr>
          <w:p w14:paraId="59BE1402" w14:textId="150B368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151DB314" w14:textId="6F6B627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9D7C759" w14:textId="50AC2EE1" w:rsidTr="006119DA">
        <w:trPr>
          <w:trHeight w:val="190"/>
        </w:trPr>
        <w:tc>
          <w:tcPr>
            <w:tcW w:w="343" w:type="pct"/>
          </w:tcPr>
          <w:p w14:paraId="4B30E593" w14:textId="1547528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2.1.65</w:t>
            </w:r>
          </w:p>
        </w:tc>
        <w:tc>
          <w:tcPr>
            <w:tcW w:w="4117" w:type="pct"/>
            <w:vAlign w:val="center"/>
          </w:tcPr>
          <w:p w14:paraId="2DE404AE" w14:textId="2ACB7C77"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Configure-to-order Base Array</w:t>
            </w:r>
          </w:p>
        </w:tc>
        <w:tc>
          <w:tcPr>
            <w:tcW w:w="260" w:type="pct"/>
            <w:vAlign w:val="center"/>
          </w:tcPr>
          <w:p w14:paraId="1F945D9B" w14:textId="0C2318F0"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788F5536" w14:textId="4BFF9BF9"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697C782" w14:textId="68224664" w:rsidTr="006119DA">
        <w:trPr>
          <w:trHeight w:val="190"/>
        </w:trPr>
        <w:tc>
          <w:tcPr>
            <w:tcW w:w="343" w:type="pct"/>
          </w:tcPr>
          <w:p w14:paraId="1524FBFD" w14:textId="4D827A8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2.1.66</w:t>
            </w:r>
          </w:p>
        </w:tc>
        <w:tc>
          <w:tcPr>
            <w:tcW w:w="4117" w:type="pct"/>
            <w:vAlign w:val="center"/>
          </w:tcPr>
          <w:p w14:paraId="46E3C857" w14:textId="5832593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Adapter Kit</w:t>
            </w:r>
          </w:p>
        </w:tc>
        <w:tc>
          <w:tcPr>
            <w:tcW w:w="260" w:type="pct"/>
            <w:vAlign w:val="center"/>
          </w:tcPr>
          <w:p w14:paraId="2B898A9F" w14:textId="0B507CB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05F367D6" w14:textId="7698B42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39629D3F" w14:textId="568548F5" w:rsidTr="006119DA">
        <w:trPr>
          <w:trHeight w:val="190"/>
        </w:trPr>
        <w:tc>
          <w:tcPr>
            <w:tcW w:w="343" w:type="pct"/>
          </w:tcPr>
          <w:p w14:paraId="1C8F1BCD" w14:textId="7C1D58B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2.1.67</w:t>
            </w:r>
          </w:p>
        </w:tc>
        <w:tc>
          <w:tcPr>
            <w:tcW w:w="4117" w:type="pct"/>
            <w:vAlign w:val="center"/>
          </w:tcPr>
          <w:p w14:paraId="392A3BEC" w14:textId="7FC2D756"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Transceiver</w:t>
            </w:r>
          </w:p>
        </w:tc>
        <w:tc>
          <w:tcPr>
            <w:tcW w:w="260" w:type="pct"/>
            <w:vAlign w:val="center"/>
          </w:tcPr>
          <w:p w14:paraId="2449AC45" w14:textId="3B39946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524CB672" w14:textId="72DB8CC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DD5732F" w14:textId="72939154" w:rsidTr="006119DA">
        <w:trPr>
          <w:trHeight w:val="190"/>
        </w:trPr>
        <w:tc>
          <w:tcPr>
            <w:tcW w:w="343" w:type="pct"/>
          </w:tcPr>
          <w:p w14:paraId="52D2F5AF" w14:textId="5AC7526F"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2.1.68</w:t>
            </w:r>
          </w:p>
        </w:tc>
        <w:tc>
          <w:tcPr>
            <w:tcW w:w="4117" w:type="pct"/>
            <w:vAlign w:val="center"/>
          </w:tcPr>
          <w:p w14:paraId="022817CA" w14:textId="5ABF8640"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12x1.92TB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Flash Carrier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Flash Bundle</w:t>
            </w:r>
          </w:p>
        </w:tc>
        <w:tc>
          <w:tcPr>
            <w:tcW w:w="260" w:type="pct"/>
            <w:vAlign w:val="center"/>
          </w:tcPr>
          <w:p w14:paraId="5725525C" w14:textId="3351193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223B333C" w14:textId="6AB9C18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97C2FB5" w14:textId="5796CB7A" w:rsidTr="006119DA">
        <w:trPr>
          <w:trHeight w:val="190"/>
        </w:trPr>
        <w:tc>
          <w:tcPr>
            <w:tcW w:w="343" w:type="pct"/>
          </w:tcPr>
          <w:p w14:paraId="280A10CB" w14:textId="750EBED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2.1.69</w:t>
            </w:r>
          </w:p>
        </w:tc>
        <w:tc>
          <w:tcPr>
            <w:tcW w:w="4117" w:type="pct"/>
            <w:vAlign w:val="center"/>
          </w:tcPr>
          <w:p w14:paraId="25330EB2" w14:textId="675CC640"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C13</w:t>
            </w:r>
            <w:proofErr w:type="spellEnd"/>
            <w:r w:rsidRPr="00BA7B76">
              <w:rPr>
                <w:rFonts w:ascii="Arial" w:eastAsia="Tenorite" w:hAnsi="Arial" w:cs="Arial"/>
                <w:sz w:val="16"/>
                <w:szCs w:val="16"/>
              </w:rPr>
              <w:t xml:space="preserve"> - </w:t>
            </w:r>
            <w:proofErr w:type="spellStart"/>
            <w:r w:rsidRPr="00BA7B76">
              <w:rPr>
                <w:rFonts w:ascii="Arial" w:eastAsia="Tenorite" w:hAnsi="Arial" w:cs="Arial"/>
                <w:sz w:val="16"/>
                <w:szCs w:val="16"/>
              </w:rPr>
              <w:t>C14</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250V</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10Amp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2m</w:t>
            </w:r>
            <w:proofErr w:type="spellEnd"/>
            <w:r w:rsidRPr="00BA7B76">
              <w:rPr>
                <w:rFonts w:ascii="Arial" w:eastAsia="Tenorite" w:hAnsi="Arial" w:cs="Arial"/>
                <w:sz w:val="16"/>
                <w:szCs w:val="16"/>
              </w:rPr>
              <w:t xml:space="preserve"> WW </w:t>
            </w:r>
            <w:proofErr w:type="spellStart"/>
            <w:r w:rsidRPr="00BA7B76">
              <w:rPr>
                <w:rFonts w:ascii="Arial" w:eastAsia="Tenorite" w:hAnsi="Arial" w:cs="Arial"/>
                <w:sz w:val="16"/>
                <w:szCs w:val="16"/>
              </w:rPr>
              <w:t>PDU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Power Cord</w:t>
            </w:r>
          </w:p>
        </w:tc>
        <w:tc>
          <w:tcPr>
            <w:tcW w:w="260" w:type="pct"/>
            <w:vAlign w:val="center"/>
          </w:tcPr>
          <w:p w14:paraId="32C77910" w14:textId="77E5253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4F08DAF1" w14:textId="3BABCA2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3C64810" w14:textId="404EA892" w:rsidTr="00B71D6A">
        <w:trPr>
          <w:trHeight w:val="190"/>
        </w:trPr>
        <w:tc>
          <w:tcPr>
            <w:tcW w:w="343" w:type="pct"/>
            <w:shd w:val="clear" w:color="auto" w:fill="FFFFFF" w:themeFill="background1"/>
          </w:tcPr>
          <w:p w14:paraId="4C85ABFA" w14:textId="643DB4C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2.1.70</w:t>
            </w:r>
          </w:p>
        </w:tc>
        <w:tc>
          <w:tcPr>
            <w:tcW w:w="4117" w:type="pct"/>
            <w:shd w:val="clear" w:color="auto" w:fill="FFFFFF" w:themeFill="background1"/>
            <w:vAlign w:val="center"/>
          </w:tcPr>
          <w:p w14:paraId="3F236877" w14:textId="28FCBBB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Tier 1 Storage Array Standard Tracking</w:t>
            </w:r>
          </w:p>
        </w:tc>
        <w:tc>
          <w:tcPr>
            <w:tcW w:w="260" w:type="pct"/>
            <w:shd w:val="clear" w:color="auto" w:fill="FFFFFF" w:themeFill="background1"/>
            <w:vAlign w:val="center"/>
          </w:tcPr>
          <w:p w14:paraId="4C6B847B" w14:textId="5CA5AC2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24A5CC9F" w14:textId="0D5B02C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B786534" w14:textId="65DD8C5A" w:rsidTr="00B71D6A">
        <w:trPr>
          <w:trHeight w:val="190"/>
        </w:trPr>
        <w:tc>
          <w:tcPr>
            <w:tcW w:w="343" w:type="pct"/>
            <w:shd w:val="clear" w:color="auto" w:fill="FFFFFF" w:themeFill="background1"/>
          </w:tcPr>
          <w:p w14:paraId="0AFF8626" w14:textId="4B59EA5E"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2.1.71</w:t>
            </w:r>
          </w:p>
        </w:tc>
        <w:tc>
          <w:tcPr>
            <w:tcW w:w="4117" w:type="pct"/>
            <w:shd w:val="clear" w:color="auto" w:fill="FFFFFF" w:themeFill="background1"/>
            <w:vAlign w:val="center"/>
          </w:tcPr>
          <w:p w14:paraId="07CA141C" w14:textId="52E35BE1"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12SSD</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Blank Panel</w:t>
            </w:r>
          </w:p>
        </w:tc>
        <w:tc>
          <w:tcPr>
            <w:tcW w:w="260" w:type="pct"/>
            <w:shd w:val="clear" w:color="auto" w:fill="FFFFFF" w:themeFill="background1"/>
            <w:vAlign w:val="center"/>
          </w:tcPr>
          <w:p w14:paraId="6E722167" w14:textId="48E150B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7F5E4D5B" w14:textId="6423B43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209F3E7" w14:textId="1A2268DE" w:rsidTr="00B71D6A">
        <w:trPr>
          <w:trHeight w:val="190"/>
        </w:trPr>
        <w:tc>
          <w:tcPr>
            <w:tcW w:w="343" w:type="pct"/>
            <w:shd w:val="clear" w:color="auto" w:fill="FFFFFF" w:themeFill="background1"/>
          </w:tcPr>
          <w:p w14:paraId="318BC1DD" w14:textId="1512659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2.1.72</w:t>
            </w:r>
          </w:p>
        </w:tc>
        <w:tc>
          <w:tcPr>
            <w:tcW w:w="4117" w:type="pct"/>
            <w:shd w:val="clear" w:color="auto" w:fill="FFFFFF" w:themeFill="background1"/>
            <w:vAlign w:val="center"/>
          </w:tcPr>
          <w:p w14:paraId="59990C48" w14:textId="377BFF7E"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4x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800W</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AC Power Supply Kit</w:t>
            </w:r>
          </w:p>
        </w:tc>
        <w:tc>
          <w:tcPr>
            <w:tcW w:w="260" w:type="pct"/>
            <w:shd w:val="clear" w:color="auto" w:fill="FFFFFF" w:themeFill="background1"/>
            <w:vAlign w:val="center"/>
          </w:tcPr>
          <w:p w14:paraId="5F790D8E" w14:textId="232A7C5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351DDDCC" w14:textId="5252DEDE"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402D442A" w14:textId="12470C86" w:rsidTr="00B71D6A">
        <w:trPr>
          <w:trHeight w:val="190"/>
        </w:trPr>
        <w:tc>
          <w:tcPr>
            <w:tcW w:w="343" w:type="pct"/>
            <w:shd w:val="clear" w:color="auto" w:fill="FFFFFF" w:themeFill="background1"/>
          </w:tcPr>
          <w:p w14:paraId="0EC57962" w14:textId="5021D23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2.1.73</w:t>
            </w:r>
          </w:p>
        </w:tc>
        <w:tc>
          <w:tcPr>
            <w:tcW w:w="4117" w:type="pct"/>
            <w:shd w:val="clear" w:color="auto" w:fill="FFFFFF" w:themeFill="background1"/>
            <w:vAlign w:val="center"/>
          </w:tcPr>
          <w:p w14:paraId="48CE6770" w14:textId="099DEC9B"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NOS PG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Software</w:t>
            </w:r>
          </w:p>
        </w:tc>
        <w:tc>
          <w:tcPr>
            <w:tcW w:w="260" w:type="pct"/>
            <w:shd w:val="clear" w:color="auto" w:fill="FFFFFF" w:themeFill="background1"/>
            <w:vAlign w:val="center"/>
          </w:tcPr>
          <w:p w14:paraId="31630E6D" w14:textId="5F62D9A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4AB82EF2" w14:textId="49F3D6E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6BF9C026" w14:textId="2FEA4D95" w:rsidTr="006119DA">
        <w:trPr>
          <w:trHeight w:val="190"/>
        </w:trPr>
        <w:tc>
          <w:tcPr>
            <w:tcW w:w="343" w:type="pct"/>
          </w:tcPr>
          <w:p w14:paraId="43612579" w14:textId="159AAAF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2.1.74</w:t>
            </w:r>
          </w:p>
        </w:tc>
        <w:tc>
          <w:tcPr>
            <w:tcW w:w="4117" w:type="pct"/>
            <w:vAlign w:val="center"/>
          </w:tcPr>
          <w:p w14:paraId="00E75E57" w14:textId="0455990F"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Private Cloud Business Edition w/</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Storage 6000 /TB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SW/Sup SaaS</w:t>
            </w:r>
          </w:p>
        </w:tc>
        <w:tc>
          <w:tcPr>
            <w:tcW w:w="260" w:type="pct"/>
            <w:vAlign w:val="center"/>
          </w:tcPr>
          <w:p w14:paraId="471AD8BE" w14:textId="400A3AE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23</w:t>
            </w:r>
          </w:p>
        </w:tc>
        <w:tc>
          <w:tcPr>
            <w:tcW w:w="279" w:type="pct"/>
          </w:tcPr>
          <w:p w14:paraId="4AAF107D" w14:textId="6313DC2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FDB72DD" w14:textId="0304C19E" w:rsidTr="006119DA">
        <w:trPr>
          <w:trHeight w:val="190"/>
        </w:trPr>
        <w:tc>
          <w:tcPr>
            <w:tcW w:w="343" w:type="pct"/>
          </w:tcPr>
          <w:p w14:paraId="038F720D" w14:textId="4365F398"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2.1.75</w:t>
            </w:r>
          </w:p>
        </w:tc>
        <w:tc>
          <w:tcPr>
            <w:tcW w:w="4117" w:type="pct"/>
            <w:vAlign w:val="center"/>
          </w:tcPr>
          <w:p w14:paraId="31171BE3" w14:textId="66726F41"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260" w:type="pct"/>
            <w:vAlign w:val="center"/>
          </w:tcPr>
          <w:p w14:paraId="5E95B206" w14:textId="30E07CE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68848477" w14:textId="4218DC3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23820F4" w14:textId="4868BB1E" w:rsidTr="006119DA">
        <w:trPr>
          <w:trHeight w:val="190"/>
        </w:trPr>
        <w:tc>
          <w:tcPr>
            <w:tcW w:w="343" w:type="pct"/>
          </w:tcPr>
          <w:p w14:paraId="45226639" w14:textId="3D87570D"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2.1.76</w:t>
            </w:r>
          </w:p>
        </w:tc>
        <w:tc>
          <w:tcPr>
            <w:tcW w:w="4117" w:type="pct"/>
            <w:vAlign w:val="center"/>
          </w:tcPr>
          <w:p w14:paraId="53B86FB3" w14:textId="09A5F486"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2p</w:t>
            </w:r>
            <w:proofErr w:type="spellEnd"/>
            <w:r w:rsidRPr="00BA7B76">
              <w:rPr>
                <w:rFonts w:ascii="Arial" w:eastAsia="Tenorite" w:hAnsi="Arial" w:cs="Arial"/>
                <w:sz w:val="16"/>
                <w:szCs w:val="16"/>
              </w:rPr>
              <w:t xml:space="preserve"> Kit Supp</w:t>
            </w:r>
          </w:p>
        </w:tc>
        <w:tc>
          <w:tcPr>
            <w:tcW w:w="260" w:type="pct"/>
            <w:vAlign w:val="center"/>
          </w:tcPr>
          <w:p w14:paraId="65A1FB72" w14:textId="0F50CA7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74DF377A" w14:textId="0905139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20D745AB" w14:textId="77777777" w:rsidTr="00B43A7E">
        <w:trPr>
          <w:trHeight w:val="190"/>
        </w:trPr>
        <w:tc>
          <w:tcPr>
            <w:tcW w:w="343" w:type="pct"/>
          </w:tcPr>
          <w:p w14:paraId="6739F6BA" w14:textId="46D57F23"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2.1.77</w:t>
            </w:r>
          </w:p>
        </w:tc>
        <w:tc>
          <w:tcPr>
            <w:tcW w:w="4117" w:type="pct"/>
            <w:vAlign w:val="center"/>
          </w:tcPr>
          <w:p w14:paraId="35BB280B" w14:textId="779D91E4"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Base Array Supp</w:t>
            </w:r>
          </w:p>
        </w:tc>
        <w:tc>
          <w:tcPr>
            <w:tcW w:w="260" w:type="pct"/>
            <w:vAlign w:val="center"/>
          </w:tcPr>
          <w:p w14:paraId="67FC0C1B" w14:textId="725014F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4B69470B" w14:textId="3E79E0B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1F19CAB7" w14:textId="77777777" w:rsidTr="00B43A7E">
        <w:trPr>
          <w:trHeight w:val="190"/>
        </w:trPr>
        <w:tc>
          <w:tcPr>
            <w:tcW w:w="343" w:type="pct"/>
          </w:tcPr>
          <w:p w14:paraId="2D7A01ED" w14:textId="1E99FD66"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2.1.78</w:t>
            </w:r>
          </w:p>
        </w:tc>
        <w:tc>
          <w:tcPr>
            <w:tcW w:w="4117" w:type="pct"/>
            <w:vAlign w:val="center"/>
          </w:tcPr>
          <w:p w14:paraId="3CA8A07D" w14:textId="67B2CF88" w:rsidR="00FE7734" w:rsidRPr="00BA7B76" w:rsidRDefault="00FE7734" w:rsidP="00B71D6A">
            <w:pPr>
              <w:widowControl w:val="0"/>
              <w:spacing w:before="70" w:after="7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AF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Bdl</w:t>
            </w:r>
            <w:proofErr w:type="spellEnd"/>
            <w:r w:rsidRPr="00BA7B76">
              <w:rPr>
                <w:rFonts w:ascii="Arial" w:eastAsia="Tenorite" w:hAnsi="Arial" w:cs="Arial"/>
                <w:sz w:val="16"/>
                <w:szCs w:val="16"/>
              </w:rPr>
              <w:t xml:space="preserve"> Supp</w:t>
            </w:r>
          </w:p>
        </w:tc>
        <w:tc>
          <w:tcPr>
            <w:tcW w:w="260" w:type="pct"/>
            <w:vAlign w:val="center"/>
          </w:tcPr>
          <w:p w14:paraId="2C21A883" w14:textId="4CB815F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224A7FE9" w14:textId="7DA1BDD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0BFD58D5" w14:textId="77777777" w:rsidTr="00B43A7E">
        <w:trPr>
          <w:trHeight w:val="190"/>
        </w:trPr>
        <w:tc>
          <w:tcPr>
            <w:tcW w:w="343" w:type="pct"/>
          </w:tcPr>
          <w:p w14:paraId="70C64B5D" w14:textId="1440539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2.1.79</w:t>
            </w:r>
          </w:p>
        </w:tc>
        <w:tc>
          <w:tcPr>
            <w:tcW w:w="4117" w:type="pct"/>
            <w:vAlign w:val="center"/>
          </w:tcPr>
          <w:p w14:paraId="0246113F" w14:textId="490D3FEA"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260" w:type="pct"/>
            <w:vAlign w:val="center"/>
          </w:tcPr>
          <w:p w14:paraId="55104513" w14:textId="37671B8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6C36C3AB" w14:textId="4483F598"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3E00BCD5" w14:textId="77777777" w:rsidTr="00B43A7E">
        <w:trPr>
          <w:trHeight w:val="190"/>
        </w:trPr>
        <w:tc>
          <w:tcPr>
            <w:tcW w:w="343" w:type="pct"/>
          </w:tcPr>
          <w:p w14:paraId="104C21F0" w14:textId="24919F99"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2.1.80</w:t>
            </w:r>
          </w:p>
        </w:tc>
        <w:tc>
          <w:tcPr>
            <w:tcW w:w="4117" w:type="pct"/>
            <w:vAlign w:val="center"/>
          </w:tcPr>
          <w:p w14:paraId="53BE9FDF" w14:textId="3BDED3A5"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260" w:type="pct"/>
            <w:vAlign w:val="center"/>
          </w:tcPr>
          <w:p w14:paraId="530803E1" w14:textId="3552F45C"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7589AEB8" w14:textId="45D2AF0F"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1901518E" w14:textId="77777777" w:rsidTr="006119DA">
        <w:trPr>
          <w:trHeight w:val="190"/>
        </w:trPr>
        <w:tc>
          <w:tcPr>
            <w:tcW w:w="343" w:type="pct"/>
          </w:tcPr>
          <w:p w14:paraId="72D798BF" w14:textId="1C5FE7F4"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2.1.81</w:t>
            </w:r>
          </w:p>
        </w:tc>
        <w:tc>
          <w:tcPr>
            <w:tcW w:w="4117" w:type="pct"/>
            <w:vAlign w:val="center"/>
          </w:tcPr>
          <w:p w14:paraId="540BCD53" w14:textId="7910C259"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 xml:space="preserve">APC by Schneider Electric </w:t>
            </w:r>
            <w:proofErr w:type="spellStart"/>
            <w:r w:rsidRPr="00BA7B76">
              <w:rPr>
                <w:rFonts w:ascii="Arial" w:eastAsia="Tenorite" w:hAnsi="Arial" w:cs="Arial"/>
                <w:sz w:val="16"/>
                <w:szCs w:val="16"/>
              </w:rPr>
              <w:t>Symmetra</w:t>
            </w:r>
            <w:proofErr w:type="spellEnd"/>
            <w:r w:rsidRPr="00BA7B76">
              <w:rPr>
                <w:rFonts w:ascii="Arial" w:eastAsia="Tenorite" w:hAnsi="Arial" w:cs="Arial"/>
                <w:sz w:val="16"/>
                <w:szCs w:val="16"/>
              </w:rPr>
              <w:t xml:space="preserve"> LX </w:t>
            </w:r>
            <w:proofErr w:type="spellStart"/>
            <w:r w:rsidRPr="00BA7B76">
              <w:rPr>
                <w:rFonts w:ascii="Arial" w:eastAsia="Tenorite" w:hAnsi="Arial" w:cs="Arial"/>
                <w:sz w:val="16"/>
                <w:szCs w:val="16"/>
              </w:rPr>
              <w:t>4kVA</w:t>
            </w:r>
            <w:proofErr w:type="spellEnd"/>
            <w:r w:rsidRPr="00BA7B76">
              <w:rPr>
                <w:rFonts w:ascii="Arial" w:eastAsia="Tenorite" w:hAnsi="Arial" w:cs="Arial"/>
                <w:sz w:val="16"/>
                <w:szCs w:val="16"/>
              </w:rPr>
              <w:t xml:space="preserve"> Power Module 220/230/</w:t>
            </w:r>
            <w:proofErr w:type="spellStart"/>
            <w:r w:rsidRPr="00BA7B76">
              <w:rPr>
                <w:rFonts w:ascii="Arial" w:eastAsia="Tenorite" w:hAnsi="Arial" w:cs="Arial"/>
                <w:sz w:val="16"/>
                <w:szCs w:val="16"/>
              </w:rPr>
              <w:t>240V</w:t>
            </w:r>
            <w:proofErr w:type="spellEnd"/>
            <w:r w:rsidRPr="00BA7B76">
              <w:rPr>
                <w:rFonts w:ascii="Arial" w:eastAsia="Tenorite" w:hAnsi="Arial" w:cs="Arial"/>
                <w:sz w:val="16"/>
                <w:szCs w:val="16"/>
              </w:rPr>
              <w:t xml:space="preserve"> for UPS 1 and UPS 2</w:t>
            </w:r>
          </w:p>
        </w:tc>
        <w:tc>
          <w:tcPr>
            <w:tcW w:w="260" w:type="pct"/>
            <w:vAlign w:val="center"/>
          </w:tcPr>
          <w:p w14:paraId="63D0BF65" w14:textId="1174F8E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5A4B6227" w14:textId="1A0E19E5"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FE7734" w:rsidRPr="00BA7B76" w14:paraId="5D581FF3" w14:textId="77777777" w:rsidTr="00B43A7E">
        <w:trPr>
          <w:trHeight w:val="190"/>
        </w:trPr>
        <w:tc>
          <w:tcPr>
            <w:tcW w:w="343" w:type="pct"/>
          </w:tcPr>
          <w:p w14:paraId="38078E25" w14:textId="1DA524C2"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2.1.82</w:t>
            </w:r>
          </w:p>
        </w:tc>
        <w:tc>
          <w:tcPr>
            <w:tcW w:w="4117" w:type="pct"/>
            <w:vAlign w:val="center"/>
          </w:tcPr>
          <w:p w14:paraId="14E4F9C9" w14:textId="056085F9"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APC by Schneider Custom Field Service Installation Service</w:t>
            </w:r>
          </w:p>
        </w:tc>
        <w:tc>
          <w:tcPr>
            <w:tcW w:w="260" w:type="pct"/>
            <w:vAlign w:val="center"/>
          </w:tcPr>
          <w:p w14:paraId="2F4F4D6A" w14:textId="31DB1E03"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1059BA98" w14:textId="7E72B79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5B405A75" w14:textId="3FAF2E2A" w:rsidTr="00B43A7E">
        <w:trPr>
          <w:trHeight w:val="190"/>
        </w:trPr>
        <w:tc>
          <w:tcPr>
            <w:tcW w:w="343" w:type="pct"/>
          </w:tcPr>
          <w:p w14:paraId="3FB5E897" w14:textId="3F8AC141"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2.1.83</w:t>
            </w:r>
          </w:p>
        </w:tc>
        <w:tc>
          <w:tcPr>
            <w:tcW w:w="4117" w:type="pct"/>
            <w:vAlign w:val="center"/>
          </w:tcPr>
          <w:p w14:paraId="40A8C013" w14:textId="1DA4D38F"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 xml:space="preserve">APC by Schneider Electric Scheduled </w:t>
            </w:r>
            <w:proofErr w:type="spellStart"/>
            <w:r w:rsidRPr="00BA7B76">
              <w:rPr>
                <w:rFonts w:ascii="Arial" w:eastAsia="Tenorite" w:hAnsi="Arial" w:cs="Arial"/>
                <w:sz w:val="16"/>
                <w:szCs w:val="16"/>
              </w:rPr>
              <w:t>5X8</w:t>
            </w:r>
            <w:proofErr w:type="spellEnd"/>
            <w:r w:rsidRPr="00BA7B76">
              <w:rPr>
                <w:rFonts w:ascii="Arial" w:eastAsia="Tenorite" w:hAnsi="Arial" w:cs="Arial"/>
                <w:sz w:val="16"/>
                <w:szCs w:val="16"/>
              </w:rPr>
              <w:t xml:space="preserve"> Assembly and Power-Up Service</w:t>
            </w:r>
          </w:p>
        </w:tc>
        <w:tc>
          <w:tcPr>
            <w:tcW w:w="260" w:type="pct"/>
            <w:vAlign w:val="center"/>
          </w:tcPr>
          <w:p w14:paraId="24DD5CDD" w14:textId="32589ED6"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3E8AC5D1" w14:textId="3C0EAE1A"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0B6C53B5" w14:textId="77777777" w:rsidTr="006119DA">
        <w:trPr>
          <w:trHeight w:val="190"/>
        </w:trPr>
        <w:tc>
          <w:tcPr>
            <w:tcW w:w="343" w:type="pct"/>
          </w:tcPr>
          <w:p w14:paraId="4492A842" w14:textId="5290F6DC"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2.1.84</w:t>
            </w:r>
          </w:p>
        </w:tc>
        <w:tc>
          <w:tcPr>
            <w:tcW w:w="4117" w:type="pct"/>
            <w:vAlign w:val="center"/>
          </w:tcPr>
          <w:p w14:paraId="494DC105" w14:textId="5754E891"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260" w:type="pct"/>
            <w:vAlign w:val="center"/>
          </w:tcPr>
          <w:p w14:paraId="46F2BCE0" w14:textId="0CD23EA1"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6944B1F8" w14:textId="1A39E1BB"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FE7734" w:rsidRPr="00BA7B76" w14:paraId="473D1DDE" w14:textId="77777777" w:rsidTr="006119DA">
        <w:trPr>
          <w:trHeight w:val="190"/>
        </w:trPr>
        <w:tc>
          <w:tcPr>
            <w:tcW w:w="343" w:type="pct"/>
          </w:tcPr>
          <w:p w14:paraId="7819DA3D" w14:textId="71E47750" w:rsidR="00FE7734" w:rsidRPr="00BA7B76" w:rsidRDefault="00FE7734" w:rsidP="00B71D6A">
            <w:pPr>
              <w:spacing w:before="70" w:after="70"/>
              <w:jc w:val="center"/>
              <w:rPr>
                <w:rFonts w:ascii="Arial" w:eastAsia="Tenorite" w:hAnsi="Arial" w:cs="Arial"/>
                <w:sz w:val="16"/>
                <w:szCs w:val="16"/>
              </w:rPr>
            </w:pPr>
            <w:r w:rsidRPr="00BA7B76">
              <w:rPr>
                <w:rFonts w:ascii="Arial" w:eastAsia="Tenorite" w:hAnsi="Arial" w:cs="Arial"/>
                <w:sz w:val="16"/>
                <w:szCs w:val="16"/>
              </w:rPr>
              <w:t>2.1.85</w:t>
            </w:r>
          </w:p>
        </w:tc>
        <w:tc>
          <w:tcPr>
            <w:tcW w:w="4117" w:type="pct"/>
            <w:vAlign w:val="center"/>
          </w:tcPr>
          <w:p w14:paraId="12D63CAA" w14:textId="6F6AF7C9" w:rsidR="00FE7734" w:rsidRPr="00BA7B76" w:rsidRDefault="00FE7734" w:rsidP="00B71D6A">
            <w:pPr>
              <w:widowControl w:val="0"/>
              <w:spacing w:before="70" w:after="7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260" w:type="pct"/>
            <w:vAlign w:val="center"/>
          </w:tcPr>
          <w:p w14:paraId="3FE20BD1" w14:textId="78B95384"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5DEC2465" w14:textId="399584F2" w:rsidR="00FE7734" w:rsidRPr="00BA7B76" w:rsidRDefault="00FE7734" w:rsidP="00B71D6A">
            <w:pPr>
              <w:widowControl w:val="0"/>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1B6517" w:rsidRPr="00BA7B76" w14:paraId="6FA8AFC2" w14:textId="23011194" w:rsidTr="00B71D6A">
        <w:trPr>
          <w:trHeight w:val="190"/>
        </w:trPr>
        <w:tc>
          <w:tcPr>
            <w:tcW w:w="343" w:type="pct"/>
            <w:shd w:val="clear" w:color="auto" w:fill="FFFFFF" w:themeFill="background1"/>
            <w:vAlign w:val="center"/>
          </w:tcPr>
          <w:p w14:paraId="36058BCF" w14:textId="7C8860F3" w:rsidR="001B6517" w:rsidRPr="00BA7B76" w:rsidRDefault="001B6517" w:rsidP="001B6517">
            <w:pPr>
              <w:spacing w:before="60" w:after="60"/>
              <w:jc w:val="center"/>
              <w:rPr>
                <w:rFonts w:ascii="Arial" w:eastAsia="Tenorite" w:hAnsi="Arial" w:cs="Arial"/>
                <w:sz w:val="16"/>
                <w:szCs w:val="16"/>
              </w:rPr>
            </w:pPr>
            <w:r w:rsidRPr="00BA7B76">
              <w:rPr>
                <w:rFonts w:ascii="Arial" w:eastAsia="Tenorite" w:hAnsi="Arial" w:cs="Arial"/>
                <w:b/>
                <w:sz w:val="16"/>
                <w:szCs w:val="16"/>
              </w:rPr>
              <w:lastRenderedPageBreak/>
              <w:t>2.2</w:t>
            </w:r>
          </w:p>
        </w:tc>
        <w:tc>
          <w:tcPr>
            <w:tcW w:w="4117" w:type="pct"/>
            <w:shd w:val="clear" w:color="auto" w:fill="FFFFFF" w:themeFill="background1"/>
            <w:vAlign w:val="center"/>
          </w:tcPr>
          <w:p w14:paraId="0DD16430" w14:textId="07C40D96" w:rsidR="001B6517" w:rsidRPr="00BA7B76" w:rsidRDefault="001B6517" w:rsidP="001B6517">
            <w:pPr>
              <w:widowControl w:val="0"/>
              <w:spacing w:before="60" w:after="60"/>
              <w:rPr>
                <w:rFonts w:ascii="Arial" w:eastAsia="Tenorite" w:hAnsi="Arial" w:cs="Arial"/>
                <w:sz w:val="16"/>
                <w:szCs w:val="16"/>
              </w:rPr>
            </w:pPr>
            <w:r w:rsidRPr="00BA7B76">
              <w:rPr>
                <w:rFonts w:ascii="Arial" w:eastAsia="Tenorite" w:hAnsi="Arial" w:cs="Arial"/>
                <w:b/>
                <w:sz w:val="16"/>
                <w:szCs w:val="16"/>
              </w:rPr>
              <w:t>Supply of</w:t>
            </w:r>
            <w:r w:rsidRPr="00BA7B76">
              <w:rPr>
                <w:rFonts w:ascii="Arial" w:hAnsi="Arial" w:cs="Arial"/>
                <w:b/>
                <w:sz w:val="16"/>
                <w:szCs w:val="16"/>
              </w:rPr>
              <w:t xml:space="preserve"> </w:t>
            </w:r>
            <w:r w:rsidRPr="00BA7B76">
              <w:rPr>
                <w:rFonts w:ascii="Arial" w:eastAsia="Tenorite" w:hAnsi="Arial" w:cs="Arial"/>
                <w:b/>
                <w:sz w:val="16"/>
                <w:szCs w:val="16"/>
              </w:rPr>
              <w:t xml:space="preserve">VMware vSphere Enterprise Plus with vCenter Std. license incl. Production Support / OpenShift Virtualization Engine with Advanced Cluster Management, Premium for Production incl. 3 Year Subscription &amp; 1-Year Local Support and On-the-Job Training  </w:t>
            </w:r>
          </w:p>
        </w:tc>
        <w:tc>
          <w:tcPr>
            <w:tcW w:w="260" w:type="pct"/>
            <w:shd w:val="clear" w:color="auto" w:fill="FFFFFF" w:themeFill="background1"/>
            <w:vAlign w:val="center"/>
          </w:tcPr>
          <w:p w14:paraId="34FD2CB3" w14:textId="77777777" w:rsidR="001B6517" w:rsidRPr="00BA7B76" w:rsidRDefault="001B6517" w:rsidP="001B6517">
            <w:pPr>
              <w:widowControl w:val="0"/>
              <w:spacing w:before="60" w:after="60"/>
              <w:jc w:val="center"/>
              <w:rPr>
                <w:rFonts w:ascii="Arial" w:eastAsia="Tenorite" w:hAnsi="Arial" w:cs="Arial"/>
                <w:sz w:val="16"/>
                <w:szCs w:val="16"/>
              </w:rPr>
            </w:pPr>
          </w:p>
        </w:tc>
        <w:tc>
          <w:tcPr>
            <w:tcW w:w="279" w:type="pct"/>
            <w:shd w:val="clear" w:color="auto" w:fill="FFFFFF" w:themeFill="background1"/>
            <w:vAlign w:val="center"/>
          </w:tcPr>
          <w:p w14:paraId="7B0C302E" w14:textId="77777777" w:rsidR="001B6517" w:rsidRPr="00BA7B76" w:rsidRDefault="001B6517" w:rsidP="001B6517">
            <w:pPr>
              <w:widowControl w:val="0"/>
              <w:spacing w:before="60" w:after="60"/>
              <w:jc w:val="center"/>
              <w:rPr>
                <w:rFonts w:ascii="Arial" w:eastAsia="Tenorite" w:hAnsi="Arial" w:cs="Arial"/>
                <w:sz w:val="16"/>
                <w:szCs w:val="16"/>
              </w:rPr>
            </w:pPr>
          </w:p>
        </w:tc>
      </w:tr>
      <w:tr w:rsidR="001B6517" w:rsidRPr="00BA7B76" w14:paraId="389DC933" w14:textId="23B0BE89" w:rsidTr="00B71D6A">
        <w:trPr>
          <w:trHeight w:val="190"/>
        </w:trPr>
        <w:tc>
          <w:tcPr>
            <w:tcW w:w="343" w:type="pct"/>
            <w:shd w:val="clear" w:color="auto" w:fill="FFFFFF" w:themeFill="background1"/>
            <w:vAlign w:val="center"/>
          </w:tcPr>
          <w:p w14:paraId="017D999A" w14:textId="660A564A" w:rsidR="001B6517" w:rsidRPr="00BA7B76" w:rsidRDefault="001B6517" w:rsidP="001B6517">
            <w:pPr>
              <w:spacing w:before="60" w:after="60"/>
              <w:jc w:val="center"/>
              <w:rPr>
                <w:rFonts w:ascii="Arial" w:eastAsia="Tenorite" w:hAnsi="Arial" w:cs="Arial"/>
                <w:sz w:val="16"/>
                <w:szCs w:val="16"/>
              </w:rPr>
            </w:pPr>
            <w:r w:rsidRPr="00BA7B76">
              <w:rPr>
                <w:rFonts w:ascii="Arial" w:eastAsia="Tenorite" w:hAnsi="Arial" w:cs="Arial"/>
                <w:sz w:val="16"/>
                <w:szCs w:val="16"/>
              </w:rPr>
              <w:t>2.2.1</w:t>
            </w:r>
          </w:p>
        </w:tc>
        <w:tc>
          <w:tcPr>
            <w:tcW w:w="4117" w:type="pct"/>
            <w:shd w:val="clear" w:color="auto" w:fill="FFFFFF" w:themeFill="background1"/>
            <w:vAlign w:val="center"/>
          </w:tcPr>
          <w:p w14:paraId="4A7A5F1E" w14:textId="3B704FC6" w:rsidR="001B6517" w:rsidRPr="00BA7B76" w:rsidRDefault="001B6517" w:rsidP="001B6517">
            <w:pPr>
              <w:widowControl w:val="0"/>
              <w:spacing w:before="60" w:after="60"/>
              <w:rPr>
                <w:rFonts w:ascii="Arial" w:eastAsia="Tenorite" w:hAnsi="Arial" w:cs="Arial"/>
                <w:sz w:val="16"/>
                <w:szCs w:val="16"/>
              </w:rPr>
            </w:pPr>
            <w:r w:rsidRPr="00BA7B76">
              <w:rPr>
                <w:rFonts w:ascii="Arial" w:eastAsia="Tenorite" w:hAnsi="Arial" w:cs="Arial"/>
                <w:sz w:val="16"/>
                <w:szCs w:val="16"/>
              </w:rPr>
              <w:t>VMware vSphere Enterprise Plus with vCenter Std. license incl. Production Support / OpenShift Virtualization Engine with Advanced Cluster Management, Premium – 3 Year (License include for new production node and existing production node)</w:t>
            </w:r>
          </w:p>
        </w:tc>
        <w:tc>
          <w:tcPr>
            <w:tcW w:w="260" w:type="pct"/>
            <w:shd w:val="clear" w:color="auto" w:fill="FFFFFF" w:themeFill="background1"/>
            <w:vAlign w:val="center"/>
          </w:tcPr>
          <w:p w14:paraId="539FE840" w14:textId="4C637733" w:rsidR="001B6517" w:rsidRPr="00BA7B76" w:rsidRDefault="001B6517" w:rsidP="001B6517">
            <w:pPr>
              <w:widowControl w:val="0"/>
              <w:spacing w:before="60" w:after="60"/>
              <w:jc w:val="center"/>
              <w:rPr>
                <w:rFonts w:ascii="Arial" w:eastAsia="Tenorite" w:hAnsi="Arial" w:cs="Arial"/>
                <w:sz w:val="16"/>
                <w:szCs w:val="16"/>
              </w:rPr>
            </w:pPr>
            <w:r w:rsidRPr="00BA7B76">
              <w:rPr>
                <w:rFonts w:ascii="Arial" w:eastAsia="Tenorite" w:hAnsi="Arial" w:cs="Arial"/>
                <w:bCs/>
                <w:sz w:val="16"/>
                <w:szCs w:val="16"/>
              </w:rPr>
              <w:t>Nos</w:t>
            </w:r>
          </w:p>
        </w:tc>
        <w:tc>
          <w:tcPr>
            <w:tcW w:w="279" w:type="pct"/>
            <w:shd w:val="clear" w:color="auto" w:fill="FFFFFF" w:themeFill="background1"/>
            <w:vAlign w:val="center"/>
          </w:tcPr>
          <w:p w14:paraId="4E8A655C" w14:textId="2F3F70CB" w:rsidR="001B6517" w:rsidRPr="00BA7B76" w:rsidRDefault="001B6517" w:rsidP="001B6517">
            <w:pPr>
              <w:widowControl w:val="0"/>
              <w:spacing w:before="60" w:after="60"/>
              <w:jc w:val="center"/>
              <w:rPr>
                <w:rFonts w:ascii="Arial" w:eastAsia="Tenorite" w:hAnsi="Arial" w:cs="Arial"/>
                <w:b/>
                <w:sz w:val="16"/>
                <w:szCs w:val="16"/>
              </w:rPr>
            </w:pPr>
            <w:r w:rsidRPr="00BA7B76">
              <w:rPr>
                <w:rFonts w:ascii="Arial" w:eastAsia="Tenorite" w:hAnsi="Arial" w:cs="Arial"/>
                <w:bCs/>
                <w:sz w:val="16"/>
                <w:szCs w:val="16"/>
              </w:rPr>
              <w:t>224</w:t>
            </w:r>
          </w:p>
        </w:tc>
      </w:tr>
      <w:tr w:rsidR="008E16DC" w:rsidRPr="00BA7B76" w14:paraId="1B3C0A92" w14:textId="5275BB90" w:rsidTr="006119DA">
        <w:trPr>
          <w:trHeight w:val="190"/>
        </w:trPr>
        <w:tc>
          <w:tcPr>
            <w:tcW w:w="343" w:type="pct"/>
            <w:vAlign w:val="center"/>
          </w:tcPr>
          <w:p w14:paraId="1F44C428" w14:textId="0E5CEEEF" w:rsidR="007E3E45" w:rsidRPr="00BA7B76" w:rsidRDefault="007E3E45" w:rsidP="00CD23C4">
            <w:pPr>
              <w:spacing w:before="40" w:after="40"/>
              <w:jc w:val="center"/>
              <w:rPr>
                <w:rFonts w:ascii="Arial" w:eastAsia="Tenorite" w:hAnsi="Arial" w:cs="Arial"/>
                <w:sz w:val="16"/>
                <w:szCs w:val="16"/>
              </w:rPr>
            </w:pPr>
            <w:r w:rsidRPr="00BA7B76">
              <w:rPr>
                <w:rFonts w:ascii="Arial" w:eastAsia="Tenorite" w:hAnsi="Arial" w:cs="Arial"/>
                <w:sz w:val="16"/>
                <w:szCs w:val="16"/>
              </w:rPr>
              <w:t>2.2.2</w:t>
            </w:r>
          </w:p>
        </w:tc>
        <w:tc>
          <w:tcPr>
            <w:tcW w:w="4117" w:type="pct"/>
            <w:vAlign w:val="center"/>
          </w:tcPr>
          <w:p w14:paraId="2C2602B5" w14:textId="46A86A92" w:rsidR="007E3E45" w:rsidRPr="00BA7B76" w:rsidRDefault="007E3E45" w:rsidP="00CD23C4">
            <w:pPr>
              <w:widowControl w:val="0"/>
              <w:spacing w:before="40" w:after="4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260" w:type="pct"/>
            <w:vAlign w:val="center"/>
          </w:tcPr>
          <w:p w14:paraId="49429ADE" w14:textId="7B2E1A76" w:rsidR="007E3E45" w:rsidRPr="00BA7B76" w:rsidRDefault="007E3E45" w:rsidP="00CD23C4">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09A96BFE" w14:textId="32BA10D0" w:rsidR="007E3E45" w:rsidRPr="00BA7B76" w:rsidRDefault="007E3E45" w:rsidP="00CD23C4">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r>
      <w:tr w:rsidR="008E16DC" w:rsidRPr="00BA7B76" w14:paraId="76CF9B81" w14:textId="7F6D8D82" w:rsidTr="006119DA">
        <w:trPr>
          <w:trHeight w:val="190"/>
        </w:trPr>
        <w:tc>
          <w:tcPr>
            <w:tcW w:w="343" w:type="pct"/>
            <w:vAlign w:val="center"/>
          </w:tcPr>
          <w:p w14:paraId="5D9F8AC7" w14:textId="6E9CACC2" w:rsidR="007E3E45" w:rsidRPr="00BA7B76" w:rsidRDefault="007E3E45" w:rsidP="00CD23C4">
            <w:pPr>
              <w:spacing w:before="40" w:after="40"/>
              <w:jc w:val="center"/>
              <w:rPr>
                <w:rFonts w:ascii="Arial" w:eastAsia="Tenorite" w:hAnsi="Arial" w:cs="Arial"/>
                <w:sz w:val="16"/>
                <w:szCs w:val="16"/>
              </w:rPr>
            </w:pPr>
            <w:r w:rsidRPr="00BA7B76">
              <w:rPr>
                <w:rFonts w:ascii="Arial" w:eastAsia="Tenorite" w:hAnsi="Arial" w:cs="Arial"/>
                <w:sz w:val="16"/>
                <w:szCs w:val="16"/>
              </w:rPr>
              <w:t>2.2.3</w:t>
            </w:r>
          </w:p>
        </w:tc>
        <w:tc>
          <w:tcPr>
            <w:tcW w:w="4117" w:type="pct"/>
            <w:vAlign w:val="center"/>
          </w:tcPr>
          <w:p w14:paraId="4C9BCB6F" w14:textId="12C1DE24" w:rsidR="007E3E45" w:rsidRPr="00BA7B76" w:rsidRDefault="007E3E45" w:rsidP="00CD23C4">
            <w:pPr>
              <w:widowControl w:val="0"/>
              <w:spacing w:before="40" w:after="40"/>
              <w:rPr>
                <w:rFonts w:ascii="Arial" w:eastAsia="Tenorite" w:hAnsi="Arial" w:cs="Arial"/>
                <w:sz w:val="16"/>
                <w:szCs w:val="16"/>
              </w:rPr>
            </w:pPr>
            <w:r w:rsidRPr="00BA7B76">
              <w:rPr>
                <w:rFonts w:ascii="Arial" w:eastAsia="Tenorite" w:hAnsi="Arial" w:cs="Arial"/>
                <w:color w:val="000000"/>
                <w:sz w:val="16"/>
                <w:szCs w:val="16"/>
              </w:rPr>
              <w:t>Local 1-Year Software Configuration; Migration Services and Change Request for Replacement S/W</w:t>
            </w:r>
          </w:p>
        </w:tc>
        <w:tc>
          <w:tcPr>
            <w:tcW w:w="260" w:type="pct"/>
            <w:vAlign w:val="center"/>
          </w:tcPr>
          <w:p w14:paraId="0FD844AF" w14:textId="2126CB7A" w:rsidR="007E3E45" w:rsidRPr="00BA7B76" w:rsidRDefault="007E3E45" w:rsidP="00CD23C4">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28DA9F9A" w14:textId="6858C8BB" w:rsidR="007E3E45" w:rsidRPr="00BA7B76" w:rsidRDefault="007E3E45" w:rsidP="00CD23C4">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r>
      <w:tr w:rsidR="008E16DC" w:rsidRPr="00BA7B76" w14:paraId="5805BD72" w14:textId="07A495D1" w:rsidTr="006119DA">
        <w:trPr>
          <w:trHeight w:val="190"/>
        </w:trPr>
        <w:tc>
          <w:tcPr>
            <w:tcW w:w="343" w:type="pct"/>
            <w:vAlign w:val="center"/>
          </w:tcPr>
          <w:p w14:paraId="78A289EE" w14:textId="21E96592" w:rsidR="005B0977" w:rsidRPr="00BA7B76" w:rsidRDefault="005B0977" w:rsidP="005B0977">
            <w:pPr>
              <w:spacing w:before="60" w:after="60"/>
              <w:jc w:val="center"/>
              <w:rPr>
                <w:rFonts w:ascii="Arial" w:eastAsia="Tenorite" w:hAnsi="Arial" w:cs="Arial"/>
                <w:sz w:val="16"/>
                <w:szCs w:val="16"/>
              </w:rPr>
            </w:pPr>
            <w:r w:rsidRPr="00BA7B76">
              <w:rPr>
                <w:rFonts w:ascii="Arial" w:eastAsia="Tenorite" w:hAnsi="Arial" w:cs="Arial"/>
                <w:b/>
                <w:sz w:val="16"/>
                <w:szCs w:val="16"/>
              </w:rPr>
              <w:t>2.3</w:t>
            </w:r>
          </w:p>
        </w:tc>
        <w:tc>
          <w:tcPr>
            <w:tcW w:w="4117" w:type="pct"/>
            <w:vAlign w:val="center"/>
          </w:tcPr>
          <w:p w14:paraId="0E926733" w14:textId="59370D6C" w:rsidR="005B0977" w:rsidRPr="00BA7B76" w:rsidRDefault="005B0977" w:rsidP="005B0977">
            <w:pPr>
              <w:widowControl w:val="0"/>
              <w:spacing w:before="60" w:after="60"/>
              <w:rPr>
                <w:rFonts w:ascii="Arial" w:eastAsia="Tenorite" w:hAnsi="Arial" w:cs="Arial"/>
                <w:sz w:val="16"/>
                <w:szCs w:val="16"/>
              </w:rPr>
            </w:pPr>
            <w:r w:rsidRPr="00BA7B76">
              <w:rPr>
                <w:rFonts w:ascii="Arial" w:eastAsia="Tenorite" w:hAnsi="Arial" w:cs="Arial"/>
                <w:b/>
                <w:sz w:val="16"/>
                <w:szCs w:val="16"/>
              </w:rPr>
              <w:t xml:space="preserve">Production: Supply of FortiGate Firewall </w:t>
            </w:r>
            <w:proofErr w:type="spellStart"/>
            <w:r w:rsidRPr="00BA7B76">
              <w:rPr>
                <w:rFonts w:ascii="Arial" w:eastAsia="Tenorite" w:hAnsi="Arial" w:cs="Arial"/>
                <w:b/>
                <w:sz w:val="16"/>
                <w:szCs w:val="16"/>
              </w:rPr>
              <w:t>NGFW</w:t>
            </w:r>
            <w:proofErr w:type="spellEnd"/>
            <w:r w:rsidRPr="00BA7B76">
              <w:rPr>
                <w:rFonts w:ascii="Arial" w:eastAsia="Tenorite" w:hAnsi="Arial" w:cs="Arial"/>
                <w:b/>
                <w:sz w:val="16"/>
                <w:szCs w:val="16"/>
              </w:rPr>
              <w:t xml:space="preserve"> Appliance for</w:t>
            </w:r>
            <w:r w:rsidRPr="00BA7B76">
              <w:rPr>
                <w:rFonts w:ascii="Arial" w:hAnsi="Arial" w:cs="Arial"/>
              </w:rPr>
              <w:t xml:space="preserve"> </w:t>
            </w:r>
            <w:r w:rsidRPr="00BA7B76">
              <w:rPr>
                <w:rFonts w:ascii="Arial" w:eastAsia="Tenorite" w:hAnsi="Arial" w:cs="Arial"/>
                <w:b/>
                <w:sz w:val="16"/>
                <w:szCs w:val="16"/>
              </w:rPr>
              <w:t>Production incl. 3 Subscription, 1 Year 24/7 Local Support and On-the-Job Training</w:t>
            </w:r>
          </w:p>
        </w:tc>
        <w:tc>
          <w:tcPr>
            <w:tcW w:w="260" w:type="pct"/>
            <w:vAlign w:val="center"/>
          </w:tcPr>
          <w:p w14:paraId="218DCD32" w14:textId="77777777" w:rsidR="005B0977" w:rsidRPr="00BA7B76" w:rsidRDefault="005B0977" w:rsidP="005B0977">
            <w:pPr>
              <w:widowControl w:val="0"/>
              <w:spacing w:before="60" w:after="60"/>
              <w:jc w:val="center"/>
              <w:rPr>
                <w:rFonts w:ascii="Arial" w:eastAsia="Tenorite" w:hAnsi="Arial" w:cs="Arial"/>
                <w:sz w:val="16"/>
                <w:szCs w:val="16"/>
              </w:rPr>
            </w:pPr>
          </w:p>
        </w:tc>
        <w:tc>
          <w:tcPr>
            <w:tcW w:w="279" w:type="pct"/>
            <w:vAlign w:val="center"/>
          </w:tcPr>
          <w:p w14:paraId="50142C2C" w14:textId="77777777" w:rsidR="005B0977" w:rsidRPr="00BA7B76" w:rsidRDefault="005B0977" w:rsidP="005B0977">
            <w:pPr>
              <w:widowControl w:val="0"/>
              <w:spacing w:before="60" w:after="60"/>
              <w:jc w:val="center"/>
              <w:rPr>
                <w:rFonts w:ascii="Arial" w:eastAsia="Tenorite" w:hAnsi="Arial" w:cs="Arial"/>
                <w:sz w:val="16"/>
                <w:szCs w:val="16"/>
              </w:rPr>
            </w:pPr>
          </w:p>
        </w:tc>
      </w:tr>
      <w:tr w:rsidR="00E139F5" w:rsidRPr="00BA7B76" w14:paraId="4ACFC435" w14:textId="1D6B933A" w:rsidTr="006119DA">
        <w:trPr>
          <w:trHeight w:val="190"/>
        </w:trPr>
        <w:tc>
          <w:tcPr>
            <w:tcW w:w="343" w:type="pct"/>
            <w:vAlign w:val="center"/>
          </w:tcPr>
          <w:p w14:paraId="6F41A6C9" w14:textId="686D5197" w:rsidR="00E139F5" w:rsidRPr="00BA7B76" w:rsidRDefault="00E139F5"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w:t>
            </w:r>
          </w:p>
        </w:tc>
        <w:tc>
          <w:tcPr>
            <w:tcW w:w="4117" w:type="pct"/>
            <w:vAlign w:val="center"/>
          </w:tcPr>
          <w:p w14:paraId="44A86E32" w14:textId="5CCD7863" w:rsidR="00E139F5" w:rsidRPr="00BA7B76" w:rsidRDefault="00E139F5" w:rsidP="00C6395F">
            <w:pPr>
              <w:widowControl w:val="0"/>
              <w:spacing w:before="40" w:after="40"/>
              <w:rPr>
                <w:rFonts w:ascii="Arial" w:eastAsia="Tenorite" w:hAnsi="Arial" w:cs="Arial"/>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201G</w:t>
            </w:r>
            <w:proofErr w:type="spellEnd"/>
            <w:r w:rsidRPr="00BA7B76">
              <w:rPr>
                <w:rFonts w:ascii="Arial" w:eastAsia="Tenorite" w:hAnsi="Arial" w:cs="Arial"/>
                <w:sz w:val="16"/>
                <w:szCs w:val="16"/>
              </w:rPr>
              <w:t xml:space="preserve"> 10 x GE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(including 1 x MGMT port, 1 x HA port, 8 x switch ports), 4 x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8 x </w:t>
            </w:r>
            <w:proofErr w:type="spellStart"/>
            <w:r w:rsidRPr="00BA7B76">
              <w:rPr>
                <w:rFonts w:ascii="Arial" w:eastAsia="Tenorite" w:hAnsi="Arial" w:cs="Arial"/>
                <w:sz w:val="16"/>
                <w:szCs w:val="16"/>
              </w:rPr>
              <w:t>5GE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8 x </w:t>
            </w:r>
            <w:proofErr w:type="spellStart"/>
            <w:r w:rsidRPr="00BA7B76">
              <w:rPr>
                <w:rFonts w:ascii="Arial" w:eastAsia="Tenorite" w:hAnsi="Arial" w:cs="Arial"/>
                <w:sz w:val="16"/>
                <w:szCs w:val="16"/>
              </w:rPr>
              <w:t>10GE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w:t>
            </w:r>
            <w:proofErr w:type="spellStart"/>
            <w:r w:rsidRPr="00BA7B76">
              <w:rPr>
                <w:rFonts w:ascii="Arial" w:eastAsia="Tenorite" w:hAnsi="Arial" w:cs="Arial"/>
                <w:sz w:val="16"/>
                <w:szCs w:val="16"/>
              </w:rPr>
              <w:t>NP7Lite</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CP10</w:t>
            </w:r>
            <w:proofErr w:type="spellEnd"/>
            <w:r w:rsidRPr="00BA7B76">
              <w:rPr>
                <w:rFonts w:ascii="Arial" w:eastAsia="Tenorite" w:hAnsi="Arial" w:cs="Arial"/>
                <w:sz w:val="16"/>
                <w:szCs w:val="16"/>
              </w:rPr>
              <w:t xml:space="preserve"> hardware accelerated, </w:t>
            </w:r>
            <w:proofErr w:type="spellStart"/>
            <w:r w:rsidRPr="00BA7B76">
              <w:rPr>
                <w:rFonts w:ascii="Arial" w:eastAsia="Tenorite" w:hAnsi="Arial" w:cs="Arial"/>
                <w:sz w:val="16"/>
                <w:szCs w:val="16"/>
              </w:rPr>
              <w:t>480GB</w:t>
            </w:r>
            <w:proofErr w:type="spellEnd"/>
            <w:r w:rsidRPr="00BA7B76">
              <w:rPr>
                <w:rFonts w:ascii="Arial" w:eastAsia="Tenorite" w:hAnsi="Arial" w:cs="Arial"/>
                <w:sz w:val="16"/>
                <w:szCs w:val="16"/>
              </w:rPr>
              <w:t xml:space="preserve"> onboard SSD storage</w:t>
            </w:r>
          </w:p>
        </w:tc>
        <w:tc>
          <w:tcPr>
            <w:tcW w:w="260" w:type="pct"/>
            <w:vAlign w:val="center"/>
          </w:tcPr>
          <w:p w14:paraId="0C9853B3" w14:textId="2B736F90" w:rsidR="00E139F5" w:rsidRPr="00BA7B76" w:rsidRDefault="00E139F5"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w:t>
            </w:r>
            <w:r w:rsidR="009F7AAD" w:rsidRPr="00BA7B76">
              <w:rPr>
                <w:rFonts w:ascii="Arial" w:eastAsia="Tenorite" w:hAnsi="Arial" w:cs="Arial"/>
                <w:sz w:val="16"/>
                <w:szCs w:val="16"/>
              </w:rPr>
              <w:t>2</w:t>
            </w:r>
          </w:p>
        </w:tc>
        <w:tc>
          <w:tcPr>
            <w:tcW w:w="279" w:type="pct"/>
            <w:vAlign w:val="center"/>
          </w:tcPr>
          <w:p w14:paraId="42FBE147" w14:textId="131AE625" w:rsidR="00E139F5" w:rsidRPr="00BA7B76" w:rsidRDefault="00E139F5"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r>
      <w:tr w:rsidR="006119DA" w:rsidRPr="00BA7B76" w14:paraId="23AEC4D2" w14:textId="6CF47022" w:rsidTr="006119DA">
        <w:trPr>
          <w:trHeight w:val="190"/>
        </w:trPr>
        <w:tc>
          <w:tcPr>
            <w:tcW w:w="343" w:type="pct"/>
            <w:vAlign w:val="center"/>
          </w:tcPr>
          <w:p w14:paraId="1FA6F85A" w14:textId="6051E099" w:rsidR="006119DA" w:rsidRPr="00BA7B76" w:rsidRDefault="006119DA" w:rsidP="00C6395F">
            <w:pPr>
              <w:spacing w:before="40" w:after="40"/>
              <w:jc w:val="center"/>
              <w:rPr>
                <w:rFonts w:ascii="Arial" w:eastAsia="Tenorite" w:hAnsi="Arial" w:cs="Arial"/>
                <w:sz w:val="16"/>
                <w:szCs w:val="16"/>
              </w:rPr>
            </w:pPr>
            <w:r w:rsidRPr="00BA7B76">
              <w:rPr>
                <w:rFonts w:ascii="Arial" w:eastAsia="Tenorite" w:hAnsi="Arial" w:cs="Arial"/>
                <w:sz w:val="16"/>
                <w:szCs w:val="16"/>
              </w:rPr>
              <w:t>2.3.2</w:t>
            </w:r>
          </w:p>
        </w:tc>
        <w:tc>
          <w:tcPr>
            <w:tcW w:w="4117" w:type="pct"/>
            <w:vAlign w:val="center"/>
          </w:tcPr>
          <w:p w14:paraId="63925907" w14:textId="7553BA35" w:rsidR="006119DA" w:rsidRPr="00BA7B76" w:rsidRDefault="006119DA" w:rsidP="00C6395F">
            <w:pPr>
              <w:widowControl w:val="0"/>
              <w:spacing w:before="40" w:after="40"/>
              <w:rPr>
                <w:rFonts w:ascii="Arial" w:eastAsia="Tenorite" w:hAnsi="Arial" w:cs="Arial"/>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3 Year Advanced Threat Protection (IPS, Advanced Malware Protection Service and Application Control)</w:t>
            </w:r>
          </w:p>
        </w:tc>
        <w:tc>
          <w:tcPr>
            <w:tcW w:w="260" w:type="pct"/>
            <w:vAlign w:val="center"/>
          </w:tcPr>
          <w:p w14:paraId="006E5490" w14:textId="404A4B60"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787EC900" w14:textId="46E855D1"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02</w:t>
            </w:r>
          </w:p>
        </w:tc>
      </w:tr>
      <w:tr w:rsidR="006119DA" w:rsidRPr="00BA7B76" w14:paraId="74C4AFC2" w14:textId="77777777" w:rsidTr="006119DA">
        <w:trPr>
          <w:trHeight w:val="190"/>
        </w:trPr>
        <w:tc>
          <w:tcPr>
            <w:tcW w:w="343" w:type="pct"/>
            <w:vAlign w:val="center"/>
          </w:tcPr>
          <w:p w14:paraId="2BA9785C" w14:textId="2438B656" w:rsidR="006119DA" w:rsidRPr="00BA7B76" w:rsidRDefault="006119DA" w:rsidP="00C6395F">
            <w:pPr>
              <w:spacing w:before="40" w:after="40"/>
              <w:jc w:val="center"/>
              <w:rPr>
                <w:rFonts w:ascii="Arial" w:eastAsia="Tenorite" w:hAnsi="Arial" w:cs="Arial"/>
                <w:sz w:val="16"/>
                <w:szCs w:val="16"/>
              </w:rPr>
            </w:pPr>
            <w:r w:rsidRPr="00BA7B76">
              <w:rPr>
                <w:rFonts w:ascii="Arial" w:eastAsia="Tenorite" w:hAnsi="Arial" w:cs="Arial"/>
                <w:sz w:val="16"/>
                <w:szCs w:val="16"/>
              </w:rPr>
              <w:t>2.3.3</w:t>
            </w:r>
          </w:p>
        </w:tc>
        <w:tc>
          <w:tcPr>
            <w:tcW w:w="4117" w:type="pct"/>
            <w:vAlign w:val="center"/>
          </w:tcPr>
          <w:p w14:paraId="1F7B3CB0" w14:textId="5A3113F5" w:rsidR="006119DA" w:rsidRPr="00BA7B76" w:rsidRDefault="006119DA" w:rsidP="00C6395F">
            <w:pPr>
              <w:widowControl w:val="0"/>
              <w:spacing w:before="40" w:after="40"/>
              <w:rPr>
                <w:rFonts w:ascii="Arial" w:eastAsia="Tenorite" w:hAnsi="Arial" w:cs="Arial"/>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260" w:type="pct"/>
            <w:vAlign w:val="center"/>
          </w:tcPr>
          <w:p w14:paraId="55D3E88E" w14:textId="27D78076"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3D8D6767" w14:textId="1167FC45"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02</w:t>
            </w:r>
          </w:p>
        </w:tc>
      </w:tr>
      <w:tr w:rsidR="006119DA" w:rsidRPr="00BA7B76" w14:paraId="1B114C7B" w14:textId="3473415A" w:rsidTr="006119DA">
        <w:trPr>
          <w:trHeight w:val="190"/>
        </w:trPr>
        <w:tc>
          <w:tcPr>
            <w:tcW w:w="343" w:type="pct"/>
            <w:vAlign w:val="center"/>
          </w:tcPr>
          <w:p w14:paraId="02C18216" w14:textId="59C7BB10" w:rsidR="006119DA" w:rsidRPr="00BA7B76" w:rsidRDefault="006119DA" w:rsidP="00C6395F">
            <w:pPr>
              <w:spacing w:before="40" w:after="40"/>
              <w:jc w:val="center"/>
              <w:rPr>
                <w:rFonts w:ascii="Arial" w:eastAsia="Tenorite" w:hAnsi="Arial" w:cs="Arial"/>
                <w:sz w:val="16"/>
                <w:szCs w:val="16"/>
              </w:rPr>
            </w:pPr>
            <w:r w:rsidRPr="00BA7B76">
              <w:rPr>
                <w:rFonts w:ascii="Arial" w:eastAsia="Tenorite" w:hAnsi="Arial" w:cs="Arial"/>
                <w:sz w:val="16"/>
                <w:szCs w:val="16"/>
              </w:rPr>
              <w:t>2.3.4</w:t>
            </w:r>
          </w:p>
        </w:tc>
        <w:tc>
          <w:tcPr>
            <w:tcW w:w="4117" w:type="pct"/>
            <w:vAlign w:val="center"/>
          </w:tcPr>
          <w:p w14:paraId="54A84425" w14:textId="605E754B" w:rsidR="006119DA" w:rsidRPr="00BA7B76" w:rsidRDefault="006119DA" w:rsidP="00C6395F">
            <w:pPr>
              <w:widowControl w:val="0"/>
              <w:spacing w:before="40" w:after="40"/>
              <w:rPr>
                <w:rFonts w:ascii="Arial" w:eastAsia="Tenorite" w:hAnsi="Arial" w:cs="Arial"/>
                <w:sz w:val="16"/>
                <w:szCs w:val="16"/>
              </w:rPr>
            </w:pPr>
            <w:r w:rsidRPr="00BA7B76">
              <w:rPr>
                <w:rFonts w:ascii="Arial" w:eastAsia="Tenorite" w:hAnsi="Arial" w:cs="Arial"/>
                <w:sz w:val="16"/>
                <w:szCs w:val="16"/>
              </w:rPr>
              <w:t xml:space="preserve">Fortinet 10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transceiver module, short range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260" w:type="pct"/>
            <w:vAlign w:val="center"/>
          </w:tcPr>
          <w:p w14:paraId="564B1FD7" w14:textId="33295287"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08</w:t>
            </w:r>
          </w:p>
        </w:tc>
        <w:tc>
          <w:tcPr>
            <w:tcW w:w="279" w:type="pct"/>
            <w:vAlign w:val="center"/>
          </w:tcPr>
          <w:p w14:paraId="449EF2EF" w14:textId="6F79C9F8"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r>
      <w:tr w:rsidR="006119DA" w:rsidRPr="00BA7B76" w14:paraId="0CE90C94" w14:textId="671383A7" w:rsidTr="006119DA">
        <w:trPr>
          <w:trHeight w:val="190"/>
        </w:trPr>
        <w:tc>
          <w:tcPr>
            <w:tcW w:w="343" w:type="pct"/>
            <w:vAlign w:val="center"/>
          </w:tcPr>
          <w:p w14:paraId="01AFC834" w14:textId="2F9C1848" w:rsidR="006119DA" w:rsidRPr="00BA7B76" w:rsidRDefault="006119DA" w:rsidP="00C6395F">
            <w:pPr>
              <w:spacing w:before="40" w:after="40"/>
              <w:jc w:val="center"/>
              <w:rPr>
                <w:rFonts w:ascii="Arial" w:eastAsia="Tenorite" w:hAnsi="Arial" w:cs="Arial"/>
                <w:sz w:val="16"/>
                <w:szCs w:val="16"/>
              </w:rPr>
            </w:pPr>
            <w:r w:rsidRPr="00BA7B76">
              <w:rPr>
                <w:rFonts w:ascii="Arial" w:eastAsia="Tenorite" w:hAnsi="Arial" w:cs="Arial"/>
                <w:sz w:val="16"/>
                <w:szCs w:val="16"/>
              </w:rPr>
              <w:t>2.3.5</w:t>
            </w:r>
          </w:p>
        </w:tc>
        <w:tc>
          <w:tcPr>
            <w:tcW w:w="4117" w:type="pct"/>
            <w:vAlign w:val="center"/>
          </w:tcPr>
          <w:p w14:paraId="4FA02B3C" w14:textId="44DCA6E0" w:rsidR="006119DA" w:rsidRPr="00BA7B76" w:rsidRDefault="006119DA" w:rsidP="00C6395F">
            <w:pPr>
              <w:widowControl w:val="0"/>
              <w:spacing w:before="40" w:after="40"/>
              <w:rPr>
                <w:rFonts w:ascii="Arial" w:eastAsia="Tenorite" w:hAnsi="Arial" w:cs="Arial"/>
                <w:sz w:val="16"/>
                <w:szCs w:val="16"/>
              </w:rPr>
            </w:pPr>
            <w:r w:rsidRPr="00BA7B76">
              <w:rPr>
                <w:rFonts w:ascii="Arial" w:eastAsia="Tenorite" w:hAnsi="Arial" w:cs="Arial"/>
                <w:sz w:val="16"/>
                <w:szCs w:val="16"/>
              </w:rPr>
              <w:t xml:space="preserve">Fortinet 1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SX</w:t>
            </w:r>
            <w:proofErr w:type="spellEnd"/>
            <w:r w:rsidRPr="00BA7B76">
              <w:rPr>
                <w:rFonts w:ascii="Arial" w:eastAsia="Tenorite" w:hAnsi="Arial" w:cs="Arial"/>
                <w:sz w:val="16"/>
                <w:szCs w:val="16"/>
              </w:rPr>
              <w:t xml:space="preserve"> transceiver module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260" w:type="pct"/>
            <w:vAlign w:val="center"/>
          </w:tcPr>
          <w:p w14:paraId="4EA78D6A" w14:textId="374676E2"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04</w:t>
            </w:r>
          </w:p>
        </w:tc>
        <w:tc>
          <w:tcPr>
            <w:tcW w:w="279" w:type="pct"/>
            <w:vAlign w:val="center"/>
          </w:tcPr>
          <w:p w14:paraId="72AE8597" w14:textId="6910D9F9"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r>
      <w:tr w:rsidR="006119DA" w:rsidRPr="00BA7B76" w14:paraId="1BA037C0" w14:textId="6529C700" w:rsidTr="006119DA">
        <w:trPr>
          <w:trHeight w:val="190"/>
        </w:trPr>
        <w:tc>
          <w:tcPr>
            <w:tcW w:w="343" w:type="pct"/>
            <w:vAlign w:val="center"/>
          </w:tcPr>
          <w:p w14:paraId="639440E9" w14:textId="7CC0919D" w:rsidR="006119DA" w:rsidRPr="00BA7B76" w:rsidRDefault="006119DA" w:rsidP="00C6395F">
            <w:pPr>
              <w:spacing w:before="40" w:after="40"/>
              <w:jc w:val="center"/>
              <w:rPr>
                <w:rFonts w:ascii="Arial" w:eastAsia="Tenorite" w:hAnsi="Arial" w:cs="Arial"/>
                <w:sz w:val="16"/>
                <w:szCs w:val="16"/>
              </w:rPr>
            </w:pPr>
            <w:r w:rsidRPr="00BA7B76">
              <w:rPr>
                <w:rFonts w:ascii="Arial" w:eastAsia="Tenorite" w:hAnsi="Arial" w:cs="Arial"/>
                <w:sz w:val="16"/>
                <w:szCs w:val="16"/>
              </w:rPr>
              <w:t>2.3.6</w:t>
            </w:r>
          </w:p>
        </w:tc>
        <w:tc>
          <w:tcPr>
            <w:tcW w:w="4117" w:type="pct"/>
            <w:vAlign w:val="center"/>
          </w:tcPr>
          <w:p w14:paraId="498B1EDC" w14:textId="21E0579E" w:rsidR="006119DA" w:rsidRPr="00BA7B76" w:rsidRDefault="006119DA" w:rsidP="00C6395F">
            <w:pPr>
              <w:widowControl w:val="0"/>
              <w:spacing w:before="40" w:after="4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Premier Flex LC/LC Multi</w:t>
            </w:r>
            <w:r w:rsidRPr="00BA7B76">
              <w:rPr>
                <w:rFonts w:ascii="Cambria Math" w:eastAsia="Tenorite" w:hAnsi="Cambria Math" w:cs="Cambria Math"/>
                <w:sz w:val="16"/>
                <w:szCs w:val="16"/>
              </w:rPr>
              <w:t>‑</w:t>
            </w:r>
            <w:r w:rsidRPr="00BA7B76">
              <w:rPr>
                <w:rFonts w:ascii="Arial" w:eastAsia="Tenorite" w:hAnsi="Arial" w:cs="Arial"/>
                <w:sz w:val="16"/>
                <w:szCs w:val="16"/>
              </w:rPr>
              <w:t xml:space="preserve">mode </w:t>
            </w:r>
            <w:proofErr w:type="spellStart"/>
            <w:r w:rsidRPr="00BA7B76">
              <w:rPr>
                <w:rFonts w:ascii="Arial" w:eastAsia="Tenorite" w:hAnsi="Arial" w:cs="Arial"/>
                <w:sz w:val="16"/>
                <w:szCs w:val="16"/>
              </w:rPr>
              <w:t>OM4</w:t>
            </w:r>
            <w:proofErr w:type="spellEnd"/>
            <w:r w:rsidRPr="00BA7B76">
              <w:rPr>
                <w:rFonts w:ascii="Arial" w:eastAsia="Tenorite" w:hAnsi="Arial" w:cs="Arial"/>
                <w:sz w:val="16"/>
                <w:szCs w:val="16"/>
              </w:rPr>
              <w:t xml:space="preserve"> 2 Fiber </w:t>
            </w:r>
            <w:proofErr w:type="spellStart"/>
            <w:r w:rsidRPr="00BA7B76">
              <w:rPr>
                <w:rFonts w:ascii="Arial" w:eastAsia="Tenorite" w:hAnsi="Arial" w:cs="Arial"/>
                <w:sz w:val="16"/>
                <w:szCs w:val="16"/>
              </w:rPr>
              <w:t>5m</w:t>
            </w:r>
            <w:proofErr w:type="spellEnd"/>
            <w:r w:rsidRPr="00BA7B76">
              <w:rPr>
                <w:rFonts w:ascii="Arial" w:eastAsia="Tenorite" w:hAnsi="Arial" w:cs="Arial"/>
                <w:sz w:val="16"/>
                <w:szCs w:val="16"/>
              </w:rPr>
              <w:t xml:space="preserve"> Cable</w:t>
            </w:r>
          </w:p>
        </w:tc>
        <w:tc>
          <w:tcPr>
            <w:tcW w:w="260" w:type="pct"/>
            <w:vAlign w:val="center"/>
          </w:tcPr>
          <w:p w14:paraId="792BAD31" w14:textId="3500D451"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12</w:t>
            </w:r>
          </w:p>
        </w:tc>
        <w:tc>
          <w:tcPr>
            <w:tcW w:w="279" w:type="pct"/>
            <w:vAlign w:val="center"/>
          </w:tcPr>
          <w:p w14:paraId="0EC42AFD" w14:textId="3F62B759"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r>
      <w:tr w:rsidR="006119DA" w:rsidRPr="00BA7B76" w14:paraId="27B7325A" w14:textId="5C709C6D" w:rsidTr="006119DA">
        <w:trPr>
          <w:trHeight w:val="190"/>
        </w:trPr>
        <w:tc>
          <w:tcPr>
            <w:tcW w:w="343" w:type="pct"/>
            <w:vAlign w:val="center"/>
          </w:tcPr>
          <w:p w14:paraId="0C2E3FF7" w14:textId="32250894" w:rsidR="006119DA" w:rsidRPr="00BA7B76" w:rsidRDefault="006119DA" w:rsidP="00C6395F">
            <w:pPr>
              <w:spacing w:before="40" w:after="40"/>
              <w:jc w:val="center"/>
              <w:rPr>
                <w:rFonts w:ascii="Arial" w:eastAsia="Tenorite" w:hAnsi="Arial" w:cs="Arial"/>
                <w:sz w:val="16"/>
                <w:szCs w:val="16"/>
              </w:rPr>
            </w:pPr>
            <w:r w:rsidRPr="00BA7B76">
              <w:rPr>
                <w:rFonts w:ascii="Arial" w:eastAsia="Tenorite" w:hAnsi="Arial" w:cs="Arial"/>
                <w:sz w:val="16"/>
                <w:szCs w:val="16"/>
              </w:rPr>
              <w:t>2.3.7</w:t>
            </w:r>
          </w:p>
        </w:tc>
        <w:tc>
          <w:tcPr>
            <w:tcW w:w="4117" w:type="pct"/>
            <w:vAlign w:val="center"/>
          </w:tcPr>
          <w:p w14:paraId="65589DBA" w14:textId="77777777" w:rsidR="006119DA" w:rsidRPr="00BA7B76" w:rsidRDefault="006119DA" w:rsidP="00C6395F">
            <w:pPr>
              <w:widowControl w:val="0"/>
              <w:spacing w:before="40" w:after="4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260" w:type="pct"/>
            <w:vAlign w:val="center"/>
          </w:tcPr>
          <w:p w14:paraId="13A7CEDA" w14:textId="0D3FB243"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672DDF7B" w14:textId="7ACC7445" w:rsidR="006119DA" w:rsidRPr="00BA7B76" w:rsidRDefault="006119DA"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r>
      <w:tr w:rsidR="00E139F5" w:rsidRPr="00BA7B76" w14:paraId="011D6EAF" w14:textId="7CEAEFBC" w:rsidTr="006119DA">
        <w:trPr>
          <w:trHeight w:val="190"/>
        </w:trPr>
        <w:tc>
          <w:tcPr>
            <w:tcW w:w="343" w:type="pct"/>
            <w:vAlign w:val="center"/>
          </w:tcPr>
          <w:p w14:paraId="3A13602A" w14:textId="51E35488" w:rsidR="00E139F5" w:rsidRPr="00BA7B76" w:rsidRDefault="00E139F5" w:rsidP="00C6395F">
            <w:pPr>
              <w:spacing w:before="40" w:after="40"/>
              <w:jc w:val="center"/>
              <w:rPr>
                <w:rFonts w:ascii="Arial" w:eastAsia="Tenorite" w:hAnsi="Arial" w:cs="Arial"/>
                <w:sz w:val="16"/>
                <w:szCs w:val="16"/>
              </w:rPr>
            </w:pPr>
            <w:r w:rsidRPr="00BA7B76">
              <w:rPr>
                <w:rFonts w:ascii="Arial" w:eastAsia="Tenorite" w:hAnsi="Arial" w:cs="Arial"/>
                <w:sz w:val="16"/>
                <w:szCs w:val="16"/>
              </w:rPr>
              <w:t>2.3.</w:t>
            </w:r>
            <w:r w:rsidR="006119DA" w:rsidRPr="00BA7B76">
              <w:rPr>
                <w:rFonts w:ascii="Arial" w:eastAsia="Tenorite" w:hAnsi="Arial" w:cs="Arial"/>
                <w:sz w:val="16"/>
                <w:szCs w:val="16"/>
              </w:rPr>
              <w:t>8</w:t>
            </w:r>
          </w:p>
        </w:tc>
        <w:tc>
          <w:tcPr>
            <w:tcW w:w="4117" w:type="pct"/>
            <w:vAlign w:val="center"/>
          </w:tcPr>
          <w:p w14:paraId="145D1150" w14:textId="77777777" w:rsidR="00E139F5" w:rsidRPr="00BA7B76" w:rsidRDefault="00E139F5" w:rsidP="00C6395F">
            <w:pPr>
              <w:widowControl w:val="0"/>
              <w:spacing w:before="40" w:after="40"/>
              <w:rPr>
                <w:rFonts w:ascii="Arial" w:eastAsia="Tenorite" w:hAnsi="Arial" w:cs="Arial"/>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260" w:type="pct"/>
            <w:vAlign w:val="center"/>
          </w:tcPr>
          <w:p w14:paraId="516DECAC" w14:textId="0C06A454" w:rsidR="00E139F5" w:rsidRPr="00BA7B76" w:rsidRDefault="00E139F5"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w:t>
            </w:r>
            <w:r w:rsidR="00696F92" w:rsidRPr="00BA7B76">
              <w:rPr>
                <w:rFonts w:ascii="Arial" w:eastAsia="Tenorite" w:hAnsi="Arial" w:cs="Arial"/>
                <w:sz w:val="16"/>
                <w:szCs w:val="16"/>
              </w:rPr>
              <w:t>2</w:t>
            </w:r>
          </w:p>
        </w:tc>
        <w:tc>
          <w:tcPr>
            <w:tcW w:w="279" w:type="pct"/>
            <w:vAlign w:val="center"/>
          </w:tcPr>
          <w:p w14:paraId="5BFBF30F" w14:textId="104DB72E" w:rsidR="00E139F5" w:rsidRPr="00BA7B76" w:rsidRDefault="00E139F5"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r>
      <w:tr w:rsidR="00961F27" w:rsidRPr="00BA7B76" w14:paraId="092DA216" w14:textId="77777777" w:rsidTr="00064159">
        <w:trPr>
          <w:trHeight w:val="190"/>
        </w:trPr>
        <w:tc>
          <w:tcPr>
            <w:tcW w:w="343" w:type="pct"/>
          </w:tcPr>
          <w:p w14:paraId="272FBD84" w14:textId="76C094EF"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2.3.9</w:t>
            </w:r>
          </w:p>
        </w:tc>
        <w:tc>
          <w:tcPr>
            <w:tcW w:w="4117" w:type="pct"/>
            <w:vAlign w:val="center"/>
          </w:tcPr>
          <w:p w14:paraId="6D863656" w14:textId="3A0FF724" w:rsidR="00961F27" w:rsidRPr="00BA7B76" w:rsidRDefault="00961F27" w:rsidP="00C6395F">
            <w:pPr>
              <w:widowControl w:val="0"/>
              <w:spacing w:before="40" w:after="40"/>
              <w:rPr>
                <w:rFonts w:ascii="Arial" w:eastAsia="Tenorite" w:hAnsi="Arial" w:cs="Arial"/>
                <w:color w:val="000000"/>
                <w:sz w:val="16"/>
                <w:szCs w:val="16"/>
              </w:rPr>
            </w:pPr>
            <w:proofErr w:type="spellStart"/>
            <w:r w:rsidRPr="00BA7B76">
              <w:rPr>
                <w:rFonts w:ascii="Arial" w:eastAsia="Tenorite" w:hAnsi="Arial" w:cs="Arial"/>
                <w:color w:val="000000"/>
                <w:sz w:val="16"/>
                <w:szCs w:val="16"/>
              </w:rPr>
              <w:t>FortiManager-VM</w:t>
            </w:r>
            <w:proofErr w:type="spellEnd"/>
            <w:r w:rsidRPr="00BA7B76">
              <w:rPr>
                <w:rFonts w:ascii="Arial" w:eastAsia="Tenorite" w:hAnsi="Arial" w:cs="Arial"/>
                <w:color w:val="000000"/>
                <w:sz w:val="16"/>
                <w:szCs w:val="16"/>
              </w:rPr>
              <w:t xml:space="preserve"> 3 Year Subscription License and Support for 10 devices/</w:t>
            </w:r>
            <w:proofErr w:type="spellStart"/>
            <w:r w:rsidRPr="00BA7B76">
              <w:rPr>
                <w:rFonts w:ascii="Arial" w:eastAsia="Tenorite" w:hAnsi="Arial" w:cs="Arial"/>
                <w:color w:val="000000"/>
                <w:sz w:val="16"/>
                <w:szCs w:val="16"/>
              </w:rPr>
              <w:t>vdoms</w:t>
            </w:r>
            <w:proofErr w:type="spellEnd"/>
            <w:r w:rsidRPr="00BA7B76">
              <w:rPr>
                <w:rFonts w:ascii="Arial" w:eastAsia="Tenorite" w:hAnsi="Arial" w:cs="Arial"/>
                <w:color w:val="000000"/>
                <w:sz w:val="16"/>
                <w:szCs w:val="16"/>
              </w:rPr>
              <w:t xml:space="preserve"> managed by </w:t>
            </w:r>
            <w:proofErr w:type="spellStart"/>
            <w:r w:rsidRPr="00BA7B76">
              <w:rPr>
                <w:rFonts w:ascii="Arial" w:eastAsia="Tenorite" w:hAnsi="Arial" w:cs="Arial"/>
                <w:color w:val="000000"/>
                <w:sz w:val="16"/>
                <w:szCs w:val="16"/>
              </w:rPr>
              <w:t>FortiManager</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VM</w:t>
            </w:r>
            <w:proofErr w:type="spellEnd"/>
            <w:r w:rsidRPr="00BA7B76">
              <w:rPr>
                <w:rFonts w:ascii="Arial" w:eastAsia="Tenorite" w:hAnsi="Arial" w:cs="Arial"/>
                <w:color w:val="000000"/>
                <w:sz w:val="16"/>
                <w:szCs w:val="16"/>
              </w:rPr>
              <w:t xml:space="preserve"> S-series</w:t>
            </w:r>
          </w:p>
        </w:tc>
        <w:tc>
          <w:tcPr>
            <w:tcW w:w="260" w:type="pct"/>
            <w:vAlign w:val="center"/>
          </w:tcPr>
          <w:p w14:paraId="50DF62B9" w14:textId="1188FA4C"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24DB3930" w14:textId="4EF6DD65"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3A79DE43" w14:textId="77777777" w:rsidTr="00064159">
        <w:trPr>
          <w:trHeight w:val="190"/>
        </w:trPr>
        <w:tc>
          <w:tcPr>
            <w:tcW w:w="343" w:type="pct"/>
          </w:tcPr>
          <w:p w14:paraId="778E1050" w14:textId="12AF4F0D"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2.3.10</w:t>
            </w:r>
          </w:p>
        </w:tc>
        <w:tc>
          <w:tcPr>
            <w:tcW w:w="4117" w:type="pct"/>
            <w:vAlign w:val="center"/>
          </w:tcPr>
          <w:p w14:paraId="2014CBFE" w14:textId="6F9856D6" w:rsidR="00961F27" w:rsidRPr="00BA7B76" w:rsidRDefault="00961F27" w:rsidP="00C6395F">
            <w:pPr>
              <w:widowControl w:val="0"/>
              <w:spacing w:before="40" w:after="40"/>
              <w:rPr>
                <w:rFonts w:ascii="Arial" w:eastAsia="Tenorite" w:hAnsi="Arial" w:cs="Arial"/>
                <w:color w:val="000000"/>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260" w:type="pct"/>
            <w:vAlign w:val="center"/>
          </w:tcPr>
          <w:p w14:paraId="58E29DB9" w14:textId="42484634"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08C9A2DE" w14:textId="69BA1979"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7E5E83AE" w14:textId="77777777" w:rsidTr="00064159">
        <w:trPr>
          <w:trHeight w:val="190"/>
        </w:trPr>
        <w:tc>
          <w:tcPr>
            <w:tcW w:w="343" w:type="pct"/>
          </w:tcPr>
          <w:p w14:paraId="1D4CEFAA" w14:textId="293BC616"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2.3.11</w:t>
            </w:r>
          </w:p>
        </w:tc>
        <w:tc>
          <w:tcPr>
            <w:tcW w:w="4117" w:type="pct"/>
            <w:vAlign w:val="center"/>
          </w:tcPr>
          <w:p w14:paraId="2B9308B4" w14:textId="237015F8" w:rsidR="00961F27" w:rsidRPr="00BA7B76" w:rsidRDefault="00961F27" w:rsidP="00C6395F">
            <w:pPr>
              <w:widowControl w:val="0"/>
              <w:spacing w:before="40" w:after="40"/>
              <w:rPr>
                <w:rFonts w:ascii="Arial" w:eastAsia="Tenorite" w:hAnsi="Arial" w:cs="Arial"/>
                <w:color w:val="000000"/>
                <w:sz w:val="16"/>
                <w:szCs w:val="16"/>
              </w:rPr>
            </w:pPr>
            <w:r w:rsidRPr="00BA7B76">
              <w:rPr>
                <w:rFonts w:ascii="Arial" w:eastAsia="Tenorite" w:hAnsi="Arial" w:cs="Arial"/>
                <w:color w:val="000000"/>
                <w:sz w:val="16"/>
                <w:szCs w:val="16"/>
              </w:rPr>
              <w:t>Local 1-Year 24/7 On-site Technical Support Services and Labor</w:t>
            </w:r>
          </w:p>
        </w:tc>
        <w:tc>
          <w:tcPr>
            <w:tcW w:w="260" w:type="pct"/>
            <w:vAlign w:val="center"/>
          </w:tcPr>
          <w:p w14:paraId="42C1A0DB" w14:textId="1E078ADC"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c>
          <w:tcPr>
            <w:tcW w:w="279" w:type="pct"/>
            <w:vAlign w:val="center"/>
          </w:tcPr>
          <w:p w14:paraId="1944C5A1" w14:textId="2266E381"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77D447D7" w14:textId="77777777" w:rsidTr="00064159">
        <w:trPr>
          <w:trHeight w:val="190"/>
        </w:trPr>
        <w:tc>
          <w:tcPr>
            <w:tcW w:w="343" w:type="pct"/>
          </w:tcPr>
          <w:p w14:paraId="383DF9C6" w14:textId="0BCDBBCB"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2.3.12</w:t>
            </w:r>
          </w:p>
        </w:tc>
        <w:tc>
          <w:tcPr>
            <w:tcW w:w="4117" w:type="pct"/>
            <w:vAlign w:val="center"/>
          </w:tcPr>
          <w:p w14:paraId="3CA40017" w14:textId="60328D93" w:rsidR="00961F27" w:rsidRPr="00BA7B76" w:rsidRDefault="00961F27" w:rsidP="00C6395F">
            <w:pPr>
              <w:widowControl w:val="0"/>
              <w:spacing w:before="40" w:after="40"/>
              <w:rPr>
                <w:rFonts w:ascii="Arial" w:eastAsia="Tenorite" w:hAnsi="Arial" w:cs="Arial"/>
                <w:color w:val="000000"/>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260" w:type="pct"/>
            <w:vAlign w:val="center"/>
          </w:tcPr>
          <w:p w14:paraId="7AA4400E" w14:textId="0E6E25B5"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c>
          <w:tcPr>
            <w:tcW w:w="279" w:type="pct"/>
            <w:vAlign w:val="center"/>
          </w:tcPr>
          <w:p w14:paraId="0A3A40CA" w14:textId="32A95A69"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24ACF106" w14:textId="77777777" w:rsidTr="00064159">
        <w:trPr>
          <w:trHeight w:val="190"/>
        </w:trPr>
        <w:tc>
          <w:tcPr>
            <w:tcW w:w="343" w:type="pct"/>
          </w:tcPr>
          <w:p w14:paraId="40A31591" w14:textId="0E99DF3E"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2.3.13</w:t>
            </w:r>
          </w:p>
        </w:tc>
        <w:tc>
          <w:tcPr>
            <w:tcW w:w="4117" w:type="pct"/>
            <w:vAlign w:val="center"/>
          </w:tcPr>
          <w:p w14:paraId="4B7F44F3" w14:textId="25FE36D4" w:rsidR="00961F27" w:rsidRPr="00BA7B76" w:rsidRDefault="00961F27" w:rsidP="00C6395F">
            <w:pPr>
              <w:widowControl w:val="0"/>
              <w:spacing w:before="40" w:after="40"/>
              <w:rPr>
                <w:rFonts w:ascii="Arial" w:eastAsia="Tenorite" w:hAnsi="Arial" w:cs="Arial"/>
                <w:color w:val="000000"/>
                <w:sz w:val="16"/>
                <w:szCs w:val="16"/>
              </w:rPr>
            </w:pPr>
            <w:proofErr w:type="spellStart"/>
            <w:r w:rsidRPr="00BA7B76">
              <w:rPr>
                <w:rFonts w:ascii="Arial" w:eastAsia="Tenorite" w:hAnsi="Arial" w:cs="Arial"/>
                <w:color w:val="000000"/>
                <w:sz w:val="16"/>
                <w:szCs w:val="16"/>
              </w:rPr>
              <w:t>FortiAnalyzer-VM</w:t>
            </w:r>
            <w:proofErr w:type="spellEnd"/>
            <w:r w:rsidRPr="00BA7B76">
              <w:rPr>
                <w:rFonts w:ascii="Arial" w:eastAsia="Tenorite" w:hAnsi="Arial" w:cs="Arial"/>
                <w:color w:val="000000"/>
                <w:sz w:val="16"/>
                <w:szCs w:val="16"/>
              </w:rPr>
              <w:t xml:space="preserve"> 3 Year Subscription License and Support for 5 GB/Day Central Logging &amp; Analytics. Include IOC, Security Automation Service and FortiGuard Outbreak Detection Service.</w:t>
            </w:r>
          </w:p>
        </w:tc>
        <w:tc>
          <w:tcPr>
            <w:tcW w:w="260" w:type="pct"/>
            <w:vAlign w:val="center"/>
          </w:tcPr>
          <w:p w14:paraId="6C84FFFB" w14:textId="248A1DD6"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455D3AFE" w14:textId="61A764C5"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1AE2B903" w14:textId="77777777" w:rsidTr="00064159">
        <w:trPr>
          <w:trHeight w:val="190"/>
        </w:trPr>
        <w:tc>
          <w:tcPr>
            <w:tcW w:w="343" w:type="pct"/>
          </w:tcPr>
          <w:p w14:paraId="211125C9" w14:textId="27BB2877"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2.3.14</w:t>
            </w:r>
          </w:p>
        </w:tc>
        <w:tc>
          <w:tcPr>
            <w:tcW w:w="4117" w:type="pct"/>
            <w:vAlign w:val="center"/>
          </w:tcPr>
          <w:p w14:paraId="29E35C99" w14:textId="6DD1C516" w:rsidR="00961F27" w:rsidRPr="00BA7B76" w:rsidRDefault="00961F27" w:rsidP="00C6395F">
            <w:pPr>
              <w:widowControl w:val="0"/>
              <w:spacing w:before="40" w:after="40"/>
              <w:rPr>
                <w:rFonts w:ascii="Arial" w:eastAsia="Tenorite" w:hAnsi="Arial" w:cs="Arial"/>
                <w:color w:val="000000"/>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260" w:type="pct"/>
            <w:vAlign w:val="center"/>
          </w:tcPr>
          <w:p w14:paraId="1264257D" w14:textId="2382CFEF"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26FEDFF6" w14:textId="6C6FCFE0"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7218DE27" w14:textId="77777777" w:rsidTr="00064159">
        <w:trPr>
          <w:trHeight w:val="190"/>
        </w:trPr>
        <w:tc>
          <w:tcPr>
            <w:tcW w:w="343" w:type="pct"/>
          </w:tcPr>
          <w:p w14:paraId="5523B6EE" w14:textId="38B24A55"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2.3.15</w:t>
            </w:r>
          </w:p>
        </w:tc>
        <w:tc>
          <w:tcPr>
            <w:tcW w:w="4117" w:type="pct"/>
            <w:vAlign w:val="center"/>
          </w:tcPr>
          <w:p w14:paraId="562D9D5B" w14:textId="1886AC3A" w:rsidR="00961F27" w:rsidRPr="00BA7B76" w:rsidRDefault="00961F27" w:rsidP="00C6395F">
            <w:pPr>
              <w:widowControl w:val="0"/>
              <w:spacing w:before="40" w:after="40"/>
              <w:rPr>
                <w:rFonts w:ascii="Arial" w:eastAsia="Tenorite" w:hAnsi="Arial" w:cs="Arial"/>
                <w:color w:val="000000"/>
                <w:sz w:val="16"/>
                <w:szCs w:val="16"/>
              </w:rPr>
            </w:pPr>
            <w:r w:rsidRPr="00BA7B76">
              <w:rPr>
                <w:rFonts w:ascii="Arial" w:eastAsia="Tenorite" w:hAnsi="Arial" w:cs="Arial"/>
                <w:color w:val="000000"/>
                <w:sz w:val="16"/>
                <w:szCs w:val="16"/>
              </w:rPr>
              <w:t>Local 1-Year 24/7 On-site Technical Support Services and Labor</w:t>
            </w:r>
          </w:p>
        </w:tc>
        <w:tc>
          <w:tcPr>
            <w:tcW w:w="260" w:type="pct"/>
            <w:vAlign w:val="center"/>
          </w:tcPr>
          <w:p w14:paraId="2EFA952F" w14:textId="0189FD9F"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c>
          <w:tcPr>
            <w:tcW w:w="279" w:type="pct"/>
            <w:vAlign w:val="center"/>
          </w:tcPr>
          <w:p w14:paraId="5E39FFD8" w14:textId="25D37A5B"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961F27" w:rsidRPr="00BA7B76" w14:paraId="3706E8B9" w14:textId="77777777" w:rsidTr="00064159">
        <w:trPr>
          <w:trHeight w:val="190"/>
        </w:trPr>
        <w:tc>
          <w:tcPr>
            <w:tcW w:w="343" w:type="pct"/>
          </w:tcPr>
          <w:p w14:paraId="26E016EA" w14:textId="1BA36D84" w:rsidR="00961F27" w:rsidRPr="00BA7B76" w:rsidRDefault="00961F27" w:rsidP="00C6395F">
            <w:pPr>
              <w:spacing w:before="40" w:after="40"/>
              <w:jc w:val="center"/>
              <w:rPr>
                <w:rFonts w:ascii="Arial" w:eastAsia="Tenorite" w:hAnsi="Arial" w:cs="Arial"/>
                <w:sz w:val="16"/>
                <w:szCs w:val="16"/>
              </w:rPr>
            </w:pPr>
            <w:r w:rsidRPr="00BA7B76">
              <w:rPr>
                <w:rFonts w:ascii="Arial" w:eastAsia="Tenorite" w:hAnsi="Arial" w:cs="Arial"/>
                <w:sz w:val="16"/>
                <w:szCs w:val="16"/>
              </w:rPr>
              <w:t>2.3.16</w:t>
            </w:r>
          </w:p>
        </w:tc>
        <w:tc>
          <w:tcPr>
            <w:tcW w:w="4117" w:type="pct"/>
            <w:vAlign w:val="center"/>
          </w:tcPr>
          <w:p w14:paraId="7DDBDA75" w14:textId="3D09B460" w:rsidR="00961F27" w:rsidRPr="00BA7B76" w:rsidRDefault="00961F27" w:rsidP="00C6395F">
            <w:pPr>
              <w:widowControl w:val="0"/>
              <w:spacing w:before="40" w:after="40"/>
              <w:rPr>
                <w:rFonts w:ascii="Arial" w:eastAsia="Tenorite" w:hAnsi="Arial" w:cs="Arial"/>
                <w:color w:val="000000"/>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260" w:type="pct"/>
            <w:vAlign w:val="center"/>
          </w:tcPr>
          <w:p w14:paraId="7658B755" w14:textId="38599883"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Svc</w:t>
            </w:r>
          </w:p>
        </w:tc>
        <w:tc>
          <w:tcPr>
            <w:tcW w:w="279" w:type="pct"/>
            <w:vAlign w:val="center"/>
          </w:tcPr>
          <w:p w14:paraId="447E2965" w14:textId="603C9C46" w:rsidR="00961F27" w:rsidRPr="00BA7B76" w:rsidRDefault="00961F27" w:rsidP="00C6395F">
            <w:pPr>
              <w:widowControl w:val="0"/>
              <w:spacing w:before="40" w:after="40"/>
              <w:jc w:val="center"/>
              <w:rPr>
                <w:rFonts w:ascii="Arial" w:eastAsia="Tenorite" w:hAnsi="Arial" w:cs="Arial"/>
                <w:sz w:val="16"/>
                <w:szCs w:val="16"/>
              </w:rPr>
            </w:pPr>
            <w:r w:rsidRPr="00BA7B76">
              <w:rPr>
                <w:rFonts w:ascii="Arial" w:eastAsia="Tenorite" w:hAnsi="Arial" w:cs="Arial"/>
                <w:sz w:val="16"/>
                <w:szCs w:val="16"/>
              </w:rPr>
              <w:t>01</w:t>
            </w:r>
          </w:p>
        </w:tc>
      </w:tr>
      <w:tr w:rsidR="00A27C38" w:rsidRPr="00BA7B76" w14:paraId="031197FD" w14:textId="5C0146C8" w:rsidTr="006119DA">
        <w:trPr>
          <w:trHeight w:val="190"/>
        </w:trPr>
        <w:tc>
          <w:tcPr>
            <w:tcW w:w="343" w:type="pct"/>
            <w:vAlign w:val="center"/>
          </w:tcPr>
          <w:p w14:paraId="0777ACAD" w14:textId="22E5367D" w:rsidR="00A27C38" w:rsidRPr="00BA7B76" w:rsidRDefault="00A27C38" w:rsidP="00A27C38">
            <w:pPr>
              <w:spacing w:before="60" w:after="60"/>
              <w:jc w:val="center"/>
              <w:rPr>
                <w:rFonts w:ascii="Arial" w:eastAsia="Tenorite" w:hAnsi="Arial" w:cs="Arial"/>
                <w:b/>
                <w:sz w:val="16"/>
                <w:szCs w:val="16"/>
              </w:rPr>
            </w:pPr>
            <w:r w:rsidRPr="00BA7B76">
              <w:rPr>
                <w:rFonts w:ascii="Arial" w:eastAsia="Tenorite" w:hAnsi="Arial" w:cs="Arial"/>
                <w:b/>
                <w:sz w:val="16"/>
                <w:szCs w:val="16"/>
              </w:rPr>
              <w:t>2.4</w:t>
            </w:r>
          </w:p>
        </w:tc>
        <w:tc>
          <w:tcPr>
            <w:tcW w:w="4117" w:type="pct"/>
            <w:vAlign w:val="center"/>
          </w:tcPr>
          <w:p w14:paraId="15282804" w14:textId="5983335D" w:rsidR="00A27C38" w:rsidRPr="00BA7B76" w:rsidRDefault="00A27C38" w:rsidP="00A27C38">
            <w:pPr>
              <w:widowControl w:val="0"/>
              <w:spacing w:before="40" w:after="40"/>
              <w:rPr>
                <w:rFonts w:ascii="Arial" w:eastAsia="Tenorite" w:hAnsi="Arial" w:cs="Arial"/>
                <w:sz w:val="16"/>
                <w:szCs w:val="16"/>
              </w:rPr>
            </w:pPr>
            <w:r w:rsidRPr="00BA7B76">
              <w:rPr>
                <w:rFonts w:ascii="Arial" w:eastAsia="Tenorite" w:hAnsi="Arial" w:cs="Arial"/>
                <w:b/>
                <w:sz w:val="16"/>
                <w:szCs w:val="16"/>
              </w:rPr>
              <w:t xml:space="preserve">Supply of </w:t>
            </w:r>
            <w:proofErr w:type="spellStart"/>
            <w:r w:rsidRPr="00BA7B76">
              <w:rPr>
                <w:rFonts w:ascii="Arial" w:eastAsia="Tenorite" w:hAnsi="Arial" w:cs="Arial"/>
                <w:b/>
                <w:sz w:val="16"/>
                <w:szCs w:val="16"/>
              </w:rPr>
              <w:t>FortiMonitor</w:t>
            </w:r>
            <w:proofErr w:type="spellEnd"/>
            <w:r w:rsidRPr="00BA7B76">
              <w:rPr>
                <w:rFonts w:ascii="Arial" w:eastAsia="Tenorite" w:hAnsi="Arial" w:cs="Arial"/>
                <w:b/>
                <w:sz w:val="16"/>
                <w:szCs w:val="16"/>
              </w:rPr>
              <w:t>/Elastic Platinum, 1-Year Subscription incl. 1 Year 24/7 Local Support and On-the-Job Training</w:t>
            </w:r>
          </w:p>
        </w:tc>
        <w:tc>
          <w:tcPr>
            <w:tcW w:w="260" w:type="pct"/>
            <w:vAlign w:val="center"/>
          </w:tcPr>
          <w:p w14:paraId="4093D9A6" w14:textId="77777777" w:rsidR="00A27C38" w:rsidRPr="00BA7B76" w:rsidRDefault="00A27C38" w:rsidP="00A27C38">
            <w:pPr>
              <w:widowControl w:val="0"/>
              <w:spacing w:before="60" w:after="60"/>
              <w:jc w:val="center"/>
              <w:rPr>
                <w:rFonts w:ascii="Arial" w:eastAsia="Tenorite" w:hAnsi="Arial" w:cs="Arial"/>
                <w:sz w:val="16"/>
                <w:szCs w:val="16"/>
              </w:rPr>
            </w:pPr>
          </w:p>
        </w:tc>
        <w:tc>
          <w:tcPr>
            <w:tcW w:w="279" w:type="pct"/>
            <w:vAlign w:val="center"/>
          </w:tcPr>
          <w:p w14:paraId="38053C3A" w14:textId="77777777" w:rsidR="00A27C38" w:rsidRPr="00BA7B76" w:rsidRDefault="00A27C38" w:rsidP="00A27C38">
            <w:pPr>
              <w:widowControl w:val="0"/>
              <w:spacing w:before="60" w:after="60"/>
              <w:jc w:val="center"/>
              <w:rPr>
                <w:rFonts w:ascii="Arial" w:eastAsia="Tenorite" w:hAnsi="Arial" w:cs="Arial"/>
                <w:sz w:val="16"/>
                <w:szCs w:val="16"/>
              </w:rPr>
            </w:pPr>
          </w:p>
        </w:tc>
      </w:tr>
      <w:tr w:rsidR="00A27C38" w:rsidRPr="00BA7B76" w14:paraId="32F7CCBF" w14:textId="6959DA85" w:rsidTr="006119DA">
        <w:trPr>
          <w:trHeight w:val="190"/>
        </w:trPr>
        <w:tc>
          <w:tcPr>
            <w:tcW w:w="343" w:type="pct"/>
            <w:vAlign w:val="center"/>
          </w:tcPr>
          <w:p w14:paraId="550080DA" w14:textId="0B94B1AE"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2.4.1</w:t>
            </w:r>
          </w:p>
        </w:tc>
        <w:tc>
          <w:tcPr>
            <w:tcW w:w="4117" w:type="pct"/>
            <w:vAlign w:val="center"/>
          </w:tcPr>
          <w:p w14:paraId="0F5C1107" w14:textId="20FAE94E" w:rsidR="00A27C38" w:rsidRPr="00BA7B76" w:rsidRDefault="00A27C38" w:rsidP="00A27C38">
            <w:pPr>
              <w:widowControl w:val="0"/>
              <w:spacing w:before="50" w:after="5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Enterprise/</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Subscription for 10 Devices/Servers 1 Year Subscription</w:t>
            </w:r>
          </w:p>
        </w:tc>
        <w:tc>
          <w:tcPr>
            <w:tcW w:w="260" w:type="pct"/>
            <w:vAlign w:val="center"/>
          </w:tcPr>
          <w:p w14:paraId="5A05FE40" w14:textId="5444DA88"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37211B59" w14:textId="70807722"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792E2B1D" w14:textId="71482834" w:rsidTr="006119DA">
        <w:trPr>
          <w:trHeight w:val="190"/>
        </w:trPr>
        <w:tc>
          <w:tcPr>
            <w:tcW w:w="343" w:type="pct"/>
            <w:vAlign w:val="center"/>
          </w:tcPr>
          <w:p w14:paraId="677679A6" w14:textId="273276EE"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2.4.2</w:t>
            </w:r>
          </w:p>
        </w:tc>
        <w:tc>
          <w:tcPr>
            <w:tcW w:w="4117" w:type="pct"/>
            <w:vAlign w:val="center"/>
          </w:tcPr>
          <w:p w14:paraId="4725D355" w14:textId="0F5A9BB9" w:rsidR="00A27C38" w:rsidRPr="00BA7B76" w:rsidRDefault="00A27C38" w:rsidP="00A27C38">
            <w:pPr>
              <w:widowControl w:val="0"/>
              <w:spacing w:before="50" w:after="5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260" w:type="pct"/>
            <w:vAlign w:val="center"/>
          </w:tcPr>
          <w:p w14:paraId="112951A7" w14:textId="14A1700F"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783B51D1" w14:textId="1054B057"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5D780739" w14:textId="4986FB46" w:rsidTr="006119DA">
        <w:trPr>
          <w:trHeight w:val="190"/>
        </w:trPr>
        <w:tc>
          <w:tcPr>
            <w:tcW w:w="343" w:type="pct"/>
            <w:vAlign w:val="center"/>
          </w:tcPr>
          <w:p w14:paraId="7B38E141" w14:textId="3EB430AD"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2.4.3</w:t>
            </w:r>
          </w:p>
        </w:tc>
        <w:tc>
          <w:tcPr>
            <w:tcW w:w="4117" w:type="pct"/>
            <w:vAlign w:val="center"/>
          </w:tcPr>
          <w:p w14:paraId="50268634" w14:textId="135978C1" w:rsidR="00A27C38" w:rsidRPr="00BA7B76" w:rsidRDefault="00A27C38" w:rsidP="00A27C38">
            <w:pPr>
              <w:widowControl w:val="0"/>
              <w:spacing w:before="50" w:after="5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Digital Experience Monitoring (DEM)/</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APM</w:t>
            </w:r>
            <w:proofErr w:type="spellEnd"/>
            <w:r w:rsidRPr="00BA7B76">
              <w:rPr>
                <w:rFonts w:ascii="Arial" w:eastAsia="Tenorite" w:hAnsi="Arial" w:cs="Arial"/>
                <w:sz w:val="16"/>
                <w:szCs w:val="16"/>
              </w:rPr>
              <w:t xml:space="preserve"> Add-on for 10 instances 1 Year Subscription</w:t>
            </w:r>
          </w:p>
        </w:tc>
        <w:tc>
          <w:tcPr>
            <w:tcW w:w="260" w:type="pct"/>
            <w:vAlign w:val="center"/>
          </w:tcPr>
          <w:p w14:paraId="70F76203" w14:textId="6FA07C62"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5A628A50" w14:textId="7AD0A685"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0144D173" w14:textId="2BF7ADE6" w:rsidTr="006119DA">
        <w:trPr>
          <w:trHeight w:val="190"/>
        </w:trPr>
        <w:tc>
          <w:tcPr>
            <w:tcW w:w="343" w:type="pct"/>
            <w:vAlign w:val="center"/>
          </w:tcPr>
          <w:p w14:paraId="60B9F28B" w14:textId="4951D4BA"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2.4.4</w:t>
            </w:r>
          </w:p>
        </w:tc>
        <w:tc>
          <w:tcPr>
            <w:tcW w:w="4117" w:type="pct"/>
            <w:vAlign w:val="center"/>
          </w:tcPr>
          <w:p w14:paraId="589A9A5B" w14:textId="6EA7C288" w:rsidR="00A27C38" w:rsidRPr="00BA7B76" w:rsidRDefault="00A27C38" w:rsidP="00A27C38">
            <w:pPr>
              <w:widowControl w:val="0"/>
              <w:spacing w:before="50" w:after="5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260" w:type="pct"/>
            <w:vAlign w:val="center"/>
          </w:tcPr>
          <w:p w14:paraId="3E20896C" w14:textId="2CF67E9D"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57D71DF4" w14:textId="076426CE"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1847D908" w14:textId="3042F5FD" w:rsidTr="006119DA">
        <w:trPr>
          <w:trHeight w:val="190"/>
        </w:trPr>
        <w:tc>
          <w:tcPr>
            <w:tcW w:w="343" w:type="pct"/>
            <w:vAlign w:val="center"/>
          </w:tcPr>
          <w:p w14:paraId="4823DAC1" w14:textId="2A15E2D8"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2.4.5</w:t>
            </w:r>
          </w:p>
        </w:tc>
        <w:tc>
          <w:tcPr>
            <w:tcW w:w="4117" w:type="pct"/>
            <w:vAlign w:val="center"/>
          </w:tcPr>
          <w:p w14:paraId="228BFDE0" w14:textId="63C9EAEF" w:rsidR="00A27C38" w:rsidRPr="00BA7B76" w:rsidRDefault="00A27C38" w:rsidP="00A27C38">
            <w:pPr>
              <w:widowControl w:val="0"/>
              <w:spacing w:before="50" w:after="5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Enterprise/</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Subscription for 10 Fabric LAN Edge Devices 1 Year Subscription</w:t>
            </w:r>
          </w:p>
        </w:tc>
        <w:tc>
          <w:tcPr>
            <w:tcW w:w="260" w:type="pct"/>
            <w:vAlign w:val="center"/>
          </w:tcPr>
          <w:p w14:paraId="6F973E8F" w14:textId="070408DD"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13E3C6C6" w14:textId="40D4ADC6"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4A8A182B" w14:textId="2EA288D4" w:rsidTr="006119DA">
        <w:trPr>
          <w:trHeight w:val="190"/>
        </w:trPr>
        <w:tc>
          <w:tcPr>
            <w:tcW w:w="343" w:type="pct"/>
            <w:vAlign w:val="center"/>
          </w:tcPr>
          <w:p w14:paraId="175DBCBC" w14:textId="01BED3CC"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2.4.6</w:t>
            </w:r>
          </w:p>
        </w:tc>
        <w:tc>
          <w:tcPr>
            <w:tcW w:w="4117" w:type="pct"/>
            <w:vAlign w:val="center"/>
          </w:tcPr>
          <w:p w14:paraId="021E2DF3" w14:textId="37775AA1" w:rsidR="00A27C38" w:rsidRPr="00BA7B76" w:rsidRDefault="00A27C38" w:rsidP="00A27C38">
            <w:pPr>
              <w:widowControl w:val="0"/>
              <w:spacing w:before="50" w:after="5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260" w:type="pct"/>
            <w:vAlign w:val="center"/>
          </w:tcPr>
          <w:p w14:paraId="5AD578DA" w14:textId="457A2F79"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2C67E66A" w14:textId="7B7C13F6"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5012214F" w14:textId="4FFDCE14" w:rsidTr="006119DA">
        <w:trPr>
          <w:trHeight w:val="190"/>
        </w:trPr>
        <w:tc>
          <w:tcPr>
            <w:tcW w:w="343" w:type="pct"/>
            <w:vAlign w:val="center"/>
          </w:tcPr>
          <w:p w14:paraId="2ECDF35A" w14:textId="14AE1CEB"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2.4.7</w:t>
            </w:r>
          </w:p>
        </w:tc>
        <w:tc>
          <w:tcPr>
            <w:tcW w:w="4117" w:type="pct"/>
            <w:vAlign w:val="center"/>
          </w:tcPr>
          <w:p w14:paraId="2DFD9358" w14:textId="41146EFF" w:rsidR="00A27C38" w:rsidRPr="00BA7B76" w:rsidRDefault="00A27C38" w:rsidP="00A27C38">
            <w:pPr>
              <w:widowControl w:val="0"/>
              <w:spacing w:before="50" w:after="5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Best Practice Service/</w:t>
            </w:r>
            <w:r w:rsidRPr="00BA7B76">
              <w:rPr>
                <w:rFonts w:ascii="Arial" w:eastAsia="Tenorite" w:hAnsi="Arial" w:cs="Arial"/>
                <w:bCs/>
                <w:sz w:val="16"/>
                <w:szCs w:val="16"/>
              </w:rPr>
              <w:t>Elastic Platinum</w:t>
            </w:r>
            <w:r w:rsidRPr="00BA7B76">
              <w:rPr>
                <w:rFonts w:ascii="Arial" w:eastAsia="Tenorite" w:hAnsi="Arial" w:cs="Arial"/>
                <w:sz w:val="16"/>
                <w:szCs w:val="16"/>
              </w:rPr>
              <w:t xml:space="preserve"> Best Practice Service for up to 249 Endpoints 1 Year Subscription</w:t>
            </w:r>
          </w:p>
        </w:tc>
        <w:tc>
          <w:tcPr>
            <w:tcW w:w="260" w:type="pct"/>
            <w:vAlign w:val="center"/>
          </w:tcPr>
          <w:p w14:paraId="740A7407" w14:textId="20575194"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56D7BDB7" w14:textId="50E16372"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5E09F5E5" w14:textId="2392D6AB" w:rsidTr="006119DA">
        <w:trPr>
          <w:trHeight w:val="190"/>
        </w:trPr>
        <w:tc>
          <w:tcPr>
            <w:tcW w:w="343" w:type="pct"/>
            <w:vAlign w:val="center"/>
          </w:tcPr>
          <w:p w14:paraId="6294BBC6" w14:textId="4515C478"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2.4.8</w:t>
            </w:r>
          </w:p>
        </w:tc>
        <w:tc>
          <w:tcPr>
            <w:tcW w:w="4117" w:type="pct"/>
            <w:vAlign w:val="center"/>
          </w:tcPr>
          <w:p w14:paraId="7EF4803B" w14:textId="4EB165FF" w:rsidR="00A27C38" w:rsidRPr="00BA7B76" w:rsidRDefault="00A27C38" w:rsidP="00A27C38">
            <w:pPr>
              <w:widowControl w:val="0"/>
              <w:spacing w:before="50" w:after="5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260" w:type="pct"/>
            <w:vAlign w:val="center"/>
          </w:tcPr>
          <w:p w14:paraId="04E84775" w14:textId="2B97D09D"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53422DC5" w14:textId="7A2ADC31"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6CF32E7B" w14:textId="1967E7D5" w:rsidTr="006119DA">
        <w:trPr>
          <w:trHeight w:val="190"/>
        </w:trPr>
        <w:tc>
          <w:tcPr>
            <w:tcW w:w="343" w:type="pct"/>
            <w:vAlign w:val="center"/>
          </w:tcPr>
          <w:p w14:paraId="3F2B3A58" w14:textId="12D6CEBA"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2.4.9</w:t>
            </w:r>
          </w:p>
        </w:tc>
        <w:tc>
          <w:tcPr>
            <w:tcW w:w="4117" w:type="pct"/>
            <w:vAlign w:val="center"/>
          </w:tcPr>
          <w:p w14:paraId="786A07E0" w14:textId="2C60FCF1" w:rsidR="00A27C38" w:rsidRPr="00BA7B76" w:rsidRDefault="00A27C38" w:rsidP="00A27C38">
            <w:pPr>
              <w:widowControl w:val="0"/>
              <w:spacing w:before="50" w:after="5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EndUser</w:t>
            </w:r>
            <w:proofErr w:type="spellEnd"/>
            <w:r w:rsidRPr="00BA7B76">
              <w:rPr>
                <w:rFonts w:ascii="Arial" w:eastAsia="Tenorite" w:hAnsi="Arial" w:cs="Arial"/>
                <w:sz w:val="16"/>
                <w:szCs w:val="16"/>
              </w:rPr>
              <w:t xml:space="preserve"> Agent/</w:t>
            </w:r>
            <w:r w:rsidRPr="00BA7B76">
              <w:rPr>
                <w:rFonts w:ascii="Arial" w:eastAsia="Tenorite" w:hAnsi="Arial" w:cs="Arial"/>
                <w:bCs/>
                <w:sz w:val="16"/>
                <w:szCs w:val="16"/>
              </w:rPr>
              <w:t>Elastic Platinum Agent</w:t>
            </w:r>
            <w:r w:rsidRPr="00BA7B76">
              <w:rPr>
                <w:rFonts w:ascii="Arial" w:eastAsia="Tenorite" w:hAnsi="Arial" w:cs="Arial"/>
                <w:sz w:val="16"/>
                <w:szCs w:val="16"/>
              </w:rPr>
              <w:t xml:space="preserve"> for 10 Devices 1 Year Subscription</w:t>
            </w:r>
          </w:p>
        </w:tc>
        <w:tc>
          <w:tcPr>
            <w:tcW w:w="260" w:type="pct"/>
            <w:vAlign w:val="center"/>
          </w:tcPr>
          <w:p w14:paraId="16BD0846" w14:textId="2896E314"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42358E5A" w14:textId="3F9237C1"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04501A29" w14:textId="1E4FD10C" w:rsidTr="006119DA">
        <w:trPr>
          <w:trHeight w:val="143"/>
        </w:trPr>
        <w:tc>
          <w:tcPr>
            <w:tcW w:w="343" w:type="pct"/>
            <w:vAlign w:val="center"/>
          </w:tcPr>
          <w:p w14:paraId="484B28B5" w14:textId="11954073"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2.4.10</w:t>
            </w:r>
          </w:p>
        </w:tc>
        <w:tc>
          <w:tcPr>
            <w:tcW w:w="4117" w:type="pct"/>
            <w:vAlign w:val="center"/>
          </w:tcPr>
          <w:p w14:paraId="066583B2" w14:textId="3659E9A8" w:rsidR="00A27C38" w:rsidRPr="00BA7B76" w:rsidRDefault="00A27C38" w:rsidP="00A27C38">
            <w:pPr>
              <w:widowControl w:val="0"/>
              <w:spacing w:before="50" w:after="5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260" w:type="pct"/>
            <w:vAlign w:val="center"/>
          </w:tcPr>
          <w:p w14:paraId="7F79F244" w14:textId="1099F29C"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771371A1" w14:textId="7CFD123A"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3291849E" w14:textId="6611587F" w:rsidTr="006119DA">
        <w:trPr>
          <w:trHeight w:val="190"/>
        </w:trPr>
        <w:tc>
          <w:tcPr>
            <w:tcW w:w="343" w:type="pct"/>
            <w:vAlign w:val="center"/>
          </w:tcPr>
          <w:p w14:paraId="10084953" w14:textId="23F3ECE4"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2.4.11</w:t>
            </w:r>
          </w:p>
        </w:tc>
        <w:tc>
          <w:tcPr>
            <w:tcW w:w="4117" w:type="pct"/>
            <w:vAlign w:val="center"/>
          </w:tcPr>
          <w:p w14:paraId="28F1B1FF" w14:textId="00AAA542" w:rsidR="00A27C38" w:rsidRPr="00BA7B76" w:rsidRDefault="00A27C38" w:rsidP="00A27C38">
            <w:pPr>
              <w:widowControl w:val="0"/>
              <w:spacing w:before="50" w:after="50"/>
              <w:rPr>
                <w:rFonts w:ascii="Arial" w:eastAsia="Tenorite" w:hAnsi="Arial" w:cs="Arial"/>
                <w:sz w:val="16"/>
                <w:szCs w:val="16"/>
              </w:rPr>
            </w:pPr>
            <w:proofErr w:type="spellStart"/>
            <w:r w:rsidRPr="00BA7B76">
              <w:rPr>
                <w:rFonts w:ascii="Arial" w:eastAsia="Tenorite" w:hAnsi="Arial" w:cs="Arial"/>
                <w:sz w:val="16"/>
                <w:szCs w:val="16"/>
              </w:rPr>
              <w:t>FortiMonitor</w:t>
            </w:r>
            <w:proofErr w:type="spellEnd"/>
            <w:r w:rsidRPr="00BA7B76">
              <w:rPr>
                <w:rFonts w:ascii="Arial" w:eastAsia="Tenorite" w:hAnsi="Arial" w:cs="Arial"/>
                <w:sz w:val="16"/>
                <w:szCs w:val="16"/>
              </w:rPr>
              <w:t xml:space="preserve"> Enterprise FortiGate Subscription/Elastic Enterprise Network Monitoring for 10 FortiGate Fabric Devices 1 Year Subscription</w:t>
            </w:r>
          </w:p>
        </w:tc>
        <w:tc>
          <w:tcPr>
            <w:tcW w:w="260" w:type="pct"/>
            <w:vAlign w:val="center"/>
          </w:tcPr>
          <w:p w14:paraId="5B4649FE" w14:textId="0E2B0190"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427CEECE" w14:textId="22E7986D"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A27C38" w:rsidRPr="00BA7B76" w14:paraId="05362348" w14:textId="22D5E5DB" w:rsidTr="006119DA">
        <w:trPr>
          <w:trHeight w:val="190"/>
        </w:trPr>
        <w:tc>
          <w:tcPr>
            <w:tcW w:w="343" w:type="pct"/>
            <w:vAlign w:val="center"/>
          </w:tcPr>
          <w:p w14:paraId="13997818" w14:textId="58683F3E" w:rsidR="00A27C38" w:rsidRPr="00BA7B76" w:rsidRDefault="00A27C38" w:rsidP="00A27C38">
            <w:pPr>
              <w:spacing w:before="50" w:after="50"/>
              <w:jc w:val="center"/>
              <w:rPr>
                <w:rFonts w:ascii="Arial" w:eastAsia="Tenorite" w:hAnsi="Arial" w:cs="Arial"/>
                <w:sz w:val="16"/>
                <w:szCs w:val="16"/>
              </w:rPr>
            </w:pPr>
            <w:r w:rsidRPr="00BA7B76">
              <w:rPr>
                <w:rFonts w:ascii="Arial" w:eastAsia="Tenorite" w:hAnsi="Arial" w:cs="Arial"/>
                <w:sz w:val="16"/>
                <w:szCs w:val="16"/>
              </w:rPr>
              <w:t>2.4.12</w:t>
            </w:r>
          </w:p>
        </w:tc>
        <w:tc>
          <w:tcPr>
            <w:tcW w:w="4117" w:type="pct"/>
            <w:vAlign w:val="center"/>
          </w:tcPr>
          <w:p w14:paraId="01A0EA45" w14:textId="692D9FF3" w:rsidR="00A27C38" w:rsidRPr="00BA7B76" w:rsidRDefault="00A27C38" w:rsidP="00A27C38">
            <w:pPr>
              <w:widowControl w:val="0"/>
              <w:spacing w:before="50" w:after="50"/>
              <w:rPr>
                <w:rFonts w:ascii="Arial" w:eastAsia="Tenorite" w:hAnsi="Arial" w:cs="Arial"/>
                <w:sz w:val="16"/>
                <w:szCs w:val="16"/>
              </w:rPr>
            </w:pPr>
            <w:r w:rsidRPr="00BA7B76">
              <w:rPr>
                <w:rFonts w:ascii="Arial" w:eastAsia="Tenorite" w:hAnsi="Arial" w:cs="Arial"/>
                <w:sz w:val="16"/>
                <w:szCs w:val="16"/>
              </w:rPr>
              <w:t xml:space="preserve">Fortinet 1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Premium/Elastic Platinum 1 Year Support</w:t>
            </w:r>
          </w:p>
        </w:tc>
        <w:tc>
          <w:tcPr>
            <w:tcW w:w="260" w:type="pct"/>
            <w:vAlign w:val="center"/>
          </w:tcPr>
          <w:p w14:paraId="1547F95D" w14:textId="13B1D185"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02DFBA89" w14:textId="27BF9217" w:rsidR="00A27C38" w:rsidRPr="00BA7B76" w:rsidRDefault="00A27C38" w:rsidP="00A27C38">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Nos</w:t>
            </w:r>
          </w:p>
        </w:tc>
      </w:tr>
      <w:tr w:rsidR="00CD23C4" w:rsidRPr="00BA7B76" w14:paraId="1FBED4C4" w14:textId="6610B4F1" w:rsidTr="006119DA">
        <w:trPr>
          <w:trHeight w:val="190"/>
        </w:trPr>
        <w:tc>
          <w:tcPr>
            <w:tcW w:w="343" w:type="pct"/>
            <w:vAlign w:val="center"/>
          </w:tcPr>
          <w:p w14:paraId="08F42C82" w14:textId="1DC601DB" w:rsidR="00CD23C4" w:rsidRPr="00BA7B76" w:rsidRDefault="00CD23C4" w:rsidP="00CD23C4">
            <w:pPr>
              <w:spacing w:before="50" w:after="50"/>
              <w:jc w:val="center"/>
              <w:rPr>
                <w:rFonts w:ascii="Arial" w:eastAsia="Tenorite" w:hAnsi="Arial" w:cs="Arial"/>
                <w:sz w:val="16"/>
                <w:szCs w:val="16"/>
              </w:rPr>
            </w:pPr>
            <w:r w:rsidRPr="00BA7B76">
              <w:rPr>
                <w:rFonts w:ascii="Arial" w:eastAsia="Tenorite" w:hAnsi="Arial" w:cs="Arial"/>
                <w:sz w:val="16"/>
                <w:szCs w:val="16"/>
              </w:rPr>
              <w:t>2.4.13</w:t>
            </w:r>
          </w:p>
        </w:tc>
        <w:tc>
          <w:tcPr>
            <w:tcW w:w="4117" w:type="pct"/>
            <w:vAlign w:val="center"/>
          </w:tcPr>
          <w:p w14:paraId="1A5C1A8F" w14:textId="2835C166" w:rsidR="00CD23C4" w:rsidRPr="00BA7B76" w:rsidRDefault="00CD23C4" w:rsidP="00CD23C4">
            <w:pPr>
              <w:widowControl w:val="0"/>
              <w:spacing w:before="50" w:after="50"/>
              <w:rPr>
                <w:rFonts w:ascii="Arial" w:eastAsia="Tenorite" w:hAnsi="Arial" w:cs="Arial"/>
                <w:sz w:val="16"/>
                <w:szCs w:val="16"/>
              </w:rPr>
            </w:pPr>
            <w:r w:rsidRPr="00BA7B76">
              <w:rPr>
                <w:rFonts w:ascii="Arial" w:eastAsia="Tenorite" w:hAnsi="Arial" w:cs="Arial"/>
                <w:color w:val="000000"/>
                <w:sz w:val="16"/>
                <w:szCs w:val="16"/>
              </w:rPr>
              <w:t>Local 1-Year 24 x 7 On-site Technical Support Services and Labor</w:t>
            </w:r>
          </w:p>
        </w:tc>
        <w:tc>
          <w:tcPr>
            <w:tcW w:w="260" w:type="pct"/>
            <w:vAlign w:val="center"/>
          </w:tcPr>
          <w:p w14:paraId="5A7398EE" w14:textId="6C36BC73" w:rsidR="00CD23C4" w:rsidRPr="00BA7B76" w:rsidRDefault="00CD23C4" w:rsidP="00CD23C4">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29FA7D7C" w14:textId="0AE86691" w:rsidR="00CD23C4" w:rsidRPr="00BA7B76" w:rsidRDefault="00CD23C4" w:rsidP="00CD23C4">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Svc</w:t>
            </w:r>
          </w:p>
        </w:tc>
      </w:tr>
      <w:tr w:rsidR="00CD23C4" w:rsidRPr="00BA7B76" w14:paraId="636E6A4E" w14:textId="1F85B0D0" w:rsidTr="006119DA">
        <w:trPr>
          <w:trHeight w:val="190"/>
        </w:trPr>
        <w:tc>
          <w:tcPr>
            <w:tcW w:w="343" w:type="pct"/>
            <w:vAlign w:val="center"/>
          </w:tcPr>
          <w:p w14:paraId="76F52D61" w14:textId="48E5806E" w:rsidR="00CD23C4" w:rsidRPr="00BA7B76" w:rsidRDefault="00CD23C4" w:rsidP="00CD23C4">
            <w:pPr>
              <w:spacing w:before="50" w:after="50"/>
              <w:jc w:val="center"/>
              <w:rPr>
                <w:rFonts w:ascii="Arial" w:eastAsia="Tenorite" w:hAnsi="Arial" w:cs="Arial"/>
                <w:sz w:val="16"/>
                <w:szCs w:val="16"/>
              </w:rPr>
            </w:pPr>
            <w:r w:rsidRPr="00BA7B76">
              <w:rPr>
                <w:rFonts w:ascii="Arial" w:eastAsia="Tenorite" w:hAnsi="Arial" w:cs="Arial"/>
                <w:sz w:val="16"/>
                <w:szCs w:val="16"/>
              </w:rPr>
              <w:t>2.4.14</w:t>
            </w:r>
          </w:p>
        </w:tc>
        <w:tc>
          <w:tcPr>
            <w:tcW w:w="4117" w:type="pct"/>
            <w:vAlign w:val="center"/>
          </w:tcPr>
          <w:p w14:paraId="36DADBB3" w14:textId="5E3F92BD" w:rsidR="00CD23C4" w:rsidRPr="00BA7B76" w:rsidRDefault="00CD23C4" w:rsidP="00CD23C4">
            <w:pPr>
              <w:widowControl w:val="0"/>
              <w:spacing w:before="50" w:after="50"/>
              <w:rPr>
                <w:rFonts w:ascii="Arial" w:eastAsia="Tenorite" w:hAnsi="Arial" w:cs="Arial"/>
                <w:sz w:val="16"/>
                <w:szCs w:val="16"/>
              </w:rPr>
            </w:pPr>
            <w:r w:rsidRPr="00BA7B76">
              <w:rPr>
                <w:rFonts w:ascii="Arial" w:eastAsia="Tenorite" w:hAnsi="Arial" w:cs="Arial"/>
                <w:color w:val="000000"/>
                <w:sz w:val="16"/>
                <w:szCs w:val="16"/>
              </w:rPr>
              <w:t>Local 1-Year Software Configuration; Migration Services and Change Request for Replacement S/W</w:t>
            </w:r>
          </w:p>
        </w:tc>
        <w:tc>
          <w:tcPr>
            <w:tcW w:w="260" w:type="pct"/>
            <w:vAlign w:val="center"/>
          </w:tcPr>
          <w:p w14:paraId="052B2671" w14:textId="4F670495" w:rsidR="00CD23C4" w:rsidRPr="00BA7B76" w:rsidRDefault="00CD23C4" w:rsidP="00CD23C4">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66DCF03B" w14:textId="3E27AAF6" w:rsidR="00CD23C4" w:rsidRPr="00BA7B76" w:rsidRDefault="00CD23C4" w:rsidP="00CD23C4">
            <w:pPr>
              <w:widowControl w:val="0"/>
              <w:spacing w:before="50" w:after="50"/>
              <w:jc w:val="center"/>
              <w:rPr>
                <w:rFonts w:ascii="Arial" w:eastAsia="Tenorite" w:hAnsi="Arial" w:cs="Arial"/>
                <w:sz w:val="16"/>
                <w:szCs w:val="16"/>
              </w:rPr>
            </w:pPr>
            <w:r w:rsidRPr="00BA7B76">
              <w:rPr>
                <w:rFonts w:ascii="Arial" w:eastAsia="Tenorite" w:hAnsi="Arial" w:cs="Arial"/>
                <w:sz w:val="16"/>
                <w:szCs w:val="16"/>
              </w:rPr>
              <w:t>Svc</w:t>
            </w:r>
          </w:p>
        </w:tc>
      </w:tr>
      <w:tr w:rsidR="00961F27" w:rsidRPr="00BA7B76" w14:paraId="12FEAA4A" w14:textId="2C89E09F" w:rsidTr="006119DA">
        <w:trPr>
          <w:trHeight w:val="190"/>
        </w:trPr>
        <w:tc>
          <w:tcPr>
            <w:tcW w:w="343" w:type="pct"/>
            <w:vAlign w:val="center"/>
          </w:tcPr>
          <w:p w14:paraId="1DF12774" w14:textId="2A3EE370" w:rsidR="00961F27" w:rsidRPr="00BA7B76" w:rsidRDefault="00961F27" w:rsidP="00961F27">
            <w:pPr>
              <w:spacing w:before="60" w:after="60"/>
              <w:jc w:val="center"/>
              <w:rPr>
                <w:rFonts w:ascii="Arial" w:eastAsia="Tenorite" w:hAnsi="Arial" w:cs="Arial"/>
                <w:sz w:val="16"/>
                <w:szCs w:val="16"/>
              </w:rPr>
            </w:pPr>
            <w:r w:rsidRPr="00BA7B76">
              <w:rPr>
                <w:rFonts w:ascii="Arial" w:eastAsia="Tenorite" w:hAnsi="Arial" w:cs="Arial"/>
                <w:b/>
                <w:sz w:val="16"/>
                <w:szCs w:val="16"/>
              </w:rPr>
              <w:lastRenderedPageBreak/>
              <w:t>2.5</w:t>
            </w:r>
          </w:p>
        </w:tc>
        <w:tc>
          <w:tcPr>
            <w:tcW w:w="4117" w:type="pct"/>
            <w:vAlign w:val="center"/>
          </w:tcPr>
          <w:p w14:paraId="02D4F274" w14:textId="25C5A06B" w:rsidR="00961F27" w:rsidRPr="00BA7B76" w:rsidRDefault="00961F27" w:rsidP="00961F27">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 xml:space="preserve">Comprehensive On-Site Technical and Maintenance Services for existing and new </w:t>
            </w:r>
            <w:proofErr w:type="spellStart"/>
            <w:r w:rsidRPr="00BA7B76">
              <w:rPr>
                <w:rFonts w:ascii="Arial" w:eastAsia="Tenorite" w:hAnsi="Arial" w:cs="Arial"/>
                <w:b/>
                <w:sz w:val="16"/>
                <w:szCs w:val="16"/>
              </w:rPr>
              <w:t>HW</w:t>
            </w:r>
            <w:proofErr w:type="spellEnd"/>
            <w:r w:rsidRPr="00BA7B76">
              <w:rPr>
                <w:rFonts w:ascii="Arial" w:eastAsia="Tenorite" w:hAnsi="Arial" w:cs="Arial"/>
                <w:b/>
                <w:sz w:val="16"/>
                <w:szCs w:val="16"/>
              </w:rPr>
              <w:t xml:space="preserve"> &amp; SW in Prod</w:t>
            </w:r>
          </w:p>
          <w:p w14:paraId="3E65FC8B" w14:textId="2A3EA299"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009D43F0"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Application Node</w:t>
            </w:r>
          </w:p>
          <w:p w14:paraId="6996475F" w14:textId="08CD3331"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009D43F0"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Database Node</w:t>
            </w:r>
          </w:p>
          <w:p w14:paraId="453D076A" w14:textId="612FAF2B"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009D43F0"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Services Node</w:t>
            </w:r>
          </w:p>
          <w:p w14:paraId="515249AB" w14:textId="03AD38BA"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DL20</w:t>
            </w:r>
            <w:proofErr w:type="spellEnd"/>
            <w:r w:rsidRPr="00BA7B76">
              <w:rPr>
                <w:rFonts w:ascii="Arial" w:eastAsia="Tenorite" w:hAnsi="Arial" w:cs="Arial"/>
                <w:sz w:val="15"/>
                <w:szCs w:val="15"/>
              </w:rPr>
              <w:t xml:space="preserve"> Management Node</w:t>
            </w:r>
          </w:p>
          <w:p w14:paraId="5CE10EFE" w14:textId="0E58619E"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MSA</w:t>
            </w:r>
            <w:proofErr w:type="spellEnd"/>
            <w:r w:rsidRPr="00BA7B76">
              <w:rPr>
                <w:rFonts w:ascii="Arial" w:eastAsia="Tenorite" w:hAnsi="Arial" w:cs="Arial"/>
                <w:sz w:val="15"/>
                <w:szCs w:val="15"/>
              </w:rPr>
              <w:t xml:space="preserve"> 2052 Storage</w:t>
            </w:r>
          </w:p>
          <w:p w14:paraId="4109195D" w14:textId="40E29DD2"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MSA</w:t>
            </w:r>
            <w:proofErr w:type="spellEnd"/>
            <w:r w:rsidRPr="00BA7B76">
              <w:rPr>
                <w:rFonts w:ascii="Arial" w:eastAsia="Tenorite" w:hAnsi="Arial" w:cs="Arial"/>
                <w:sz w:val="15"/>
                <w:szCs w:val="15"/>
              </w:rPr>
              <w:t xml:space="preserve"> 1050 Storage</w:t>
            </w:r>
          </w:p>
          <w:p w14:paraId="151EDEA1" w14:textId="722AC747"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Comprehensive Local 1-Year 24/7 On-Site Technical &amp; Maintenance Services: 2 x Cisco Catalyst 9300-</w:t>
            </w:r>
            <w:proofErr w:type="spellStart"/>
            <w:r w:rsidRPr="00BA7B76">
              <w:rPr>
                <w:rFonts w:ascii="Arial" w:eastAsia="Tenorite" w:hAnsi="Arial" w:cs="Arial"/>
                <w:sz w:val="15"/>
                <w:szCs w:val="15"/>
              </w:rPr>
              <w:t>48T</w:t>
            </w:r>
            <w:proofErr w:type="spellEnd"/>
            <w:r w:rsidRPr="00BA7B76">
              <w:rPr>
                <w:rFonts w:ascii="Arial" w:eastAsia="Tenorite" w:hAnsi="Arial" w:cs="Arial"/>
                <w:sz w:val="15"/>
                <w:szCs w:val="15"/>
              </w:rPr>
              <w:t>-E</w:t>
            </w:r>
          </w:p>
          <w:p w14:paraId="5C4F71CC" w14:textId="23D05D2A"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4 x FortiGate 301 </w:t>
            </w:r>
            <w:proofErr w:type="spellStart"/>
            <w:r w:rsidRPr="00BA7B76">
              <w:rPr>
                <w:rFonts w:ascii="Arial" w:eastAsia="Tenorite" w:hAnsi="Arial" w:cs="Arial"/>
                <w:sz w:val="15"/>
                <w:szCs w:val="15"/>
              </w:rPr>
              <w:t>MGFW</w:t>
            </w:r>
            <w:proofErr w:type="spellEnd"/>
            <w:r w:rsidRPr="00BA7B76">
              <w:rPr>
                <w:rFonts w:ascii="Arial" w:eastAsia="Tenorite" w:hAnsi="Arial" w:cs="Arial"/>
                <w:sz w:val="15"/>
                <w:szCs w:val="15"/>
              </w:rPr>
              <w:t xml:space="preserve"> Firewall</w:t>
            </w:r>
          </w:p>
          <w:p w14:paraId="6ECD787F" w14:textId="1D43D816"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2 x Fortinet </w:t>
            </w:r>
            <w:proofErr w:type="spellStart"/>
            <w:r w:rsidRPr="00BA7B76">
              <w:rPr>
                <w:rFonts w:ascii="Arial" w:eastAsia="Tenorite" w:hAnsi="Arial" w:cs="Arial"/>
                <w:sz w:val="15"/>
                <w:szCs w:val="15"/>
              </w:rPr>
              <w:t>FortiSwitch</w:t>
            </w:r>
            <w:proofErr w:type="spellEnd"/>
            <w:r w:rsidRPr="00BA7B76">
              <w:rPr>
                <w:rFonts w:ascii="Arial" w:eastAsia="Tenorite" w:hAnsi="Arial" w:cs="Arial"/>
                <w:sz w:val="15"/>
                <w:szCs w:val="15"/>
              </w:rPr>
              <w:t xml:space="preserve"> 248-POE</w:t>
            </w:r>
          </w:p>
          <w:p w14:paraId="5B9494B9" w14:textId="0AB86EEC"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2 x Fortinet </w:t>
            </w:r>
            <w:proofErr w:type="spellStart"/>
            <w:r w:rsidRPr="00BA7B76">
              <w:rPr>
                <w:rFonts w:ascii="Arial" w:eastAsia="Tenorite" w:hAnsi="Arial" w:cs="Arial"/>
                <w:sz w:val="15"/>
                <w:szCs w:val="15"/>
              </w:rPr>
              <w:t>FortiAP</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421E</w:t>
            </w:r>
            <w:proofErr w:type="spellEnd"/>
            <w:r w:rsidRPr="00BA7B76">
              <w:rPr>
                <w:rFonts w:ascii="Arial" w:eastAsia="Tenorite" w:hAnsi="Arial" w:cs="Arial"/>
                <w:sz w:val="15"/>
                <w:szCs w:val="15"/>
              </w:rPr>
              <w:t xml:space="preserve"> AP</w:t>
            </w:r>
          </w:p>
          <w:p w14:paraId="6E1A6F52" w14:textId="43B3B8B0"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Windows Server </w:t>
            </w:r>
          </w:p>
          <w:p w14:paraId="072D8F22" w14:textId="67C2E8C2"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Comprehensive Local 1-Year 24/7 On-Site Technical &amp; Maintenance Services: RedHat Enterprise Linux</w:t>
            </w:r>
          </w:p>
          <w:p w14:paraId="79D8C604" w14:textId="2C01672E"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SQL Database </w:t>
            </w:r>
          </w:p>
          <w:p w14:paraId="0C319047" w14:textId="4BE97773"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Veeam Backup &amp; Replication </w:t>
            </w:r>
          </w:p>
          <w:p w14:paraId="64789AFB" w14:textId="64810889"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3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009D43F0" w:rsidRPr="00BA7B76">
              <w:rPr>
                <w:rFonts w:ascii="Arial" w:eastAsia="Tenorite" w:hAnsi="Arial" w:cs="Arial"/>
                <w:sz w:val="15"/>
                <w:szCs w:val="15"/>
              </w:rPr>
              <w:t>DL38X</w:t>
            </w:r>
            <w:proofErr w:type="spellEnd"/>
            <w:r w:rsidRPr="00BA7B76">
              <w:rPr>
                <w:rFonts w:ascii="Arial" w:eastAsia="Tenorite" w:hAnsi="Arial" w:cs="Arial"/>
                <w:sz w:val="15"/>
                <w:szCs w:val="15"/>
              </w:rPr>
              <w:t xml:space="preserve"> Cluster Nodes</w:t>
            </w:r>
          </w:p>
          <w:p w14:paraId="01DE68F4" w14:textId="30C4335F"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2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Aruba 8360-</w:t>
            </w:r>
            <w:proofErr w:type="spellStart"/>
            <w:r w:rsidRPr="00BA7B76">
              <w:rPr>
                <w:rFonts w:ascii="Arial" w:eastAsia="Tenorite" w:hAnsi="Arial" w:cs="Arial"/>
                <w:sz w:val="15"/>
                <w:szCs w:val="15"/>
              </w:rPr>
              <w:t>32Y4C</w:t>
            </w:r>
            <w:proofErr w:type="spellEnd"/>
          </w:p>
          <w:p w14:paraId="4C6CFCFB" w14:textId="25BB077A"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Nimble </w:t>
            </w:r>
            <w:proofErr w:type="spellStart"/>
            <w:r w:rsidRPr="00BA7B76">
              <w:rPr>
                <w:rFonts w:ascii="Arial" w:eastAsia="Tenorite" w:hAnsi="Arial" w:cs="Arial"/>
                <w:sz w:val="15"/>
                <w:szCs w:val="15"/>
              </w:rPr>
              <w:t>Alletra</w:t>
            </w:r>
            <w:proofErr w:type="spellEnd"/>
            <w:r w:rsidRPr="00BA7B76">
              <w:rPr>
                <w:rFonts w:ascii="Arial" w:eastAsia="Tenorite" w:hAnsi="Arial" w:cs="Arial"/>
                <w:sz w:val="15"/>
                <w:szCs w:val="15"/>
              </w:rPr>
              <w:t xml:space="preserve"> 6010</w:t>
            </w:r>
          </w:p>
          <w:p w14:paraId="4A785B65" w14:textId="1F42DE97" w:rsidR="00961F27" w:rsidRPr="00BA7B76" w:rsidRDefault="00961F27" w:rsidP="00064159">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1 x </w:t>
            </w:r>
            <w:r w:rsidR="00064159" w:rsidRPr="00BA7B76">
              <w:rPr>
                <w:rFonts w:ascii="Arial" w:eastAsia="Tenorite" w:hAnsi="Arial" w:cs="Arial"/>
                <w:sz w:val="15"/>
                <w:szCs w:val="15"/>
              </w:rPr>
              <w:t>Virtualization Stack</w:t>
            </w:r>
          </w:p>
          <w:p w14:paraId="7637BF84" w14:textId="629E2089" w:rsidR="00961F27" w:rsidRPr="00BA7B76" w:rsidRDefault="00961F27" w:rsidP="00961F27">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&amp; Maintenance Services: 2 x </w:t>
            </w:r>
            <w:proofErr w:type="spellStart"/>
            <w:r w:rsidRPr="00BA7B76">
              <w:rPr>
                <w:rFonts w:ascii="Arial" w:eastAsia="Tenorite" w:hAnsi="Arial" w:cs="Arial"/>
                <w:sz w:val="15"/>
                <w:szCs w:val="15"/>
              </w:rPr>
              <w:t>Fortiget</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200G</w:t>
            </w:r>
            <w:proofErr w:type="spellEnd"/>
            <w:r w:rsidRPr="00BA7B76">
              <w:rPr>
                <w:rFonts w:ascii="Arial" w:eastAsia="Tenorite" w:hAnsi="Arial" w:cs="Arial"/>
                <w:sz w:val="15"/>
                <w:szCs w:val="15"/>
              </w:rPr>
              <w:t xml:space="preserve"> Firewall </w:t>
            </w:r>
          </w:p>
          <w:p w14:paraId="47833CF2" w14:textId="318E3807" w:rsidR="00D76C1D" w:rsidRPr="00BA7B76" w:rsidRDefault="00961F27" w:rsidP="00240620">
            <w:pPr>
              <w:numPr>
                <w:ilvl w:val="0"/>
                <w:numId w:val="4"/>
              </w:numPr>
              <w:pBdr>
                <w:top w:val="nil"/>
                <w:left w:val="nil"/>
                <w:bottom w:val="nil"/>
                <w:right w:val="nil"/>
                <w:between w:val="nil"/>
              </w:pBdr>
              <w:spacing w:after="120"/>
              <w:ind w:left="310" w:hanging="180"/>
              <w:rPr>
                <w:rFonts w:ascii="Arial" w:eastAsia="Tenorite" w:hAnsi="Arial" w:cs="Arial"/>
                <w:sz w:val="16"/>
                <w:szCs w:val="16"/>
              </w:rPr>
            </w:pPr>
            <w:r w:rsidRPr="00BA7B76">
              <w:rPr>
                <w:rFonts w:ascii="Arial" w:eastAsia="Tenorite" w:hAnsi="Arial" w:cs="Arial"/>
                <w:sz w:val="15"/>
                <w:szCs w:val="15"/>
              </w:rPr>
              <w:t xml:space="preserve">Comprehensive Local 1-Year 24/7 On-Site Technical &amp; Maintenance Services: 1 x </w:t>
            </w:r>
            <w:proofErr w:type="spellStart"/>
            <w:r w:rsidR="00240620" w:rsidRPr="00BA7B76">
              <w:rPr>
                <w:rFonts w:ascii="Arial" w:eastAsia="Tenorite" w:hAnsi="Arial" w:cs="Arial"/>
                <w:sz w:val="15"/>
                <w:szCs w:val="15"/>
              </w:rPr>
              <w:t>FortiMonitor</w:t>
            </w:r>
            <w:proofErr w:type="spellEnd"/>
            <w:r w:rsidR="00240620" w:rsidRPr="00BA7B76">
              <w:rPr>
                <w:rFonts w:ascii="Arial" w:eastAsia="Tenorite" w:hAnsi="Arial" w:cs="Arial"/>
                <w:sz w:val="15"/>
                <w:szCs w:val="15"/>
              </w:rPr>
              <w:t xml:space="preserve">; 1 x </w:t>
            </w:r>
            <w:proofErr w:type="spellStart"/>
            <w:r w:rsidR="00240620" w:rsidRPr="00BA7B76">
              <w:rPr>
                <w:rFonts w:ascii="Arial" w:eastAsia="Tenorite" w:hAnsi="Arial" w:cs="Arial"/>
                <w:sz w:val="15"/>
                <w:szCs w:val="15"/>
              </w:rPr>
              <w:t>FortiManager</w:t>
            </w:r>
            <w:proofErr w:type="spellEnd"/>
            <w:r w:rsidR="00240620" w:rsidRPr="00BA7B76">
              <w:rPr>
                <w:rFonts w:ascii="Arial" w:eastAsia="Tenorite" w:hAnsi="Arial" w:cs="Arial"/>
                <w:sz w:val="15"/>
                <w:szCs w:val="15"/>
              </w:rPr>
              <w:t xml:space="preserve"> and 1 x </w:t>
            </w:r>
            <w:proofErr w:type="spellStart"/>
            <w:r w:rsidR="00240620" w:rsidRPr="00BA7B76">
              <w:rPr>
                <w:rFonts w:ascii="Arial" w:eastAsia="Tenorite" w:hAnsi="Arial" w:cs="Arial"/>
                <w:sz w:val="15"/>
                <w:szCs w:val="15"/>
              </w:rPr>
              <w:t>FortiAnalyzer</w:t>
            </w:r>
            <w:proofErr w:type="spellEnd"/>
          </w:p>
        </w:tc>
        <w:tc>
          <w:tcPr>
            <w:tcW w:w="260" w:type="pct"/>
            <w:vAlign w:val="center"/>
          </w:tcPr>
          <w:p w14:paraId="10C5E569" w14:textId="77B6169C" w:rsidR="00961F27" w:rsidRPr="00BA7B76" w:rsidRDefault="00961F27" w:rsidP="00961F2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 xml:space="preserve">1 </w:t>
            </w:r>
          </w:p>
        </w:tc>
        <w:tc>
          <w:tcPr>
            <w:tcW w:w="279" w:type="pct"/>
            <w:vAlign w:val="center"/>
          </w:tcPr>
          <w:p w14:paraId="407B0C54" w14:textId="1F8E4494" w:rsidR="00961F27" w:rsidRPr="00BA7B76" w:rsidRDefault="00961F27" w:rsidP="00961F27">
            <w:pPr>
              <w:widowControl w:val="0"/>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961F27" w:rsidRPr="00BA7B76" w14:paraId="64AB2D91" w14:textId="71117C29" w:rsidTr="006119DA">
        <w:trPr>
          <w:trHeight w:val="190"/>
        </w:trPr>
        <w:tc>
          <w:tcPr>
            <w:tcW w:w="343" w:type="pct"/>
            <w:vAlign w:val="center"/>
          </w:tcPr>
          <w:p w14:paraId="121CC3C3" w14:textId="34616C5C" w:rsidR="00961F27" w:rsidRPr="00BA7B76" w:rsidRDefault="00961F27" w:rsidP="00961F27">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b/>
                <w:sz w:val="16"/>
                <w:szCs w:val="16"/>
              </w:rPr>
              <w:t>2.6</w:t>
            </w:r>
          </w:p>
        </w:tc>
        <w:tc>
          <w:tcPr>
            <w:tcW w:w="4117" w:type="pct"/>
            <w:vAlign w:val="center"/>
          </w:tcPr>
          <w:p w14:paraId="748ED898" w14:textId="3F6A1B9F" w:rsidR="00961F27" w:rsidRPr="00BA7B76" w:rsidRDefault="00961F27" w:rsidP="00961F27">
            <w:pPr>
              <w:spacing w:before="60" w:after="60"/>
              <w:rPr>
                <w:rFonts w:ascii="Arial" w:eastAsia="Tenorite" w:hAnsi="Arial" w:cs="Arial"/>
                <w:color w:val="000000"/>
                <w:sz w:val="16"/>
                <w:szCs w:val="16"/>
              </w:rPr>
            </w:pPr>
            <w:r w:rsidRPr="00BA7B76">
              <w:rPr>
                <w:rFonts w:ascii="Arial" w:eastAsia="Tenorite" w:hAnsi="Arial" w:cs="Arial"/>
                <w:b/>
                <w:sz w:val="16"/>
                <w:szCs w:val="16"/>
              </w:rPr>
              <w:t xml:space="preserve">Supply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for Disaster Recovery incl. 3 Subscription, 1 Year 24/7 Local Support and On-the-Job Training</w:t>
            </w:r>
          </w:p>
        </w:tc>
        <w:tc>
          <w:tcPr>
            <w:tcW w:w="260" w:type="pct"/>
            <w:vAlign w:val="center"/>
          </w:tcPr>
          <w:p w14:paraId="2718275F" w14:textId="77777777" w:rsidR="00961F27" w:rsidRPr="00BA7B76" w:rsidRDefault="00961F27" w:rsidP="00961F27">
            <w:pPr>
              <w:spacing w:before="60" w:after="60"/>
              <w:jc w:val="center"/>
              <w:rPr>
                <w:rFonts w:ascii="Arial" w:eastAsia="Tenorite" w:hAnsi="Arial" w:cs="Arial"/>
                <w:sz w:val="16"/>
                <w:szCs w:val="16"/>
              </w:rPr>
            </w:pPr>
          </w:p>
        </w:tc>
        <w:tc>
          <w:tcPr>
            <w:tcW w:w="279" w:type="pct"/>
            <w:vAlign w:val="center"/>
          </w:tcPr>
          <w:p w14:paraId="46D51227" w14:textId="77777777" w:rsidR="00961F27" w:rsidRPr="00BA7B76" w:rsidRDefault="00961F27" w:rsidP="00961F27">
            <w:pPr>
              <w:spacing w:before="60" w:after="60"/>
              <w:jc w:val="center"/>
              <w:rPr>
                <w:rFonts w:ascii="Arial" w:eastAsia="Tenorite" w:hAnsi="Arial" w:cs="Arial"/>
                <w:sz w:val="16"/>
                <w:szCs w:val="16"/>
              </w:rPr>
            </w:pPr>
          </w:p>
        </w:tc>
      </w:tr>
      <w:tr w:rsidR="00861C8D" w:rsidRPr="00BA7B76" w14:paraId="6A02B0BE" w14:textId="74BD2946" w:rsidTr="006119DA">
        <w:trPr>
          <w:trHeight w:val="190"/>
        </w:trPr>
        <w:tc>
          <w:tcPr>
            <w:tcW w:w="343" w:type="pct"/>
            <w:vAlign w:val="center"/>
          </w:tcPr>
          <w:p w14:paraId="448FB108" w14:textId="05A387E2"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w:t>
            </w:r>
          </w:p>
        </w:tc>
        <w:tc>
          <w:tcPr>
            <w:tcW w:w="4117" w:type="pct"/>
            <w:vAlign w:val="center"/>
          </w:tcPr>
          <w:p w14:paraId="578755B3" w14:textId="50B5BAAB"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Configure-to-order Server</w:t>
            </w:r>
          </w:p>
        </w:tc>
        <w:tc>
          <w:tcPr>
            <w:tcW w:w="260" w:type="pct"/>
            <w:vAlign w:val="center"/>
          </w:tcPr>
          <w:p w14:paraId="7DEF8D0A" w14:textId="3F18385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17E55FDD" w14:textId="5E1E154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B3C108B" w14:textId="48C1F50B" w:rsidTr="006119DA">
        <w:trPr>
          <w:trHeight w:val="190"/>
        </w:trPr>
        <w:tc>
          <w:tcPr>
            <w:tcW w:w="343" w:type="pct"/>
            <w:vAlign w:val="center"/>
          </w:tcPr>
          <w:p w14:paraId="2A429FA8" w14:textId="027D439A"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w:t>
            </w:r>
          </w:p>
        </w:tc>
        <w:tc>
          <w:tcPr>
            <w:tcW w:w="4117" w:type="pct"/>
            <w:vAlign w:val="center"/>
          </w:tcPr>
          <w:p w14:paraId="58F3CAD8" w14:textId="7CC6B22D"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NC CTO </w:t>
            </w:r>
            <w:proofErr w:type="spellStart"/>
            <w:r w:rsidRPr="00BA7B76">
              <w:rPr>
                <w:rFonts w:ascii="Arial" w:eastAsia="Tenorite" w:hAnsi="Arial" w:cs="Arial"/>
                <w:sz w:val="16"/>
                <w:szCs w:val="16"/>
              </w:rPr>
              <w:t>Svr</w:t>
            </w:r>
            <w:proofErr w:type="spellEnd"/>
          </w:p>
        </w:tc>
        <w:tc>
          <w:tcPr>
            <w:tcW w:w="260" w:type="pct"/>
            <w:vAlign w:val="center"/>
          </w:tcPr>
          <w:p w14:paraId="1BB9A001" w14:textId="07557137"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53E282B5" w14:textId="45D9A08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17E4C4B" w14:textId="7916C4D9" w:rsidTr="006119DA">
        <w:trPr>
          <w:trHeight w:val="190"/>
        </w:trPr>
        <w:tc>
          <w:tcPr>
            <w:tcW w:w="343" w:type="pct"/>
            <w:vAlign w:val="center"/>
          </w:tcPr>
          <w:p w14:paraId="4BEFB09C" w14:textId="71CC3275"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w:t>
            </w:r>
          </w:p>
        </w:tc>
        <w:tc>
          <w:tcPr>
            <w:tcW w:w="4117" w:type="pct"/>
            <w:vAlign w:val="center"/>
          </w:tcPr>
          <w:p w14:paraId="45572AD0" w14:textId="53A0A0FE"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Intel Xeon-Gold </w:t>
            </w:r>
            <w:proofErr w:type="spellStart"/>
            <w:r w:rsidRPr="00BA7B76">
              <w:rPr>
                <w:rFonts w:ascii="Arial" w:eastAsia="Tenorite" w:hAnsi="Arial" w:cs="Arial"/>
                <w:sz w:val="16"/>
                <w:szCs w:val="16"/>
              </w:rPr>
              <w:t>6542Y</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2.9GHz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185W</w:t>
            </w:r>
            <w:proofErr w:type="spellEnd"/>
            <w:r w:rsidRPr="00BA7B76">
              <w:rPr>
                <w:rFonts w:ascii="Arial" w:eastAsia="Tenorite" w:hAnsi="Arial" w:cs="Arial"/>
                <w:sz w:val="16"/>
                <w:szCs w:val="16"/>
              </w:rPr>
              <w:t xml:space="preserve"> or AMD 9254 </w:t>
            </w:r>
            <w:proofErr w:type="spellStart"/>
            <w:r w:rsidRPr="00BA7B76">
              <w:rPr>
                <w:rFonts w:ascii="Arial" w:eastAsia="Tenorite" w:hAnsi="Arial" w:cs="Arial"/>
                <w:sz w:val="16"/>
                <w:szCs w:val="16"/>
              </w:rPr>
              <w:t>2.9GHz</w:t>
            </w:r>
            <w:proofErr w:type="spellEnd"/>
            <w:r w:rsidRPr="00BA7B76">
              <w:rPr>
                <w:rFonts w:ascii="Arial" w:eastAsia="Tenorite" w:hAnsi="Arial" w:cs="Arial"/>
                <w:sz w:val="16"/>
                <w:szCs w:val="16"/>
              </w:rPr>
              <w:t xml:space="preserve"> 24-core </w:t>
            </w:r>
            <w:proofErr w:type="spellStart"/>
            <w:r w:rsidRPr="00BA7B76">
              <w:rPr>
                <w:rFonts w:ascii="Arial" w:eastAsia="Tenorite" w:hAnsi="Arial" w:cs="Arial"/>
                <w:sz w:val="16"/>
                <w:szCs w:val="16"/>
              </w:rPr>
              <w:t>200W</w:t>
            </w:r>
            <w:proofErr w:type="spellEnd"/>
            <w:r w:rsidRPr="00BA7B76">
              <w:rPr>
                <w:rFonts w:ascii="Arial" w:eastAsia="Tenorite" w:hAnsi="Arial" w:cs="Arial"/>
                <w:sz w:val="16"/>
                <w:szCs w:val="16"/>
              </w:rPr>
              <w:t xml:space="preserve"> Processor  </w:t>
            </w:r>
          </w:p>
        </w:tc>
        <w:tc>
          <w:tcPr>
            <w:tcW w:w="260" w:type="pct"/>
            <w:vAlign w:val="center"/>
          </w:tcPr>
          <w:p w14:paraId="3C1234BF" w14:textId="3427D2F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798A9FB5" w14:textId="5A399EA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3FCFC2B" w14:textId="18644601" w:rsidTr="006119DA">
        <w:trPr>
          <w:trHeight w:val="190"/>
        </w:trPr>
        <w:tc>
          <w:tcPr>
            <w:tcW w:w="343" w:type="pct"/>
            <w:vAlign w:val="center"/>
          </w:tcPr>
          <w:p w14:paraId="29D1C5C3" w14:textId="6131AF06"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w:t>
            </w:r>
          </w:p>
        </w:tc>
        <w:tc>
          <w:tcPr>
            <w:tcW w:w="4117" w:type="pct"/>
            <w:vAlign w:val="center"/>
          </w:tcPr>
          <w:p w14:paraId="6F9C8E06" w14:textId="291F9C81"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64016142" w14:textId="0748909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59DE5D6B" w14:textId="3648368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1CB64EF9" w14:textId="3FB3D532" w:rsidTr="006119DA">
        <w:trPr>
          <w:trHeight w:val="190"/>
        </w:trPr>
        <w:tc>
          <w:tcPr>
            <w:tcW w:w="343" w:type="pct"/>
            <w:vAlign w:val="center"/>
          </w:tcPr>
          <w:p w14:paraId="3B62B345" w14:textId="0DA4203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w:t>
            </w:r>
          </w:p>
        </w:tc>
        <w:tc>
          <w:tcPr>
            <w:tcW w:w="4117" w:type="pct"/>
            <w:vAlign w:val="center"/>
          </w:tcPr>
          <w:p w14:paraId="54843A01" w14:textId="3DEC9C9E"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32GB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1x32GB</w:t>
            </w:r>
            <w:proofErr w:type="spellEnd"/>
            <w:r w:rsidRPr="00BA7B76">
              <w:rPr>
                <w:rFonts w:ascii="Arial" w:eastAsia="Tenorite" w:hAnsi="Arial" w:cs="Arial"/>
                <w:sz w:val="16"/>
                <w:szCs w:val="16"/>
              </w:rPr>
              <w:t xml:space="preserve">) Dual Rank </w:t>
            </w:r>
            <w:proofErr w:type="spellStart"/>
            <w:r w:rsidRPr="00BA7B76">
              <w:rPr>
                <w:rFonts w:ascii="Arial" w:eastAsia="Tenorite" w:hAnsi="Arial" w:cs="Arial"/>
                <w:sz w:val="16"/>
                <w:szCs w:val="16"/>
              </w:rPr>
              <w:t>x8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DDR5</w:t>
            </w:r>
            <w:proofErr w:type="spellEnd"/>
            <w:r w:rsidRPr="00BA7B76">
              <w:rPr>
                <w:rFonts w:ascii="Arial" w:eastAsia="Tenorite" w:hAnsi="Arial" w:cs="Arial"/>
                <w:sz w:val="16"/>
                <w:szCs w:val="16"/>
              </w:rPr>
              <w:t xml:space="preserve">-4800 CAS-40-39-39 </w:t>
            </w:r>
            <w:proofErr w:type="spellStart"/>
            <w:r w:rsidRPr="00BA7B76">
              <w:rPr>
                <w:rFonts w:ascii="Arial" w:eastAsia="Tenorite" w:hAnsi="Arial" w:cs="Arial"/>
                <w:sz w:val="16"/>
                <w:szCs w:val="16"/>
              </w:rPr>
              <w:t>EC8</w:t>
            </w:r>
            <w:proofErr w:type="spellEnd"/>
            <w:r w:rsidRPr="00BA7B76">
              <w:rPr>
                <w:rFonts w:ascii="Arial" w:eastAsia="Tenorite" w:hAnsi="Arial" w:cs="Arial"/>
                <w:sz w:val="16"/>
                <w:szCs w:val="16"/>
              </w:rPr>
              <w:t xml:space="preserve"> Registered Smart Memory Kit</w:t>
            </w:r>
          </w:p>
        </w:tc>
        <w:tc>
          <w:tcPr>
            <w:tcW w:w="260" w:type="pct"/>
            <w:vAlign w:val="center"/>
          </w:tcPr>
          <w:p w14:paraId="6FB20D54" w14:textId="5483DB8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24</w:t>
            </w:r>
          </w:p>
        </w:tc>
        <w:tc>
          <w:tcPr>
            <w:tcW w:w="279" w:type="pct"/>
          </w:tcPr>
          <w:p w14:paraId="7106C07E" w14:textId="2E3BD69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F42526E" w14:textId="1D7FB4A4" w:rsidTr="006119DA">
        <w:trPr>
          <w:trHeight w:val="190"/>
        </w:trPr>
        <w:tc>
          <w:tcPr>
            <w:tcW w:w="343" w:type="pct"/>
            <w:vAlign w:val="center"/>
          </w:tcPr>
          <w:p w14:paraId="190058E3" w14:textId="6D3A0AE6"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2.6.6</w:t>
            </w:r>
          </w:p>
        </w:tc>
        <w:tc>
          <w:tcPr>
            <w:tcW w:w="4117" w:type="pct"/>
            <w:vAlign w:val="center"/>
          </w:tcPr>
          <w:p w14:paraId="3D5EB94F" w14:textId="167CAFA5"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75F7D20E" w14:textId="6C96AE9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24</w:t>
            </w:r>
          </w:p>
        </w:tc>
        <w:tc>
          <w:tcPr>
            <w:tcW w:w="279" w:type="pct"/>
          </w:tcPr>
          <w:p w14:paraId="4741B432" w14:textId="747B205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CFB3A3C" w14:textId="3F00BB9D" w:rsidTr="006119DA">
        <w:trPr>
          <w:trHeight w:val="190"/>
        </w:trPr>
        <w:tc>
          <w:tcPr>
            <w:tcW w:w="343" w:type="pct"/>
            <w:vAlign w:val="center"/>
          </w:tcPr>
          <w:p w14:paraId="6E611CCD" w14:textId="17510CE2"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2.6.7</w:t>
            </w:r>
          </w:p>
        </w:tc>
        <w:tc>
          <w:tcPr>
            <w:tcW w:w="4117" w:type="pct"/>
            <w:vAlign w:val="center"/>
          </w:tcPr>
          <w:p w14:paraId="1E9AD252" w14:textId="4C29D879"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8SFF</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x1</w:t>
            </w:r>
            <w:proofErr w:type="spellEnd"/>
            <w:r w:rsidRPr="00BA7B76">
              <w:rPr>
                <w:rFonts w:ascii="Arial" w:eastAsia="Tenorite" w:hAnsi="Arial" w:cs="Arial"/>
                <w:sz w:val="16"/>
                <w:szCs w:val="16"/>
              </w:rPr>
              <w:t xml:space="preserve"> Tri-Mode </w:t>
            </w:r>
            <w:proofErr w:type="spellStart"/>
            <w:r w:rsidRPr="00BA7B76">
              <w:rPr>
                <w:rFonts w:ascii="Arial" w:eastAsia="Tenorite" w:hAnsi="Arial" w:cs="Arial"/>
                <w:sz w:val="16"/>
                <w:szCs w:val="16"/>
              </w:rPr>
              <w:t>U.3</w:t>
            </w:r>
            <w:proofErr w:type="spellEnd"/>
            <w:r w:rsidRPr="00BA7B76">
              <w:rPr>
                <w:rFonts w:ascii="Arial" w:eastAsia="Tenorite" w:hAnsi="Arial" w:cs="Arial"/>
                <w:sz w:val="16"/>
                <w:szCs w:val="16"/>
              </w:rPr>
              <w:t xml:space="preserve"> Drive Cage Kit</w:t>
            </w:r>
          </w:p>
        </w:tc>
        <w:tc>
          <w:tcPr>
            <w:tcW w:w="260" w:type="pct"/>
            <w:vAlign w:val="center"/>
          </w:tcPr>
          <w:p w14:paraId="3483525B" w14:textId="6A2B0A2F"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1A2A3A26" w14:textId="215F48D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117B023" w14:textId="0094F02D" w:rsidTr="006119DA">
        <w:trPr>
          <w:trHeight w:val="190"/>
        </w:trPr>
        <w:tc>
          <w:tcPr>
            <w:tcW w:w="343" w:type="pct"/>
            <w:vAlign w:val="center"/>
          </w:tcPr>
          <w:p w14:paraId="72918D1C" w14:textId="1AD0633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2.6.8</w:t>
            </w:r>
          </w:p>
        </w:tc>
        <w:tc>
          <w:tcPr>
            <w:tcW w:w="4117" w:type="pct"/>
            <w:vAlign w:val="center"/>
          </w:tcPr>
          <w:p w14:paraId="54DF54BF" w14:textId="698DD8EF"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16C2FAAE" w14:textId="7E99833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6CCEAB90" w14:textId="480EABB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BAE18E1" w14:textId="5807A32A" w:rsidTr="006119DA">
        <w:trPr>
          <w:trHeight w:val="190"/>
        </w:trPr>
        <w:tc>
          <w:tcPr>
            <w:tcW w:w="343" w:type="pct"/>
            <w:vAlign w:val="center"/>
          </w:tcPr>
          <w:p w14:paraId="14CD2122" w14:textId="3B803C2A"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2.6.9</w:t>
            </w:r>
          </w:p>
        </w:tc>
        <w:tc>
          <w:tcPr>
            <w:tcW w:w="4117" w:type="pct"/>
            <w:vAlign w:val="center"/>
          </w:tcPr>
          <w:p w14:paraId="1C7CD6D7" w14:textId="76D81A90"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260" w:type="pct"/>
            <w:vAlign w:val="center"/>
          </w:tcPr>
          <w:p w14:paraId="7C4AC680" w14:textId="226F4356"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380B6218" w14:textId="0CFF5D1F"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57B41D6" w14:textId="6ACDA04F" w:rsidTr="006119DA">
        <w:trPr>
          <w:trHeight w:val="190"/>
        </w:trPr>
        <w:tc>
          <w:tcPr>
            <w:tcW w:w="343" w:type="pct"/>
            <w:vAlign w:val="center"/>
          </w:tcPr>
          <w:p w14:paraId="40FD5DA9" w14:textId="5539E352"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2.6.10</w:t>
            </w:r>
          </w:p>
        </w:tc>
        <w:tc>
          <w:tcPr>
            <w:tcW w:w="4117" w:type="pct"/>
            <w:vAlign w:val="center"/>
          </w:tcPr>
          <w:p w14:paraId="52FEE1C7" w14:textId="595320F4"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172870C7" w14:textId="6C144BC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6D8BDBA0" w14:textId="253E83D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AD4EA03" w14:textId="64F9C610" w:rsidTr="006119DA">
        <w:trPr>
          <w:trHeight w:val="190"/>
        </w:trPr>
        <w:tc>
          <w:tcPr>
            <w:tcW w:w="343" w:type="pct"/>
            <w:vAlign w:val="center"/>
          </w:tcPr>
          <w:p w14:paraId="6499636A" w14:textId="3371796D"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2.6.11</w:t>
            </w:r>
          </w:p>
        </w:tc>
        <w:tc>
          <w:tcPr>
            <w:tcW w:w="4117" w:type="pct"/>
            <w:vAlign w:val="center"/>
          </w:tcPr>
          <w:p w14:paraId="6B87CDF2" w14:textId="36A3D4F7"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Broadcom </w:t>
            </w:r>
            <w:proofErr w:type="spellStart"/>
            <w:r w:rsidRPr="00BA7B76">
              <w:rPr>
                <w:rFonts w:ascii="Arial" w:eastAsia="Tenorite" w:hAnsi="Arial" w:cs="Arial"/>
                <w:sz w:val="16"/>
                <w:szCs w:val="16"/>
              </w:rPr>
              <w:t>BCM57414</w:t>
            </w:r>
            <w:proofErr w:type="spellEnd"/>
            <w:r w:rsidRPr="00BA7B76">
              <w:rPr>
                <w:rFonts w:ascii="Arial" w:eastAsia="Tenorite" w:hAnsi="Arial" w:cs="Arial"/>
                <w:sz w:val="16"/>
                <w:szCs w:val="16"/>
              </w:rPr>
              <w:t xml:space="preserve"> Ethernet 10/</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OCP3</w:t>
            </w:r>
            <w:proofErr w:type="spellEnd"/>
            <w:r w:rsidRPr="00BA7B76">
              <w:rPr>
                <w:rFonts w:ascii="Arial" w:eastAsia="Tenorite" w:hAnsi="Arial" w:cs="Arial"/>
                <w:sz w:val="16"/>
                <w:szCs w:val="16"/>
              </w:rPr>
              <w:t xml:space="preserve"> Adapter for </w:t>
            </w:r>
            <w:proofErr w:type="spellStart"/>
            <w:r w:rsidRPr="00BA7B76">
              <w:rPr>
                <w:rFonts w:ascii="Arial" w:eastAsia="Tenorite" w:hAnsi="Arial" w:cs="Arial"/>
                <w:sz w:val="16"/>
                <w:szCs w:val="16"/>
              </w:rPr>
              <w:t>HPE</w:t>
            </w:r>
            <w:proofErr w:type="spellEnd"/>
          </w:p>
        </w:tc>
        <w:tc>
          <w:tcPr>
            <w:tcW w:w="260" w:type="pct"/>
            <w:vAlign w:val="center"/>
          </w:tcPr>
          <w:p w14:paraId="53F4A118" w14:textId="39B68C2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5D305211" w14:textId="557BFA8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B702A24" w14:textId="034DDA69" w:rsidTr="006119DA">
        <w:trPr>
          <w:trHeight w:val="190"/>
        </w:trPr>
        <w:tc>
          <w:tcPr>
            <w:tcW w:w="343" w:type="pct"/>
            <w:vAlign w:val="center"/>
          </w:tcPr>
          <w:p w14:paraId="05225C32" w14:textId="3B89099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2.6.12</w:t>
            </w:r>
          </w:p>
        </w:tc>
        <w:tc>
          <w:tcPr>
            <w:tcW w:w="4117" w:type="pct"/>
            <w:vAlign w:val="center"/>
          </w:tcPr>
          <w:p w14:paraId="12379B3F" w14:textId="65147F2C"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7A4B7263" w14:textId="155FCA5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03</w:t>
            </w:r>
          </w:p>
        </w:tc>
        <w:tc>
          <w:tcPr>
            <w:tcW w:w="279" w:type="pct"/>
          </w:tcPr>
          <w:p w14:paraId="5CC0A25E" w14:textId="039F93A6"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A3EF898" w14:textId="72AF3607" w:rsidTr="006119DA">
        <w:trPr>
          <w:trHeight w:val="190"/>
        </w:trPr>
        <w:tc>
          <w:tcPr>
            <w:tcW w:w="343" w:type="pct"/>
            <w:vAlign w:val="center"/>
          </w:tcPr>
          <w:p w14:paraId="590D6963" w14:textId="69514274"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2.6.13</w:t>
            </w:r>
          </w:p>
        </w:tc>
        <w:tc>
          <w:tcPr>
            <w:tcW w:w="4117" w:type="pct"/>
            <w:vAlign w:val="center"/>
          </w:tcPr>
          <w:p w14:paraId="7290F1A6" w14:textId="163BB90A"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Transceiver</w:t>
            </w:r>
          </w:p>
        </w:tc>
        <w:tc>
          <w:tcPr>
            <w:tcW w:w="260" w:type="pct"/>
            <w:vAlign w:val="center"/>
          </w:tcPr>
          <w:p w14:paraId="3D9362B8" w14:textId="58B2AEB4"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08</w:t>
            </w:r>
          </w:p>
        </w:tc>
        <w:tc>
          <w:tcPr>
            <w:tcW w:w="279" w:type="pct"/>
          </w:tcPr>
          <w:p w14:paraId="46B8A0A1" w14:textId="6246476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0BB0332" w14:textId="6F5C7DF4" w:rsidTr="006119DA">
        <w:trPr>
          <w:trHeight w:val="190"/>
        </w:trPr>
        <w:tc>
          <w:tcPr>
            <w:tcW w:w="343" w:type="pct"/>
            <w:vAlign w:val="center"/>
          </w:tcPr>
          <w:p w14:paraId="3CD3D18F" w14:textId="60B875D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2.6.14</w:t>
            </w:r>
          </w:p>
        </w:tc>
        <w:tc>
          <w:tcPr>
            <w:tcW w:w="4117" w:type="pct"/>
            <w:vAlign w:val="center"/>
          </w:tcPr>
          <w:p w14:paraId="251B3BD5" w14:textId="201F1682"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1600W</w:t>
            </w:r>
            <w:proofErr w:type="spellEnd"/>
            <w:r w:rsidRPr="00BA7B76">
              <w:rPr>
                <w:rFonts w:ascii="Arial" w:eastAsia="Tenorite" w:hAnsi="Arial" w:cs="Arial"/>
                <w:sz w:val="16"/>
                <w:szCs w:val="16"/>
              </w:rPr>
              <w:t xml:space="preserve"> Flex Slot Platinum Hot Plug Low Halogen Power Supply Kit</w:t>
            </w:r>
          </w:p>
        </w:tc>
        <w:tc>
          <w:tcPr>
            <w:tcW w:w="260" w:type="pct"/>
            <w:vAlign w:val="center"/>
          </w:tcPr>
          <w:p w14:paraId="20D32EE6" w14:textId="420794F6"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4A58FAD1" w14:textId="06EC225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CEFE9F4" w14:textId="0502EF75" w:rsidTr="006119DA">
        <w:trPr>
          <w:trHeight w:val="190"/>
        </w:trPr>
        <w:tc>
          <w:tcPr>
            <w:tcW w:w="343" w:type="pct"/>
            <w:vAlign w:val="center"/>
          </w:tcPr>
          <w:p w14:paraId="0176869C" w14:textId="34543A21"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2.6.15</w:t>
            </w:r>
          </w:p>
        </w:tc>
        <w:tc>
          <w:tcPr>
            <w:tcW w:w="4117" w:type="pct"/>
            <w:vAlign w:val="center"/>
          </w:tcPr>
          <w:p w14:paraId="3B16C24C" w14:textId="53D6D59A"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7328BD37" w14:textId="37B0E70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5CA91FD6" w14:textId="0358570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115A4964" w14:textId="3C221C20" w:rsidTr="006119DA">
        <w:trPr>
          <w:trHeight w:val="190"/>
        </w:trPr>
        <w:tc>
          <w:tcPr>
            <w:tcW w:w="343" w:type="pct"/>
            <w:vAlign w:val="center"/>
          </w:tcPr>
          <w:p w14:paraId="0C8D8ACD" w14:textId="20839C3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2.6.16</w:t>
            </w:r>
          </w:p>
        </w:tc>
        <w:tc>
          <w:tcPr>
            <w:tcW w:w="4117" w:type="pct"/>
            <w:vAlign w:val="center"/>
          </w:tcPr>
          <w:p w14:paraId="2D1294FE" w14:textId="2920067E"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Advanced 1-server License with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Support on </w:t>
            </w:r>
            <w:proofErr w:type="spellStart"/>
            <w:r w:rsidRPr="00BA7B76">
              <w:rPr>
                <w:rFonts w:ascii="Arial" w:eastAsia="Tenorite" w:hAnsi="Arial" w:cs="Arial"/>
                <w:sz w:val="16"/>
                <w:szCs w:val="16"/>
              </w:rPr>
              <w:t>iLO</w:t>
            </w:r>
            <w:proofErr w:type="spellEnd"/>
            <w:r w:rsidRPr="00BA7B76">
              <w:rPr>
                <w:rFonts w:ascii="Arial" w:eastAsia="Tenorite" w:hAnsi="Arial" w:cs="Arial"/>
                <w:sz w:val="16"/>
                <w:szCs w:val="16"/>
              </w:rPr>
              <w:t xml:space="preserve"> Licensed Features</w:t>
            </w:r>
          </w:p>
        </w:tc>
        <w:tc>
          <w:tcPr>
            <w:tcW w:w="260" w:type="pct"/>
            <w:vAlign w:val="center"/>
          </w:tcPr>
          <w:p w14:paraId="3CEAA8CB" w14:textId="0D1AFA96"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039DD0A5" w14:textId="1EEEE55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AD5E37F" w14:textId="48B4D8B2" w:rsidTr="006119DA">
        <w:trPr>
          <w:trHeight w:val="190"/>
        </w:trPr>
        <w:tc>
          <w:tcPr>
            <w:tcW w:w="343" w:type="pct"/>
            <w:vAlign w:val="center"/>
          </w:tcPr>
          <w:p w14:paraId="4FBE4C68" w14:textId="3FB1B8C0"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2.6.17</w:t>
            </w:r>
          </w:p>
        </w:tc>
        <w:tc>
          <w:tcPr>
            <w:tcW w:w="4117" w:type="pct"/>
            <w:vAlign w:val="center"/>
          </w:tcPr>
          <w:p w14:paraId="52860BC5" w14:textId="0FA4AFE4"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7B7E642C" w14:textId="6DD4575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5CE9F0CA" w14:textId="64E7AD17"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B6C2B49" w14:textId="6A59A703" w:rsidTr="006119DA">
        <w:trPr>
          <w:trHeight w:val="190"/>
        </w:trPr>
        <w:tc>
          <w:tcPr>
            <w:tcW w:w="343" w:type="pct"/>
            <w:vAlign w:val="center"/>
          </w:tcPr>
          <w:p w14:paraId="3A854E30" w14:textId="23860CD4"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2.6.18</w:t>
            </w:r>
          </w:p>
        </w:tc>
        <w:tc>
          <w:tcPr>
            <w:tcW w:w="4117" w:type="pct"/>
            <w:vAlign w:val="center"/>
          </w:tcPr>
          <w:p w14:paraId="2715531E" w14:textId="5CAAE4FE"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Compute Cloud Management Server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w:t>
            </w:r>
          </w:p>
        </w:tc>
        <w:tc>
          <w:tcPr>
            <w:tcW w:w="260" w:type="pct"/>
            <w:vAlign w:val="center"/>
          </w:tcPr>
          <w:p w14:paraId="78226AE7" w14:textId="18B6897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0C69087E" w14:textId="32F9001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1B845AFD" w14:textId="6FF7400F" w:rsidTr="006119DA">
        <w:trPr>
          <w:trHeight w:val="190"/>
        </w:trPr>
        <w:tc>
          <w:tcPr>
            <w:tcW w:w="343" w:type="pct"/>
            <w:vAlign w:val="center"/>
          </w:tcPr>
          <w:p w14:paraId="5FC563AA" w14:textId="631BB87A"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2.6.19</w:t>
            </w:r>
          </w:p>
        </w:tc>
        <w:tc>
          <w:tcPr>
            <w:tcW w:w="4117" w:type="pct"/>
            <w:vAlign w:val="center"/>
          </w:tcPr>
          <w:p w14:paraId="328D49EC" w14:textId="153D1FA8"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ProLiant </w:t>
            </w:r>
            <w:proofErr w:type="spellStart"/>
            <w:r w:rsidRPr="00BA7B76">
              <w:rPr>
                <w:rFonts w:ascii="Arial" w:hAnsi="Arial" w:cs="Arial"/>
                <w:bCs/>
                <w:sz w:val="16"/>
                <w:szCs w:val="16"/>
              </w:rPr>
              <w:t>DL38X</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Gen11</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CPU1</w:t>
            </w:r>
            <w:proofErr w:type="spellEnd"/>
            <w:r w:rsidRPr="00BA7B76">
              <w:rPr>
                <w:rFonts w:ascii="Arial" w:hAnsi="Arial" w:cs="Arial"/>
                <w:bCs/>
                <w:sz w:val="16"/>
                <w:szCs w:val="16"/>
              </w:rPr>
              <w:t xml:space="preserve"> to </w:t>
            </w:r>
            <w:proofErr w:type="spellStart"/>
            <w:r w:rsidRPr="00BA7B76">
              <w:rPr>
                <w:rFonts w:ascii="Arial" w:hAnsi="Arial" w:cs="Arial"/>
                <w:bCs/>
                <w:sz w:val="16"/>
                <w:szCs w:val="16"/>
              </w:rPr>
              <w:t>OCP2</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x8</w:t>
            </w:r>
            <w:proofErr w:type="spellEnd"/>
            <w:r w:rsidRPr="00BA7B76">
              <w:rPr>
                <w:rFonts w:ascii="Arial" w:hAnsi="Arial" w:cs="Arial"/>
                <w:bCs/>
                <w:sz w:val="16"/>
                <w:szCs w:val="16"/>
              </w:rPr>
              <w:t xml:space="preserve"> Enablement Kit</w:t>
            </w:r>
          </w:p>
        </w:tc>
        <w:tc>
          <w:tcPr>
            <w:tcW w:w="260" w:type="pct"/>
            <w:vAlign w:val="center"/>
          </w:tcPr>
          <w:p w14:paraId="7159C26A" w14:textId="3C6497D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7B61668C" w14:textId="09C4E6C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41FDDFDF" w14:textId="249A1DCF" w:rsidTr="006119DA">
        <w:trPr>
          <w:trHeight w:val="190"/>
        </w:trPr>
        <w:tc>
          <w:tcPr>
            <w:tcW w:w="343" w:type="pct"/>
            <w:vAlign w:val="center"/>
          </w:tcPr>
          <w:p w14:paraId="3FA366C4" w14:textId="758A15A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2.6.20</w:t>
            </w:r>
          </w:p>
        </w:tc>
        <w:tc>
          <w:tcPr>
            <w:tcW w:w="4117" w:type="pct"/>
            <w:vAlign w:val="center"/>
          </w:tcPr>
          <w:p w14:paraId="7AAA3249" w14:textId="0661B420"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6E58067D" w14:textId="08D8690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tcPr>
          <w:p w14:paraId="47764C51" w14:textId="09F8ADB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95D252F" w14:textId="30B728C6" w:rsidTr="006119DA">
        <w:trPr>
          <w:trHeight w:val="190"/>
        </w:trPr>
        <w:tc>
          <w:tcPr>
            <w:tcW w:w="343" w:type="pct"/>
            <w:vAlign w:val="center"/>
          </w:tcPr>
          <w:p w14:paraId="43824E98" w14:textId="69790B84"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2.6.21</w:t>
            </w:r>
          </w:p>
        </w:tc>
        <w:tc>
          <w:tcPr>
            <w:tcW w:w="4117" w:type="pct"/>
            <w:vAlign w:val="center"/>
          </w:tcPr>
          <w:p w14:paraId="790DFC3A" w14:textId="7933B5E0"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High Perf Fan Kit</w:t>
            </w:r>
          </w:p>
        </w:tc>
        <w:tc>
          <w:tcPr>
            <w:tcW w:w="260" w:type="pct"/>
            <w:vAlign w:val="center"/>
          </w:tcPr>
          <w:p w14:paraId="28922333" w14:textId="17A88DF4"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7DA3FE54" w14:textId="0BD3B60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8EFFABC" w14:textId="6319DEAD" w:rsidTr="006119DA">
        <w:trPr>
          <w:trHeight w:val="190"/>
        </w:trPr>
        <w:tc>
          <w:tcPr>
            <w:tcW w:w="343" w:type="pct"/>
            <w:vAlign w:val="center"/>
          </w:tcPr>
          <w:p w14:paraId="556844C1" w14:textId="33085B68"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2.6.22</w:t>
            </w:r>
          </w:p>
        </w:tc>
        <w:tc>
          <w:tcPr>
            <w:tcW w:w="4117" w:type="pct"/>
            <w:vAlign w:val="center"/>
          </w:tcPr>
          <w:p w14:paraId="1C22814C" w14:textId="4291EEC2"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vAlign w:val="center"/>
          </w:tcPr>
          <w:p w14:paraId="72C70AA3" w14:textId="02ACB78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tcPr>
          <w:p w14:paraId="728081AA" w14:textId="7B5AF8F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B491069" w14:textId="5826538D" w:rsidTr="00D77381">
        <w:trPr>
          <w:trHeight w:val="190"/>
        </w:trPr>
        <w:tc>
          <w:tcPr>
            <w:tcW w:w="343" w:type="pct"/>
            <w:shd w:val="clear" w:color="auto" w:fill="FFFFFF" w:themeFill="background1"/>
            <w:vAlign w:val="center"/>
          </w:tcPr>
          <w:p w14:paraId="0972F151" w14:textId="4D2D5CE4"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2.6.23</w:t>
            </w:r>
          </w:p>
        </w:tc>
        <w:tc>
          <w:tcPr>
            <w:tcW w:w="4117" w:type="pct"/>
            <w:shd w:val="clear" w:color="auto" w:fill="FFFFFF" w:themeFill="background1"/>
            <w:vAlign w:val="center"/>
          </w:tcPr>
          <w:p w14:paraId="19A05CF0" w14:textId="4643A7FC"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Bezel Kit</w:t>
            </w:r>
          </w:p>
        </w:tc>
        <w:tc>
          <w:tcPr>
            <w:tcW w:w="260" w:type="pct"/>
            <w:shd w:val="clear" w:color="auto" w:fill="FFFFFF" w:themeFill="background1"/>
            <w:vAlign w:val="center"/>
          </w:tcPr>
          <w:p w14:paraId="381A129E" w14:textId="5E30206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51603D7C" w14:textId="4D6D318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4221AB71" w14:textId="11F51034" w:rsidTr="00D77381">
        <w:trPr>
          <w:trHeight w:val="190"/>
        </w:trPr>
        <w:tc>
          <w:tcPr>
            <w:tcW w:w="343" w:type="pct"/>
            <w:shd w:val="clear" w:color="auto" w:fill="FFFFFF" w:themeFill="background1"/>
            <w:vAlign w:val="center"/>
          </w:tcPr>
          <w:p w14:paraId="1D078442" w14:textId="322DA155"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2.6.24</w:t>
            </w:r>
          </w:p>
        </w:tc>
        <w:tc>
          <w:tcPr>
            <w:tcW w:w="4117" w:type="pct"/>
            <w:shd w:val="clear" w:color="auto" w:fill="FFFFFF" w:themeFill="background1"/>
            <w:vAlign w:val="center"/>
          </w:tcPr>
          <w:p w14:paraId="446991F9" w14:textId="36AE8A35"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shd w:val="clear" w:color="auto" w:fill="FFFFFF" w:themeFill="background1"/>
            <w:vAlign w:val="center"/>
          </w:tcPr>
          <w:p w14:paraId="2111C790" w14:textId="2F3E7894"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017B56B0" w14:textId="7FEF8AA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2C13403" w14:textId="2060057C" w:rsidTr="00D77381">
        <w:trPr>
          <w:trHeight w:val="190"/>
        </w:trPr>
        <w:tc>
          <w:tcPr>
            <w:tcW w:w="343" w:type="pct"/>
            <w:shd w:val="clear" w:color="auto" w:fill="FFFFFF" w:themeFill="background1"/>
            <w:vAlign w:val="center"/>
          </w:tcPr>
          <w:p w14:paraId="20BAD682" w14:textId="748DA9D5"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lastRenderedPageBreak/>
              <w:t>2.6.25</w:t>
            </w:r>
          </w:p>
        </w:tc>
        <w:tc>
          <w:tcPr>
            <w:tcW w:w="4117" w:type="pct"/>
            <w:shd w:val="clear" w:color="auto" w:fill="FFFFFF" w:themeFill="background1"/>
            <w:vAlign w:val="center"/>
          </w:tcPr>
          <w:p w14:paraId="3AC40581" w14:textId="45AA260D"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Gen10</w:t>
            </w:r>
            <w:proofErr w:type="spellEnd"/>
            <w:r w:rsidRPr="00BA7B76">
              <w:rPr>
                <w:rFonts w:ascii="Arial" w:eastAsia="Tenorite" w:hAnsi="Arial" w:cs="Arial"/>
                <w:sz w:val="16"/>
                <w:szCs w:val="16"/>
              </w:rPr>
              <w:t xml:space="preserve"> Plus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Cable Management Arm for Rail Kit</w:t>
            </w:r>
          </w:p>
        </w:tc>
        <w:tc>
          <w:tcPr>
            <w:tcW w:w="260" w:type="pct"/>
            <w:shd w:val="clear" w:color="auto" w:fill="FFFFFF" w:themeFill="background1"/>
            <w:vAlign w:val="center"/>
          </w:tcPr>
          <w:p w14:paraId="0D13FC42" w14:textId="687A8FC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1EBF297C" w14:textId="509AE8B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69FD8F3" w14:textId="4BCA2668" w:rsidTr="00D77381">
        <w:trPr>
          <w:trHeight w:val="190"/>
        </w:trPr>
        <w:tc>
          <w:tcPr>
            <w:tcW w:w="343" w:type="pct"/>
            <w:shd w:val="clear" w:color="auto" w:fill="FFFFFF" w:themeFill="background1"/>
            <w:vAlign w:val="center"/>
          </w:tcPr>
          <w:p w14:paraId="58F52E3B" w14:textId="6AACB960"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2.6.26</w:t>
            </w:r>
          </w:p>
        </w:tc>
        <w:tc>
          <w:tcPr>
            <w:tcW w:w="4117" w:type="pct"/>
            <w:shd w:val="clear" w:color="auto" w:fill="FFFFFF" w:themeFill="background1"/>
            <w:vAlign w:val="center"/>
          </w:tcPr>
          <w:p w14:paraId="50FB70CA" w14:textId="4B28A6BA"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shd w:val="clear" w:color="auto" w:fill="FFFFFF" w:themeFill="background1"/>
            <w:vAlign w:val="center"/>
          </w:tcPr>
          <w:p w14:paraId="5922C9AD" w14:textId="650C906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253040C5" w14:textId="5C7568B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6F251B2" w14:textId="08D4D03A" w:rsidTr="00D77381">
        <w:trPr>
          <w:trHeight w:val="190"/>
        </w:trPr>
        <w:tc>
          <w:tcPr>
            <w:tcW w:w="343" w:type="pct"/>
            <w:shd w:val="clear" w:color="auto" w:fill="FFFFFF" w:themeFill="background1"/>
            <w:vAlign w:val="center"/>
          </w:tcPr>
          <w:p w14:paraId="5D52B9B8" w14:textId="228C44E1"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2.6.27</w:t>
            </w:r>
          </w:p>
        </w:tc>
        <w:tc>
          <w:tcPr>
            <w:tcW w:w="4117" w:type="pct"/>
            <w:shd w:val="clear" w:color="auto" w:fill="FFFFFF" w:themeFill="background1"/>
            <w:vAlign w:val="center"/>
          </w:tcPr>
          <w:p w14:paraId="49ABA0B5" w14:textId="652F094C"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CE Mark Removal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Enablement Kit</w:t>
            </w:r>
          </w:p>
        </w:tc>
        <w:tc>
          <w:tcPr>
            <w:tcW w:w="260" w:type="pct"/>
            <w:shd w:val="clear" w:color="auto" w:fill="FFFFFF" w:themeFill="background1"/>
            <w:vAlign w:val="center"/>
          </w:tcPr>
          <w:p w14:paraId="584129ED" w14:textId="40EDFA10"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6744EC01" w14:textId="73D00174"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4D14068" w14:textId="60FBAB38" w:rsidTr="00D77381">
        <w:trPr>
          <w:trHeight w:val="190"/>
        </w:trPr>
        <w:tc>
          <w:tcPr>
            <w:tcW w:w="343" w:type="pct"/>
            <w:shd w:val="clear" w:color="auto" w:fill="FFFFFF" w:themeFill="background1"/>
            <w:vAlign w:val="center"/>
          </w:tcPr>
          <w:p w14:paraId="29350962" w14:textId="498B0E41"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2.6.28</w:t>
            </w:r>
          </w:p>
        </w:tc>
        <w:tc>
          <w:tcPr>
            <w:tcW w:w="4117" w:type="pct"/>
            <w:shd w:val="clear" w:color="auto" w:fill="FFFFFF" w:themeFill="background1"/>
            <w:vAlign w:val="center"/>
          </w:tcPr>
          <w:p w14:paraId="72B5C7C5" w14:textId="6F22C0B9"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 xml:space="preserve">-u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Hot Plug Boot Optimized Storage Device</w:t>
            </w:r>
          </w:p>
        </w:tc>
        <w:tc>
          <w:tcPr>
            <w:tcW w:w="260" w:type="pct"/>
            <w:shd w:val="clear" w:color="auto" w:fill="FFFFFF" w:themeFill="background1"/>
            <w:vAlign w:val="center"/>
          </w:tcPr>
          <w:p w14:paraId="42BDC23C" w14:textId="64D40C9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31E460EE" w14:textId="3433968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06F0AE8" w14:textId="5F146FA8" w:rsidTr="00D77381">
        <w:trPr>
          <w:trHeight w:val="190"/>
        </w:trPr>
        <w:tc>
          <w:tcPr>
            <w:tcW w:w="343" w:type="pct"/>
            <w:shd w:val="clear" w:color="auto" w:fill="FFFFFF" w:themeFill="background1"/>
            <w:vAlign w:val="center"/>
          </w:tcPr>
          <w:p w14:paraId="6AA089A1" w14:textId="282F7692"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2.6.29</w:t>
            </w:r>
          </w:p>
        </w:tc>
        <w:tc>
          <w:tcPr>
            <w:tcW w:w="4117" w:type="pct"/>
            <w:shd w:val="clear" w:color="auto" w:fill="FFFFFF" w:themeFill="background1"/>
            <w:vAlign w:val="center"/>
          </w:tcPr>
          <w:p w14:paraId="2BCCDA01" w14:textId="2AF6EA77"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shd w:val="clear" w:color="auto" w:fill="FFFFFF" w:themeFill="background1"/>
            <w:vAlign w:val="center"/>
          </w:tcPr>
          <w:p w14:paraId="6CD41D25" w14:textId="5B06808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2E0C5B85" w14:textId="3F0FA05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1117EB6" w14:textId="31FD196B" w:rsidTr="00D77381">
        <w:trPr>
          <w:trHeight w:val="190"/>
        </w:trPr>
        <w:tc>
          <w:tcPr>
            <w:tcW w:w="343" w:type="pct"/>
            <w:shd w:val="clear" w:color="auto" w:fill="FFFFFF" w:themeFill="background1"/>
            <w:vAlign w:val="center"/>
          </w:tcPr>
          <w:p w14:paraId="5F022080" w14:textId="3D00E17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2.6.30</w:t>
            </w:r>
          </w:p>
        </w:tc>
        <w:tc>
          <w:tcPr>
            <w:tcW w:w="4117" w:type="pct"/>
            <w:shd w:val="clear" w:color="auto" w:fill="FFFFFF" w:themeFill="background1"/>
            <w:vAlign w:val="center"/>
          </w:tcPr>
          <w:p w14:paraId="6FA5AD82" w14:textId="200B2E7F"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DL56X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High Perf </w:t>
            </w:r>
            <w:proofErr w:type="spellStart"/>
            <w:r w:rsidRPr="00BA7B76">
              <w:rPr>
                <w:rFonts w:ascii="Arial" w:eastAsia="Tenorite" w:hAnsi="Arial" w:cs="Arial"/>
                <w:sz w:val="16"/>
                <w:szCs w:val="16"/>
              </w:rPr>
              <w:t>2U</w:t>
            </w:r>
            <w:proofErr w:type="spellEnd"/>
            <w:r w:rsidRPr="00BA7B76">
              <w:rPr>
                <w:rFonts w:ascii="Arial" w:eastAsia="Tenorite" w:hAnsi="Arial" w:cs="Arial"/>
                <w:sz w:val="16"/>
                <w:szCs w:val="16"/>
              </w:rPr>
              <w:t xml:space="preserve"> HS Kit</w:t>
            </w:r>
          </w:p>
        </w:tc>
        <w:tc>
          <w:tcPr>
            <w:tcW w:w="260" w:type="pct"/>
            <w:shd w:val="clear" w:color="auto" w:fill="FFFFFF" w:themeFill="background1"/>
            <w:vAlign w:val="center"/>
          </w:tcPr>
          <w:p w14:paraId="41FE3A5B" w14:textId="05B94DD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55C4E906" w14:textId="1C2D9A0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832CAC6" w14:textId="1120DA7E" w:rsidTr="00D77381">
        <w:trPr>
          <w:trHeight w:val="190"/>
        </w:trPr>
        <w:tc>
          <w:tcPr>
            <w:tcW w:w="343" w:type="pct"/>
            <w:shd w:val="clear" w:color="auto" w:fill="FFFFFF" w:themeFill="background1"/>
            <w:vAlign w:val="center"/>
          </w:tcPr>
          <w:p w14:paraId="2736FB2A" w14:textId="08994DB6"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2.6.31</w:t>
            </w:r>
          </w:p>
        </w:tc>
        <w:tc>
          <w:tcPr>
            <w:tcW w:w="4117" w:type="pct"/>
            <w:shd w:val="clear" w:color="auto" w:fill="FFFFFF" w:themeFill="background1"/>
            <w:vAlign w:val="center"/>
          </w:tcPr>
          <w:p w14:paraId="034E3515" w14:textId="6B605535"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shd w:val="clear" w:color="auto" w:fill="FFFFFF" w:themeFill="background1"/>
            <w:vAlign w:val="center"/>
          </w:tcPr>
          <w:p w14:paraId="6A570A4B" w14:textId="7881556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346ABFD5" w14:textId="3235FD7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A8CFF7C" w14:textId="3B2A1BED" w:rsidTr="00D77381">
        <w:trPr>
          <w:trHeight w:val="190"/>
        </w:trPr>
        <w:tc>
          <w:tcPr>
            <w:tcW w:w="343" w:type="pct"/>
            <w:shd w:val="clear" w:color="auto" w:fill="FFFFFF" w:themeFill="background1"/>
            <w:vAlign w:val="center"/>
          </w:tcPr>
          <w:p w14:paraId="28BFFCFE" w14:textId="4B1FE882"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2.6.32</w:t>
            </w:r>
          </w:p>
        </w:tc>
        <w:tc>
          <w:tcPr>
            <w:tcW w:w="4117" w:type="pct"/>
            <w:shd w:val="clear" w:color="auto" w:fill="FFFFFF" w:themeFill="background1"/>
            <w:vAlign w:val="center"/>
          </w:tcPr>
          <w:p w14:paraId="68596A92" w14:textId="643197B4"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NS204i</w:t>
            </w:r>
            <w:proofErr w:type="spellEnd"/>
            <w:r w:rsidRPr="00BA7B76">
              <w:rPr>
                <w:rFonts w:ascii="Arial" w:eastAsia="Tenorite" w:hAnsi="Arial" w:cs="Arial"/>
                <w:sz w:val="16"/>
                <w:szCs w:val="16"/>
              </w:rPr>
              <w:t>-u Internal Cable Kit</w:t>
            </w:r>
          </w:p>
        </w:tc>
        <w:tc>
          <w:tcPr>
            <w:tcW w:w="260" w:type="pct"/>
            <w:shd w:val="clear" w:color="auto" w:fill="FFFFFF" w:themeFill="background1"/>
            <w:vAlign w:val="center"/>
          </w:tcPr>
          <w:p w14:paraId="495A5C1F" w14:textId="389D60A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597E3028" w14:textId="137D611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B1F6929" w14:textId="00611503" w:rsidTr="00D77381">
        <w:trPr>
          <w:trHeight w:val="190"/>
        </w:trPr>
        <w:tc>
          <w:tcPr>
            <w:tcW w:w="343" w:type="pct"/>
            <w:shd w:val="clear" w:color="auto" w:fill="FFFFFF" w:themeFill="background1"/>
            <w:vAlign w:val="center"/>
          </w:tcPr>
          <w:p w14:paraId="7E31F2F0" w14:textId="653461A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2.6.33</w:t>
            </w:r>
          </w:p>
        </w:tc>
        <w:tc>
          <w:tcPr>
            <w:tcW w:w="4117" w:type="pct"/>
            <w:shd w:val="clear" w:color="auto" w:fill="FFFFFF" w:themeFill="background1"/>
            <w:vAlign w:val="center"/>
          </w:tcPr>
          <w:p w14:paraId="5D41D88C" w14:textId="537D7144"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shd w:val="clear" w:color="auto" w:fill="FFFFFF" w:themeFill="background1"/>
            <w:vAlign w:val="center"/>
          </w:tcPr>
          <w:p w14:paraId="421D5A56" w14:textId="7599F59C"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276FBB94" w14:textId="347C709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12764588" w14:textId="2A3E3029" w:rsidTr="00D77381">
        <w:trPr>
          <w:trHeight w:val="190"/>
        </w:trPr>
        <w:tc>
          <w:tcPr>
            <w:tcW w:w="343" w:type="pct"/>
            <w:shd w:val="clear" w:color="auto" w:fill="FFFFFF" w:themeFill="background1"/>
            <w:vAlign w:val="center"/>
          </w:tcPr>
          <w:p w14:paraId="7F123484" w14:textId="38981D0B"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2.6.34</w:t>
            </w:r>
          </w:p>
        </w:tc>
        <w:tc>
          <w:tcPr>
            <w:tcW w:w="4117" w:type="pct"/>
            <w:shd w:val="clear" w:color="auto" w:fill="FFFFFF" w:themeFill="background1"/>
            <w:vAlign w:val="center"/>
          </w:tcPr>
          <w:p w14:paraId="78759812" w14:textId="59BE4072"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ProLiant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Easy Install Rail 3 Kit</w:t>
            </w:r>
          </w:p>
        </w:tc>
        <w:tc>
          <w:tcPr>
            <w:tcW w:w="260" w:type="pct"/>
            <w:shd w:val="clear" w:color="auto" w:fill="FFFFFF" w:themeFill="background1"/>
            <w:vAlign w:val="center"/>
          </w:tcPr>
          <w:p w14:paraId="5257EEF0" w14:textId="2517A633"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2ECA630C" w14:textId="05F465E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1474908" w14:textId="791765A3" w:rsidTr="00D77381">
        <w:trPr>
          <w:trHeight w:val="190"/>
        </w:trPr>
        <w:tc>
          <w:tcPr>
            <w:tcW w:w="343" w:type="pct"/>
            <w:shd w:val="clear" w:color="auto" w:fill="FFFFFF" w:themeFill="background1"/>
            <w:vAlign w:val="center"/>
          </w:tcPr>
          <w:p w14:paraId="5E562BCD" w14:textId="75E94DFF"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2.6.35</w:t>
            </w:r>
          </w:p>
        </w:tc>
        <w:tc>
          <w:tcPr>
            <w:tcW w:w="4117" w:type="pct"/>
            <w:shd w:val="clear" w:color="auto" w:fill="FFFFFF" w:themeFill="background1"/>
            <w:vAlign w:val="center"/>
          </w:tcPr>
          <w:p w14:paraId="2ADB368F" w14:textId="16B98C9E"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Factory Integrated</w:t>
            </w:r>
          </w:p>
        </w:tc>
        <w:tc>
          <w:tcPr>
            <w:tcW w:w="260" w:type="pct"/>
            <w:shd w:val="clear" w:color="auto" w:fill="FFFFFF" w:themeFill="background1"/>
            <w:vAlign w:val="center"/>
          </w:tcPr>
          <w:p w14:paraId="36C8D2AF" w14:textId="6985B92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11A31C9F" w14:textId="0BE2E6B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98863DE" w14:textId="537050B7" w:rsidTr="00D77381">
        <w:trPr>
          <w:trHeight w:val="190"/>
        </w:trPr>
        <w:tc>
          <w:tcPr>
            <w:tcW w:w="343" w:type="pct"/>
            <w:shd w:val="clear" w:color="auto" w:fill="FFFFFF" w:themeFill="background1"/>
            <w:vAlign w:val="center"/>
          </w:tcPr>
          <w:p w14:paraId="36C9A05B" w14:textId="5C9B53C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2.6.36</w:t>
            </w:r>
          </w:p>
        </w:tc>
        <w:tc>
          <w:tcPr>
            <w:tcW w:w="4117" w:type="pct"/>
            <w:shd w:val="clear" w:color="auto" w:fill="FFFFFF" w:themeFill="background1"/>
            <w:vAlign w:val="center"/>
          </w:tcPr>
          <w:p w14:paraId="7019A4D6" w14:textId="280BD3E4"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AL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PL </w:t>
            </w:r>
            <w:proofErr w:type="spellStart"/>
            <w:r w:rsidRPr="00BA7B76">
              <w:rPr>
                <w:rFonts w:ascii="Arial" w:eastAsia="Tenorite" w:hAnsi="Arial" w:cs="Arial"/>
                <w:sz w:val="16"/>
                <w:szCs w:val="16"/>
              </w:rPr>
              <w:t>G11</w:t>
            </w:r>
            <w:proofErr w:type="spellEnd"/>
            <w:r w:rsidRPr="00BA7B76">
              <w:rPr>
                <w:rFonts w:ascii="Arial" w:eastAsia="Tenorite" w:hAnsi="Arial" w:cs="Arial"/>
                <w:sz w:val="16"/>
                <w:szCs w:val="16"/>
              </w:rPr>
              <w:t xml:space="preserve"> w/</w:t>
            </w:r>
            <w:proofErr w:type="spellStart"/>
            <w:r w:rsidRPr="00BA7B76">
              <w:rPr>
                <w:rFonts w:ascii="Arial" w:eastAsia="Tenorite" w:hAnsi="Arial" w:cs="Arial"/>
                <w:sz w:val="16"/>
                <w:szCs w:val="16"/>
              </w:rPr>
              <w:t>ESXi</w:t>
            </w:r>
            <w:proofErr w:type="spellEnd"/>
            <w:r w:rsidRPr="00BA7B76">
              <w:rPr>
                <w:rFonts w:ascii="Arial" w:eastAsia="Tenorite" w:hAnsi="Arial" w:cs="Arial"/>
                <w:sz w:val="16"/>
                <w:szCs w:val="16"/>
              </w:rPr>
              <w:t xml:space="preserve"> 8.0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SW</w:t>
            </w:r>
          </w:p>
        </w:tc>
        <w:tc>
          <w:tcPr>
            <w:tcW w:w="260" w:type="pct"/>
            <w:shd w:val="clear" w:color="auto" w:fill="FFFFFF" w:themeFill="background1"/>
            <w:vAlign w:val="center"/>
          </w:tcPr>
          <w:p w14:paraId="22D5A785" w14:textId="5BAFF7F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16D55067" w14:textId="0BFE4AB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C70AA54" w14:textId="6CD13B2E" w:rsidTr="00D77381">
        <w:trPr>
          <w:trHeight w:val="190"/>
        </w:trPr>
        <w:tc>
          <w:tcPr>
            <w:tcW w:w="343" w:type="pct"/>
            <w:shd w:val="clear" w:color="auto" w:fill="FFFFFF" w:themeFill="background1"/>
            <w:vAlign w:val="center"/>
          </w:tcPr>
          <w:p w14:paraId="006C3197" w14:textId="3ED17AE2"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2.6.37</w:t>
            </w:r>
          </w:p>
        </w:tc>
        <w:tc>
          <w:tcPr>
            <w:tcW w:w="4117" w:type="pct"/>
            <w:shd w:val="clear" w:color="auto" w:fill="FFFFFF" w:themeFill="background1"/>
            <w:vAlign w:val="center"/>
          </w:tcPr>
          <w:p w14:paraId="51B71DBC" w14:textId="0B9B368F"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260" w:type="pct"/>
            <w:shd w:val="clear" w:color="auto" w:fill="FFFFFF" w:themeFill="background1"/>
            <w:vAlign w:val="center"/>
          </w:tcPr>
          <w:p w14:paraId="78FC91C2" w14:textId="284C107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31D84F7E" w14:textId="62F26DF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7C8AA11" w14:textId="303D3335" w:rsidTr="00D77381">
        <w:trPr>
          <w:trHeight w:val="190"/>
        </w:trPr>
        <w:tc>
          <w:tcPr>
            <w:tcW w:w="343" w:type="pct"/>
            <w:shd w:val="clear" w:color="auto" w:fill="FFFFFF" w:themeFill="background1"/>
            <w:vAlign w:val="center"/>
          </w:tcPr>
          <w:p w14:paraId="59430CE4" w14:textId="6B1D45DD"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2.6.38</w:t>
            </w:r>
          </w:p>
        </w:tc>
        <w:tc>
          <w:tcPr>
            <w:tcW w:w="4117" w:type="pct"/>
            <w:shd w:val="clear" w:color="auto" w:fill="FFFFFF" w:themeFill="background1"/>
            <w:vAlign w:val="center"/>
          </w:tcPr>
          <w:p w14:paraId="7C525F64" w14:textId="072FB2BC"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Gen11</w:t>
            </w:r>
            <w:proofErr w:type="spellEnd"/>
            <w:r w:rsidRPr="00BA7B76">
              <w:rPr>
                <w:rFonts w:ascii="Arial" w:eastAsia="Tenorite" w:hAnsi="Arial" w:cs="Arial"/>
                <w:sz w:val="16"/>
                <w:szCs w:val="16"/>
              </w:rPr>
              <w:t xml:space="preserve"> Support</w:t>
            </w:r>
          </w:p>
        </w:tc>
        <w:tc>
          <w:tcPr>
            <w:tcW w:w="260" w:type="pct"/>
            <w:shd w:val="clear" w:color="auto" w:fill="FFFFFF" w:themeFill="background1"/>
            <w:vAlign w:val="center"/>
          </w:tcPr>
          <w:p w14:paraId="7F2273FD" w14:textId="3F727EC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36E2540B" w14:textId="420653F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18CCCDE5" w14:textId="5843BB57" w:rsidTr="00D77381">
        <w:trPr>
          <w:trHeight w:val="190"/>
        </w:trPr>
        <w:tc>
          <w:tcPr>
            <w:tcW w:w="343" w:type="pct"/>
            <w:shd w:val="clear" w:color="auto" w:fill="FFFFFF" w:themeFill="background1"/>
            <w:vAlign w:val="center"/>
          </w:tcPr>
          <w:p w14:paraId="18314371" w14:textId="049F7BD1"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2.6.39</w:t>
            </w:r>
          </w:p>
        </w:tc>
        <w:tc>
          <w:tcPr>
            <w:tcW w:w="4117" w:type="pct"/>
            <w:shd w:val="clear" w:color="auto" w:fill="FFFFFF" w:themeFill="background1"/>
            <w:vAlign w:val="center"/>
          </w:tcPr>
          <w:p w14:paraId="34F503CB" w14:textId="357E25A2"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Compute Ops Management Enhanced 3-year Upfront ProLiant SaaS</w:t>
            </w:r>
          </w:p>
        </w:tc>
        <w:tc>
          <w:tcPr>
            <w:tcW w:w="260" w:type="pct"/>
            <w:shd w:val="clear" w:color="auto" w:fill="FFFFFF" w:themeFill="background1"/>
            <w:vAlign w:val="center"/>
          </w:tcPr>
          <w:p w14:paraId="369F5000" w14:textId="514C242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3976DC09" w14:textId="587BFF74"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7BAEB96" w14:textId="3C0681C8" w:rsidTr="00D77381">
        <w:trPr>
          <w:trHeight w:val="190"/>
        </w:trPr>
        <w:tc>
          <w:tcPr>
            <w:tcW w:w="343" w:type="pct"/>
            <w:shd w:val="clear" w:color="auto" w:fill="FFFFFF" w:themeFill="background1"/>
            <w:vAlign w:val="center"/>
          </w:tcPr>
          <w:p w14:paraId="04037F05" w14:textId="296B27B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2.6.40</w:t>
            </w:r>
          </w:p>
        </w:tc>
        <w:tc>
          <w:tcPr>
            <w:tcW w:w="4117" w:type="pct"/>
            <w:shd w:val="clear" w:color="auto" w:fill="FFFFFF" w:themeFill="background1"/>
            <w:vAlign w:val="center"/>
          </w:tcPr>
          <w:p w14:paraId="152C9878" w14:textId="3652C9E3"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260" w:type="pct"/>
            <w:shd w:val="clear" w:color="auto" w:fill="FFFFFF" w:themeFill="background1"/>
            <w:vAlign w:val="center"/>
          </w:tcPr>
          <w:p w14:paraId="6AE1E92A" w14:textId="7FF5CD9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60ADAAFF" w14:textId="3666022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67A7459" w14:textId="3E7714EB" w:rsidTr="00D77381">
        <w:trPr>
          <w:trHeight w:val="190"/>
        </w:trPr>
        <w:tc>
          <w:tcPr>
            <w:tcW w:w="343" w:type="pct"/>
            <w:shd w:val="clear" w:color="auto" w:fill="FFFFFF" w:themeFill="background1"/>
            <w:vAlign w:val="center"/>
          </w:tcPr>
          <w:p w14:paraId="58ECD918" w14:textId="4785378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2.6.41</w:t>
            </w:r>
          </w:p>
        </w:tc>
        <w:tc>
          <w:tcPr>
            <w:tcW w:w="4117" w:type="pct"/>
            <w:shd w:val="clear" w:color="auto" w:fill="FFFFFF" w:themeFill="background1"/>
            <w:vAlign w:val="center"/>
          </w:tcPr>
          <w:p w14:paraId="11515473" w14:textId="2CDF745B"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Startup RedHat OpenShift / VMware vSphere Enterprise SVC</w:t>
            </w:r>
          </w:p>
        </w:tc>
        <w:tc>
          <w:tcPr>
            <w:tcW w:w="260" w:type="pct"/>
            <w:shd w:val="clear" w:color="auto" w:fill="FFFFFF" w:themeFill="background1"/>
            <w:vAlign w:val="center"/>
          </w:tcPr>
          <w:p w14:paraId="78217460" w14:textId="1ACEEFD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796A3FBD" w14:textId="5DA1699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D6F9FFB" w14:textId="51964853" w:rsidTr="00D77381">
        <w:trPr>
          <w:trHeight w:val="190"/>
        </w:trPr>
        <w:tc>
          <w:tcPr>
            <w:tcW w:w="343" w:type="pct"/>
            <w:shd w:val="clear" w:color="auto" w:fill="FFFFFF" w:themeFill="background1"/>
            <w:vAlign w:val="center"/>
          </w:tcPr>
          <w:p w14:paraId="12CE3C59" w14:textId="5093405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2.6.42</w:t>
            </w:r>
          </w:p>
        </w:tc>
        <w:tc>
          <w:tcPr>
            <w:tcW w:w="4117" w:type="pct"/>
            <w:shd w:val="clear" w:color="auto" w:fill="FFFFFF" w:themeFill="background1"/>
            <w:vAlign w:val="center"/>
          </w:tcPr>
          <w:p w14:paraId="0CEDD6C9" w14:textId="1D3EE36D"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Base Deploy SVC</w:t>
            </w:r>
          </w:p>
        </w:tc>
        <w:tc>
          <w:tcPr>
            <w:tcW w:w="260" w:type="pct"/>
            <w:shd w:val="clear" w:color="auto" w:fill="FFFFFF" w:themeFill="background1"/>
            <w:vAlign w:val="center"/>
          </w:tcPr>
          <w:p w14:paraId="1B559631" w14:textId="4016B576"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0D616E53" w14:textId="6926E303"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55DDB77" w14:textId="74E18B9F" w:rsidTr="00D77381">
        <w:trPr>
          <w:trHeight w:val="190"/>
        </w:trPr>
        <w:tc>
          <w:tcPr>
            <w:tcW w:w="343" w:type="pct"/>
            <w:shd w:val="clear" w:color="auto" w:fill="FFFFFF" w:themeFill="background1"/>
            <w:vAlign w:val="center"/>
          </w:tcPr>
          <w:p w14:paraId="7E593347" w14:textId="6F185B4E"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2.6.43</w:t>
            </w:r>
          </w:p>
        </w:tc>
        <w:tc>
          <w:tcPr>
            <w:tcW w:w="4117" w:type="pct"/>
            <w:shd w:val="clear" w:color="auto" w:fill="FFFFFF" w:themeFill="background1"/>
            <w:vAlign w:val="center"/>
          </w:tcPr>
          <w:p w14:paraId="3F11157E" w14:textId="06CC14DA"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Srvr</w:t>
            </w:r>
            <w:proofErr w:type="spellEnd"/>
            <w:r w:rsidRPr="00BA7B76">
              <w:rPr>
                <w:rFonts w:ascii="Arial" w:eastAsia="Tenorite" w:hAnsi="Arial" w:cs="Arial"/>
                <w:sz w:val="16"/>
                <w:szCs w:val="16"/>
              </w:rPr>
              <w:t xml:space="preserve"> Add-on Startup SVC</w:t>
            </w:r>
          </w:p>
        </w:tc>
        <w:tc>
          <w:tcPr>
            <w:tcW w:w="260" w:type="pct"/>
            <w:shd w:val="clear" w:color="auto" w:fill="FFFFFF" w:themeFill="background1"/>
            <w:vAlign w:val="center"/>
          </w:tcPr>
          <w:p w14:paraId="0D724F6E" w14:textId="1C7766D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0BB657FD" w14:textId="0FB3565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43ED68B6" w14:textId="5A382803" w:rsidTr="00D77381">
        <w:trPr>
          <w:trHeight w:val="190"/>
        </w:trPr>
        <w:tc>
          <w:tcPr>
            <w:tcW w:w="343" w:type="pct"/>
            <w:shd w:val="clear" w:color="auto" w:fill="FFFFFF" w:themeFill="background1"/>
            <w:vAlign w:val="center"/>
          </w:tcPr>
          <w:p w14:paraId="2CB96063" w14:textId="339F8FE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2.6.44</w:t>
            </w:r>
          </w:p>
        </w:tc>
        <w:tc>
          <w:tcPr>
            <w:tcW w:w="4117" w:type="pct"/>
            <w:shd w:val="clear" w:color="auto" w:fill="FFFFFF" w:themeFill="background1"/>
            <w:vAlign w:val="center"/>
          </w:tcPr>
          <w:p w14:paraId="5EB38F0E" w14:textId="233F360A"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Storage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Migration 50 </w:t>
            </w:r>
            <w:proofErr w:type="spellStart"/>
            <w:r w:rsidRPr="00BA7B76">
              <w:rPr>
                <w:rFonts w:ascii="Arial" w:eastAsia="Tenorite" w:hAnsi="Arial" w:cs="Arial"/>
                <w:sz w:val="16"/>
                <w:szCs w:val="16"/>
              </w:rPr>
              <w:t>VM</w:t>
            </w:r>
            <w:proofErr w:type="spellEnd"/>
            <w:r w:rsidRPr="00BA7B76">
              <w:rPr>
                <w:rFonts w:ascii="Arial" w:eastAsia="Tenorite" w:hAnsi="Arial" w:cs="Arial"/>
                <w:sz w:val="16"/>
                <w:szCs w:val="16"/>
              </w:rPr>
              <w:t xml:space="preserve"> SVC</w:t>
            </w:r>
          </w:p>
        </w:tc>
        <w:tc>
          <w:tcPr>
            <w:tcW w:w="260" w:type="pct"/>
            <w:shd w:val="clear" w:color="auto" w:fill="FFFFFF" w:themeFill="background1"/>
            <w:vAlign w:val="center"/>
          </w:tcPr>
          <w:p w14:paraId="2983E4CD" w14:textId="54434A6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3763EE41" w14:textId="3DE33E8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F69F1D1" w14:textId="6C6638C8" w:rsidTr="00D77381">
        <w:trPr>
          <w:trHeight w:val="190"/>
        </w:trPr>
        <w:tc>
          <w:tcPr>
            <w:tcW w:w="343" w:type="pct"/>
            <w:shd w:val="clear" w:color="auto" w:fill="FFFFFF" w:themeFill="background1"/>
            <w:vAlign w:val="center"/>
          </w:tcPr>
          <w:p w14:paraId="05D6D89A" w14:textId="735B2C9F"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2.6.45</w:t>
            </w:r>
          </w:p>
        </w:tc>
        <w:tc>
          <w:tcPr>
            <w:tcW w:w="4117" w:type="pct"/>
            <w:shd w:val="clear" w:color="auto" w:fill="FFFFFF" w:themeFill="background1"/>
            <w:vAlign w:val="center"/>
          </w:tcPr>
          <w:p w14:paraId="1E402E31" w14:textId="2D8162E1"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Deployment Services for Veeam SVC</w:t>
            </w:r>
          </w:p>
        </w:tc>
        <w:tc>
          <w:tcPr>
            <w:tcW w:w="260" w:type="pct"/>
            <w:shd w:val="clear" w:color="auto" w:fill="FFFFFF" w:themeFill="background1"/>
            <w:vAlign w:val="center"/>
          </w:tcPr>
          <w:p w14:paraId="1F38C1A7" w14:textId="1897EC7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289D41BA" w14:textId="1CEFB61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421B3637" w14:textId="51CED0D4" w:rsidTr="00D77381">
        <w:trPr>
          <w:trHeight w:val="190"/>
        </w:trPr>
        <w:tc>
          <w:tcPr>
            <w:tcW w:w="343" w:type="pct"/>
            <w:shd w:val="clear" w:color="auto" w:fill="FFFFFF" w:themeFill="background1"/>
            <w:vAlign w:val="center"/>
          </w:tcPr>
          <w:p w14:paraId="7E6ECA12" w14:textId="229783B1"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2.6.46</w:t>
            </w:r>
          </w:p>
        </w:tc>
        <w:tc>
          <w:tcPr>
            <w:tcW w:w="4117" w:type="pct"/>
            <w:shd w:val="clear" w:color="auto" w:fill="FFFFFF" w:themeFill="background1"/>
            <w:vAlign w:val="center"/>
          </w:tcPr>
          <w:p w14:paraId="7B4B0AFF" w14:textId="3EFD070C"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Deploy of Veeam Base SVC</w:t>
            </w:r>
          </w:p>
        </w:tc>
        <w:tc>
          <w:tcPr>
            <w:tcW w:w="260" w:type="pct"/>
            <w:shd w:val="clear" w:color="auto" w:fill="FFFFFF" w:themeFill="background1"/>
            <w:vAlign w:val="center"/>
          </w:tcPr>
          <w:p w14:paraId="08F1DF96" w14:textId="7E5A4B04"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062E360D" w14:textId="7321CC3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435F4FF" w14:textId="28CE5158" w:rsidTr="00D77381">
        <w:trPr>
          <w:trHeight w:val="190"/>
        </w:trPr>
        <w:tc>
          <w:tcPr>
            <w:tcW w:w="343" w:type="pct"/>
            <w:shd w:val="clear" w:color="auto" w:fill="FFFFFF" w:themeFill="background1"/>
            <w:vAlign w:val="center"/>
          </w:tcPr>
          <w:p w14:paraId="28FBA2B7" w14:textId="5A5DBB6A"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2.6.47</w:t>
            </w:r>
          </w:p>
        </w:tc>
        <w:tc>
          <w:tcPr>
            <w:tcW w:w="4117" w:type="pct"/>
            <w:shd w:val="clear" w:color="auto" w:fill="FFFFFF" w:themeFill="background1"/>
            <w:vAlign w:val="center"/>
          </w:tcPr>
          <w:p w14:paraId="589E0BF0" w14:textId="164255D3"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Local 3-Year 24 x 7 On-site Technical Support Services and Labor</w:t>
            </w:r>
          </w:p>
        </w:tc>
        <w:tc>
          <w:tcPr>
            <w:tcW w:w="260" w:type="pct"/>
            <w:shd w:val="clear" w:color="auto" w:fill="FFFFFF" w:themeFill="background1"/>
            <w:vAlign w:val="center"/>
          </w:tcPr>
          <w:p w14:paraId="423CDEA3" w14:textId="46CE59A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vAlign w:val="center"/>
          </w:tcPr>
          <w:p w14:paraId="0E136FEB" w14:textId="00C63D3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861C8D" w:rsidRPr="00BA7B76" w14:paraId="269A2BE3" w14:textId="429072FD" w:rsidTr="00D77381">
        <w:trPr>
          <w:trHeight w:val="190"/>
        </w:trPr>
        <w:tc>
          <w:tcPr>
            <w:tcW w:w="343" w:type="pct"/>
            <w:shd w:val="clear" w:color="auto" w:fill="FFFFFF" w:themeFill="background1"/>
            <w:vAlign w:val="center"/>
          </w:tcPr>
          <w:p w14:paraId="2A14A664" w14:textId="636CCEC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2.6.48</w:t>
            </w:r>
          </w:p>
        </w:tc>
        <w:tc>
          <w:tcPr>
            <w:tcW w:w="4117" w:type="pct"/>
            <w:shd w:val="clear" w:color="auto" w:fill="FFFFFF" w:themeFill="background1"/>
            <w:vAlign w:val="center"/>
          </w:tcPr>
          <w:p w14:paraId="754026C9" w14:textId="6ECDEC65"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Local 3-Year Hardware Configuration; Migration Services and Change Request for Replacement H/W</w:t>
            </w:r>
          </w:p>
        </w:tc>
        <w:tc>
          <w:tcPr>
            <w:tcW w:w="260" w:type="pct"/>
            <w:shd w:val="clear" w:color="auto" w:fill="FFFFFF" w:themeFill="background1"/>
            <w:vAlign w:val="center"/>
          </w:tcPr>
          <w:p w14:paraId="391CF2C4" w14:textId="12FD823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vAlign w:val="center"/>
          </w:tcPr>
          <w:p w14:paraId="3A9830BF" w14:textId="10CB5D7A"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861C8D" w:rsidRPr="00BA7B76" w14:paraId="25479D39" w14:textId="1810A88A" w:rsidTr="00D77381">
        <w:trPr>
          <w:trHeight w:val="190"/>
        </w:trPr>
        <w:tc>
          <w:tcPr>
            <w:tcW w:w="343" w:type="pct"/>
            <w:shd w:val="clear" w:color="auto" w:fill="FFFFFF" w:themeFill="background1"/>
            <w:vAlign w:val="center"/>
          </w:tcPr>
          <w:p w14:paraId="03925F69" w14:textId="511D502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2.6.49</w:t>
            </w:r>
          </w:p>
        </w:tc>
        <w:tc>
          <w:tcPr>
            <w:tcW w:w="4117" w:type="pct"/>
            <w:shd w:val="clear" w:color="auto" w:fill="FFFFFF" w:themeFill="background1"/>
            <w:vAlign w:val="center"/>
          </w:tcPr>
          <w:p w14:paraId="2162FE9C" w14:textId="3B8352C4"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Port to Power Airflow 3 Fans 2 Power Supply Units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Attached Bundle</w:t>
            </w:r>
          </w:p>
        </w:tc>
        <w:tc>
          <w:tcPr>
            <w:tcW w:w="260" w:type="pct"/>
            <w:shd w:val="clear" w:color="auto" w:fill="FFFFFF" w:themeFill="background1"/>
            <w:vAlign w:val="center"/>
          </w:tcPr>
          <w:p w14:paraId="6DCE7ABD" w14:textId="278EC58F"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521E6F14" w14:textId="46EF21A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47D52B1" w14:textId="7F9E0A98" w:rsidTr="00D77381">
        <w:trPr>
          <w:trHeight w:val="190"/>
        </w:trPr>
        <w:tc>
          <w:tcPr>
            <w:tcW w:w="343" w:type="pct"/>
            <w:shd w:val="clear" w:color="auto" w:fill="FFFFFF" w:themeFill="background1"/>
            <w:vAlign w:val="center"/>
          </w:tcPr>
          <w:p w14:paraId="47675139" w14:textId="58E54403"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2.6.50</w:t>
            </w:r>
          </w:p>
        </w:tc>
        <w:tc>
          <w:tcPr>
            <w:tcW w:w="4117" w:type="pct"/>
            <w:shd w:val="clear" w:color="auto" w:fill="FFFFFF" w:themeFill="background1"/>
            <w:vAlign w:val="center"/>
          </w:tcPr>
          <w:p w14:paraId="61A3D66A" w14:textId="1B6EF86D"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Networking 8360-</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v2</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PtP</w:t>
            </w:r>
            <w:proofErr w:type="spellEnd"/>
            <w:r w:rsidRPr="00BA7B76">
              <w:rPr>
                <w:rFonts w:ascii="Arial" w:eastAsia="Tenorite" w:hAnsi="Arial" w:cs="Arial"/>
                <w:sz w:val="16"/>
                <w:szCs w:val="16"/>
              </w:rPr>
              <w:t xml:space="preserve"> AF 3 F 2 PSU Attached Bundle </w:t>
            </w:r>
            <w:proofErr w:type="spellStart"/>
            <w:r w:rsidRPr="00BA7B76">
              <w:rPr>
                <w:rFonts w:ascii="Arial" w:eastAsia="Tenorite" w:hAnsi="Arial" w:cs="Arial"/>
                <w:sz w:val="16"/>
                <w:szCs w:val="16"/>
              </w:rPr>
              <w:t>PDU</w:t>
            </w:r>
            <w:proofErr w:type="spellEnd"/>
          </w:p>
        </w:tc>
        <w:tc>
          <w:tcPr>
            <w:tcW w:w="260" w:type="pct"/>
            <w:shd w:val="clear" w:color="auto" w:fill="FFFFFF" w:themeFill="background1"/>
            <w:vAlign w:val="center"/>
          </w:tcPr>
          <w:p w14:paraId="65659120" w14:textId="7E6D922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6D0974BC" w14:textId="080F0643"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D1508F4" w14:textId="144FACFB" w:rsidTr="00D77381">
        <w:trPr>
          <w:trHeight w:val="190"/>
        </w:trPr>
        <w:tc>
          <w:tcPr>
            <w:tcW w:w="343" w:type="pct"/>
            <w:shd w:val="clear" w:color="auto" w:fill="FFFFFF" w:themeFill="background1"/>
            <w:vAlign w:val="center"/>
          </w:tcPr>
          <w:p w14:paraId="56DA1083" w14:textId="34FEEB10"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2.6.51</w:t>
            </w:r>
          </w:p>
        </w:tc>
        <w:tc>
          <w:tcPr>
            <w:tcW w:w="4117" w:type="pct"/>
            <w:shd w:val="clear" w:color="auto" w:fill="FFFFFF" w:themeFill="background1"/>
            <w:vAlign w:val="center"/>
          </w:tcPr>
          <w:p w14:paraId="06B864FC" w14:textId="461BC5B1"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300m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OM3</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260" w:type="pct"/>
            <w:shd w:val="clear" w:color="auto" w:fill="FFFFFF" w:themeFill="background1"/>
            <w:vAlign w:val="center"/>
          </w:tcPr>
          <w:p w14:paraId="6B06C088" w14:textId="5716C2C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08</w:t>
            </w:r>
          </w:p>
        </w:tc>
        <w:tc>
          <w:tcPr>
            <w:tcW w:w="279" w:type="pct"/>
            <w:shd w:val="clear" w:color="auto" w:fill="FFFFFF" w:themeFill="background1"/>
          </w:tcPr>
          <w:p w14:paraId="4FABE6E2" w14:textId="3757A6DE"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0C4C4F4" w14:textId="3A0CE9DF" w:rsidTr="00D77381">
        <w:trPr>
          <w:trHeight w:val="190"/>
        </w:trPr>
        <w:tc>
          <w:tcPr>
            <w:tcW w:w="343" w:type="pct"/>
            <w:shd w:val="clear" w:color="auto" w:fill="FFFFFF" w:themeFill="background1"/>
            <w:vAlign w:val="center"/>
          </w:tcPr>
          <w:p w14:paraId="2B057A0B" w14:textId="569B4AC1"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2.6.52</w:t>
            </w:r>
          </w:p>
        </w:tc>
        <w:tc>
          <w:tcPr>
            <w:tcW w:w="4117" w:type="pct"/>
            <w:shd w:val="clear" w:color="auto" w:fill="FFFFFF" w:themeFill="background1"/>
            <w:vAlign w:val="center"/>
          </w:tcPr>
          <w:p w14:paraId="0C27C626" w14:textId="56F8CE18"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MPO</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260" w:type="pct"/>
            <w:shd w:val="clear" w:color="auto" w:fill="FFFFFF" w:themeFill="background1"/>
            <w:vAlign w:val="center"/>
          </w:tcPr>
          <w:p w14:paraId="6CE96496" w14:textId="18CE2427"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shd w:val="clear" w:color="auto" w:fill="FFFFFF" w:themeFill="background1"/>
          </w:tcPr>
          <w:p w14:paraId="1C74D6F9" w14:textId="5404C7F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45099E40" w14:textId="72B729C2" w:rsidTr="00D77381">
        <w:trPr>
          <w:trHeight w:val="190"/>
        </w:trPr>
        <w:tc>
          <w:tcPr>
            <w:tcW w:w="343" w:type="pct"/>
            <w:shd w:val="clear" w:color="auto" w:fill="FFFFFF" w:themeFill="background1"/>
            <w:vAlign w:val="center"/>
          </w:tcPr>
          <w:p w14:paraId="27C4A53A" w14:textId="09E5B966"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2.6.53</w:t>
            </w:r>
          </w:p>
        </w:tc>
        <w:tc>
          <w:tcPr>
            <w:tcW w:w="4117" w:type="pct"/>
            <w:shd w:val="clear" w:color="auto" w:fill="FFFFFF" w:themeFill="background1"/>
            <w:vAlign w:val="center"/>
          </w:tcPr>
          <w:p w14:paraId="3E035AB7" w14:textId="0FD00116"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SR </w:t>
            </w:r>
            <w:proofErr w:type="spellStart"/>
            <w:r w:rsidRPr="00BA7B76">
              <w:rPr>
                <w:rFonts w:ascii="Arial" w:hAnsi="Arial" w:cs="Arial"/>
                <w:bCs/>
                <w:sz w:val="16"/>
                <w:szCs w:val="16"/>
              </w:rPr>
              <w:t>100m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MMF</w:t>
            </w:r>
            <w:proofErr w:type="spellEnd"/>
            <w:r w:rsidRPr="00BA7B76">
              <w:rPr>
                <w:rFonts w:ascii="Arial" w:hAnsi="Arial" w:cs="Arial"/>
                <w:bCs/>
                <w:sz w:val="16"/>
                <w:szCs w:val="16"/>
              </w:rPr>
              <w:t xml:space="preserve"> Module + </w:t>
            </w:r>
            <w:proofErr w:type="spellStart"/>
            <w:r w:rsidRPr="00BA7B76">
              <w:rPr>
                <w:rFonts w:ascii="Arial" w:hAnsi="Arial" w:cs="Arial"/>
                <w:bCs/>
                <w:sz w:val="16"/>
                <w:szCs w:val="16"/>
              </w:rPr>
              <w:t>2M</w:t>
            </w:r>
            <w:proofErr w:type="spellEnd"/>
            <w:r w:rsidRPr="00BA7B76">
              <w:rPr>
                <w:rFonts w:ascii="Arial" w:hAnsi="Arial" w:cs="Arial"/>
                <w:bCs/>
                <w:sz w:val="16"/>
                <w:szCs w:val="16"/>
              </w:rPr>
              <w:t xml:space="preserve"> Cable</w:t>
            </w:r>
          </w:p>
        </w:tc>
        <w:tc>
          <w:tcPr>
            <w:tcW w:w="260" w:type="pct"/>
            <w:shd w:val="clear" w:color="auto" w:fill="FFFFFF" w:themeFill="background1"/>
            <w:vAlign w:val="center"/>
          </w:tcPr>
          <w:p w14:paraId="21BC049C" w14:textId="3811ED3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32</w:t>
            </w:r>
          </w:p>
        </w:tc>
        <w:tc>
          <w:tcPr>
            <w:tcW w:w="279" w:type="pct"/>
            <w:shd w:val="clear" w:color="auto" w:fill="FFFFFF" w:themeFill="background1"/>
          </w:tcPr>
          <w:p w14:paraId="77C9EEAF" w14:textId="01062196"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1DFBEDA7" w14:textId="258CB36E" w:rsidTr="00D77381">
        <w:trPr>
          <w:trHeight w:val="190"/>
        </w:trPr>
        <w:tc>
          <w:tcPr>
            <w:tcW w:w="343" w:type="pct"/>
            <w:shd w:val="clear" w:color="auto" w:fill="FFFFFF" w:themeFill="background1"/>
            <w:vAlign w:val="center"/>
          </w:tcPr>
          <w:p w14:paraId="1D08E554" w14:textId="04366299"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2.6.54</w:t>
            </w:r>
          </w:p>
        </w:tc>
        <w:tc>
          <w:tcPr>
            <w:tcW w:w="4117" w:type="pct"/>
            <w:shd w:val="clear" w:color="auto" w:fill="FFFFFF" w:themeFill="background1"/>
          </w:tcPr>
          <w:p w14:paraId="79528674" w14:textId="09B3BAD2"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hAnsi="Arial" w:cs="Arial"/>
                <w:bCs/>
                <w:sz w:val="16"/>
                <w:szCs w:val="16"/>
              </w:rPr>
              <w:t>HPE</w:t>
            </w:r>
            <w:proofErr w:type="spellEnd"/>
            <w:r w:rsidRPr="00BA7B76">
              <w:rPr>
                <w:rFonts w:ascii="Arial" w:hAnsi="Arial" w:cs="Arial"/>
                <w:bCs/>
                <w:sz w:val="16"/>
                <w:szCs w:val="16"/>
              </w:rPr>
              <w:t xml:space="preserve"> Aruba </w:t>
            </w:r>
            <w:proofErr w:type="spellStart"/>
            <w:r w:rsidRPr="00BA7B76">
              <w:rPr>
                <w:rFonts w:ascii="Arial" w:hAnsi="Arial" w:cs="Arial"/>
                <w:bCs/>
                <w:sz w:val="16"/>
                <w:szCs w:val="16"/>
              </w:rPr>
              <w:t>25G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10km</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w:t>
            </w:r>
          </w:p>
        </w:tc>
        <w:tc>
          <w:tcPr>
            <w:tcW w:w="260" w:type="pct"/>
            <w:shd w:val="clear" w:color="auto" w:fill="FFFFFF" w:themeFill="background1"/>
            <w:vAlign w:val="center"/>
          </w:tcPr>
          <w:p w14:paraId="6DFD0028" w14:textId="04B0B40F"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08</w:t>
            </w:r>
          </w:p>
        </w:tc>
        <w:tc>
          <w:tcPr>
            <w:tcW w:w="279" w:type="pct"/>
            <w:shd w:val="clear" w:color="auto" w:fill="FFFFFF" w:themeFill="background1"/>
          </w:tcPr>
          <w:p w14:paraId="21CC4BB8" w14:textId="205EBA17"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0196A54" w14:textId="50AAC55F" w:rsidTr="00D77381">
        <w:trPr>
          <w:trHeight w:val="190"/>
        </w:trPr>
        <w:tc>
          <w:tcPr>
            <w:tcW w:w="343" w:type="pct"/>
            <w:shd w:val="clear" w:color="auto" w:fill="FFFFFF" w:themeFill="background1"/>
            <w:vAlign w:val="center"/>
          </w:tcPr>
          <w:p w14:paraId="64D8E187" w14:textId="510DE17D"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2.6.55</w:t>
            </w:r>
          </w:p>
        </w:tc>
        <w:tc>
          <w:tcPr>
            <w:tcW w:w="4117" w:type="pct"/>
            <w:shd w:val="clear" w:color="auto" w:fill="FFFFFF" w:themeFill="background1"/>
          </w:tcPr>
          <w:p w14:paraId="6F50EB48" w14:textId="1E9F0783" w:rsidR="00861C8D" w:rsidRPr="00BA7B76" w:rsidRDefault="00861C8D" w:rsidP="00C60222">
            <w:pPr>
              <w:spacing w:before="70" w:after="70"/>
              <w:rPr>
                <w:rFonts w:ascii="Arial" w:eastAsia="Tenorite" w:hAnsi="Arial" w:cs="Arial"/>
                <w:color w:val="000000"/>
                <w:sz w:val="16"/>
                <w:szCs w:val="16"/>
              </w:rPr>
            </w:pPr>
            <w:proofErr w:type="spellStart"/>
            <w:proofErr w:type="gramStart"/>
            <w:r w:rsidRPr="00BA7B76">
              <w:rPr>
                <w:rFonts w:ascii="Arial" w:hAnsi="Arial" w:cs="Arial"/>
                <w:bCs/>
                <w:sz w:val="16"/>
                <w:szCs w:val="16"/>
              </w:rPr>
              <w:t>HPE</w:t>
            </w:r>
            <w:proofErr w:type="spellEnd"/>
            <w:r w:rsidRPr="00BA7B76">
              <w:rPr>
                <w:rFonts w:ascii="Arial" w:hAnsi="Arial" w:cs="Arial"/>
                <w:bCs/>
                <w:sz w:val="16"/>
                <w:szCs w:val="16"/>
              </w:rPr>
              <w:t xml:space="preserve">  Aruba</w:t>
            </w:r>
            <w:proofErr w:type="gramEnd"/>
            <w:r w:rsidRPr="00BA7B76">
              <w:rPr>
                <w:rFonts w:ascii="Arial" w:hAnsi="Arial" w:cs="Arial"/>
                <w:bCs/>
                <w:sz w:val="16"/>
                <w:szCs w:val="16"/>
              </w:rPr>
              <w:t xml:space="preserve"> </w:t>
            </w:r>
            <w:proofErr w:type="spellStart"/>
            <w:r w:rsidRPr="00BA7B76">
              <w:rPr>
                <w:rFonts w:ascii="Arial" w:hAnsi="Arial" w:cs="Arial"/>
                <w:bCs/>
                <w:sz w:val="16"/>
                <w:szCs w:val="16"/>
              </w:rPr>
              <w:t>100G</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QSFP28</w:t>
            </w:r>
            <w:proofErr w:type="spellEnd"/>
            <w:r w:rsidRPr="00BA7B76">
              <w:rPr>
                <w:rFonts w:ascii="Arial" w:hAnsi="Arial" w:cs="Arial"/>
                <w:bCs/>
                <w:sz w:val="16"/>
                <w:szCs w:val="16"/>
              </w:rPr>
              <w:t xml:space="preserve"> LC </w:t>
            </w:r>
            <w:proofErr w:type="spellStart"/>
            <w:r w:rsidRPr="00BA7B76">
              <w:rPr>
                <w:rFonts w:ascii="Arial" w:hAnsi="Arial" w:cs="Arial"/>
                <w:bCs/>
                <w:sz w:val="16"/>
                <w:szCs w:val="16"/>
              </w:rPr>
              <w:t>LR4</w:t>
            </w:r>
            <w:proofErr w:type="spellEnd"/>
            <w:r w:rsidRPr="00BA7B76">
              <w:rPr>
                <w:rFonts w:ascii="Arial" w:hAnsi="Arial" w:cs="Arial"/>
                <w:bCs/>
                <w:sz w:val="16"/>
                <w:szCs w:val="16"/>
              </w:rPr>
              <w:t xml:space="preserve"> </w:t>
            </w:r>
            <w:proofErr w:type="spellStart"/>
            <w:r w:rsidRPr="00BA7B76">
              <w:rPr>
                <w:rFonts w:ascii="Arial" w:hAnsi="Arial" w:cs="Arial"/>
                <w:bCs/>
                <w:sz w:val="16"/>
                <w:szCs w:val="16"/>
              </w:rPr>
              <w:t>SMF</w:t>
            </w:r>
            <w:proofErr w:type="spellEnd"/>
            <w:r w:rsidRPr="00BA7B76">
              <w:rPr>
                <w:rFonts w:ascii="Arial" w:hAnsi="Arial" w:cs="Arial"/>
                <w:bCs/>
                <w:sz w:val="16"/>
                <w:szCs w:val="16"/>
              </w:rPr>
              <w:t xml:space="preserve"> Transceiver </w:t>
            </w:r>
          </w:p>
        </w:tc>
        <w:tc>
          <w:tcPr>
            <w:tcW w:w="260" w:type="pct"/>
            <w:shd w:val="clear" w:color="auto" w:fill="FFFFFF" w:themeFill="background1"/>
            <w:vAlign w:val="center"/>
          </w:tcPr>
          <w:p w14:paraId="0E5F10EF" w14:textId="1500CCB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04</w:t>
            </w:r>
          </w:p>
        </w:tc>
        <w:tc>
          <w:tcPr>
            <w:tcW w:w="279" w:type="pct"/>
            <w:shd w:val="clear" w:color="auto" w:fill="FFFFFF" w:themeFill="background1"/>
          </w:tcPr>
          <w:p w14:paraId="4262BCEE" w14:textId="79E6023F"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AC4730B" w14:textId="11E10AC2" w:rsidTr="00D77381">
        <w:trPr>
          <w:trHeight w:val="190"/>
        </w:trPr>
        <w:tc>
          <w:tcPr>
            <w:tcW w:w="343" w:type="pct"/>
            <w:shd w:val="clear" w:color="auto" w:fill="FFFFFF" w:themeFill="background1"/>
            <w:vAlign w:val="center"/>
          </w:tcPr>
          <w:p w14:paraId="1A10F9A0" w14:textId="65FB4694"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2.6.56</w:t>
            </w:r>
          </w:p>
        </w:tc>
        <w:tc>
          <w:tcPr>
            <w:tcW w:w="4117" w:type="pct"/>
            <w:shd w:val="clear" w:color="auto" w:fill="FFFFFF" w:themeFill="background1"/>
            <w:vAlign w:val="center"/>
          </w:tcPr>
          <w:p w14:paraId="18453230" w14:textId="72AC8D38"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260" w:type="pct"/>
            <w:shd w:val="clear" w:color="auto" w:fill="FFFFFF" w:themeFill="background1"/>
            <w:vAlign w:val="center"/>
          </w:tcPr>
          <w:p w14:paraId="31A324B8" w14:textId="50BE9F18"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01666F73" w14:textId="4BCF4EED"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98EA969" w14:textId="464F431B" w:rsidTr="00D77381">
        <w:trPr>
          <w:trHeight w:val="190"/>
        </w:trPr>
        <w:tc>
          <w:tcPr>
            <w:tcW w:w="343" w:type="pct"/>
            <w:shd w:val="clear" w:color="auto" w:fill="FFFFFF" w:themeFill="background1"/>
            <w:vAlign w:val="center"/>
          </w:tcPr>
          <w:p w14:paraId="3D7E62C9" w14:textId="7AB13807"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2.6.57</w:t>
            </w:r>
          </w:p>
        </w:tc>
        <w:tc>
          <w:tcPr>
            <w:tcW w:w="4117" w:type="pct"/>
            <w:shd w:val="clear" w:color="auto" w:fill="FFFFFF" w:themeFill="background1"/>
            <w:vAlign w:val="center"/>
          </w:tcPr>
          <w:p w14:paraId="34A0812D" w14:textId="3D02B03F"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 </w:t>
            </w:r>
            <w:proofErr w:type="spellStart"/>
            <w:r w:rsidRPr="00BA7B76">
              <w:rPr>
                <w:rFonts w:ascii="Arial" w:eastAsia="Tenorite" w:hAnsi="Arial" w:cs="Arial"/>
                <w:sz w:val="16"/>
                <w:szCs w:val="16"/>
              </w:rPr>
              <w:t>32Y4C</w:t>
            </w:r>
            <w:proofErr w:type="spellEnd"/>
            <w:r w:rsidRPr="00BA7B76">
              <w:rPr>
                <w:rFonts w:ascii="Arial" w:eastAsia="Tenorite" w:hAnsi="Arial" w:cs="Arial"/>
                <w:sz w:val="16"/>
                <w:szCs w:val="16"/>
              </w:rPr>
              <w:t xml:space="preserve"> Support</w:t>
            </w:r>
          </w:p>
        </w:tc>
        <w:tc>
          <w:tcPr>
            <w:tcW w:w="260" w:type="pct"/>
            <w:shd w:val="clear" w:color="auto" w:fill="FFFFFF" w:themeFill="background1"/>
            <w:vAlign w:val="center"/>
          </w:tcPr>
          <w:p w14:paraId="0C88721E" w14:textId="2518097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69CE4616" w14:textId="70495492"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BFEFB6D" w14:textId="6AF79463" w:rsidTr="00D77381">
        <w:trPr>
          <w:trHeight w:val="190"/>
        </w:trPr>
        <w:tc>
          <w:tcPr>
            <w:tcW w:w="343" w:type="pct"/>
            <w:shd w:val="clear" w:color="auto" w:fill="FFFFFF" w:themeFill="background1"/>
            <w:vAlign w:val="center"/>
          </w:tcPr>
          <w:p w14:paraId="21060A0C" w14:textId="7627608C"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2.6.58</w:t>
            </w:r>
          </w:p>
        </w:tc>
        <w:tc>
          <w:tcPr>
            <w:tcW w:w="4117" w:type="pct"/>
            <w:shd w:val="clear" w:color="auto" w:fill="FFFFFF" w:themeFill="background1"/>
            <w:vAlign w:val="center"/>
          </w:tcPr>
          <w:p w14:paraId="7FBC2D38" w14:textId="76018F74"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Local 1-Year 24/7 On-site Technical Support Services and Labor</w:t>
            </w:r>
          </w:p>
        </w:tc>
        <w:tc>
          <w:tcPr>
            <w:tcW w:w="260" w:type="pct"/>
            <w:shd w:val="clear" w:color="auto" w:fill="FFFFFF" w:themeFill="background1"/>
            <w:vAlign w:val="center"/>
          </w:tcPr>
          <w:p w14:paraId="711FCCC1" w14:textId="22D113B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vAlign w:val="center"/>
          </w:tcPr>
          <w:p w14:paraId="37049CDE" w14:textId="18DC3A0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861C8D" w:rsidRPr="00BA7B76" w14:paraId="3004B674" w14:textId="7C2887A0" w:rsidTr="00D77381">
        <w:trPr>
          <w:trHeight w:val="190"/>
        </w:trPr>
        <w:tc>
          <w:tcPr>
            <w:tcW w:w="343" w:type="pct"/>
            <w:shd w:val="clear" w:color="auto" w:fill="FFFFFF" w:themeFill="background1"/>
            <w:vAlign w:val="center"/>
          </w:tcPr>
          <w:p w14:paraId="3000736B" w14:textId="78234A2D"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2.6.59</w:t>
            </w:r>
          </w:p>
        </w:tc>
        <w:tc>
          <w:tcPr>
            <w:tcW w:w="4117" w:type="pct"/>
            <w:shd w:val="clear" w:color="auto" w:fill="FFFFFF" w:themeFill="background1"/>
            <w:vAlign w:val="center"/>
          </w:tcPr>
          <w:p w14:paraId="1C589C3A" w14:textId="73E9A067" w:rsidR="00861C8D" w:rsidRPr="00BA7B76" w:rsidRDefault="00861C8D" w:rsidP="00C60222">
            <w:pPr>
              <w:spacing w:before="70" w:after="70"/>
              <w:rPr>
                <w:rFonts w:ascii="Arial" w:eastAsia="Tenorite" w:hAnsi="Arial" w:cs="Arial"/>
                <w:color w:val="000000"/>
                <w:sz w:val="16"/>
                <w:szCs w:val="16"/>
              </w:rPr>
            </w:pPr>
            <w:r w:rsidRPr="00BA7B76">
              <w:rPr>
                <w:rFonts w:ascii="Arial" w:eastAsia="Tenorite" w:hAnsi="Arial" w:cs="Arial"/>
                <w:sz w:val="16"/>
                <w:szCs w:val="16"/>
              </w:rPr>
              <w:t>Local 1-Year Hardware Configuration; Migration Services and Change Request for Replacement H/W</w:t>
            </w:r>
          </w:p>
        </w:tc>
        <w:tc>
          <w:tcPr>
            <w:tcW w:w="260" w:type="pct"/>
            <w:shd w:val="clear" w:color="auto" w:fill="FFFFFF" w:themeFill="background1"/>
            <w:vAlign w:val="center"/>
          </w:tcPr>
          <w:p w14:paraId="0E6E1412" w14:textId="2A3756A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vAlign w:val="center"/>
          </w:tcPr>
          <w:p w14:paraId="39E8124A" w14:textId="51B9A98B"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Svc</w:t>
            </w:r>
          </w:p>
        </w:tc>
      </w:tr>
      <w:tr w:rsidR="00861C8D" w:rsidRPr="00BA7B76" w14:paraId="23565F38" w14:textId="4AAD2952" w:rsidTr="00D77381">
        <w:trPr>
          <w:trHeight w:val="190"/>
        </w:trPr>
        <w:tc>
          <w:tcPr>
            <w:tcW w:w="343" w:type="pct"/>
            <w:shd w:val="clear" w:color="auto" w:fill="FFFFFF" w:themeFill="background1"/>
            <w:vAlign w:val="center"/>
          </w:tcPr>
          <w:p w14:paraId="3FD857A8" w14:textId="77DEA746"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2.6.60</w:t>
            </w:r>
          </w:p>
        </w:tc>
        <w:tc>
          <w:tcPr>
            <w:tcW w:w="4117" w:type="pct"/>
            <w:shd w:val="clear" w:color="auto" w:fill="FFFFFF" w:themeFill="background1"/>
            <w:vAlign w:val="center"/>
          </w:tcPr>
          <w:p w14:paraId="69A7A7DD" w14:textId="0A39BBD2"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Technical Installation Startup SVC</w:t>
            </w:r>
          </w:p>
        </w:tc>
        <w:tc>
          <w:tcPr>
            <w:tcW w:w="260" w:type="pct"/>
            <w:shd w:val="clear" w:color="auto" w:fill="FFFFFF" w:themeFill="background1"/>
            <w:vAlign w:val="center"/>
          </w:tcPr>
          <w:p w14:paraId="5FDFAF56" w14:textId="35239C5F"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7016FF1C" w14:textId="4C07A125"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40E1387" w14:textId="0B3844DE" w:rsidTr="00D77381">
        <w:trPr>
          <w:trHeight w:val="143"/>
        </w:trPr>
        <w:tc>
          <w:tcPr>
            <w:tcW w:w="343" w:type="pct"/>
            <w:shd w:val="clear" w:color="auto" w:fill="FFFFFF" w:themeFill="background1"/>
            <w:vAlign w:val="center"/>
          </w:tcPr>
          <w:p w14:paraId="438FAD2D" w14:textId="04EABC89" w:rsidR="00861C8D" w:rsidRPr="00BA7B76" w:rsidRDefault="00861C8D" w:rsidP="00C60222">
            <w:pPr>
              <w:widowControl w:val="0"/>
              <w:pBdr>
                <w:top w:val="nil"/>
                <w:left w:val="nil"/>
                <w:bottom w:val="nil"/>
                <w:right w:val="nil"/>
                <w:between w:val="nil"/>
              </w:pBdr>
              <w:spacing w:before="70" w:after="70"/>
              <w:jc w:val="center"/>
              <w:rPr>
                <w:rFonts w:ascii="Arial" w:eastAsia="Tenorite" w:hAnsi="Arial" w:cs="Arial"/>
                <w:sz w:val="16"/>
                <w:szCs w:val="16"/>
              </w:rPr>
            </w:pPr>
            <w:r w:rsidRPr="00BA7B76">
              <w:rPr>
                <w:rFonts w:ascii="Arial" w:eastAsia="Tenorite" w:hAnsi="Arial" w:cs="Arial"/>
                <w:sz w:val="16"/>
                <w:szCs w:val="16"/>
              </w:rPr>
              <w:t>2.6.61</w:t>
            </w:r>
          </w:p>
        </w:tc>
        <w:tc>
          <w:tcPr>
            <w:tcW w:w="4117" w:type="pct"/>
            <w:shd w:val="clear" w:color="auto" w:fill="FFFFFF" w:themeFill="background1"/>
            <w:vAlign w:val="center"/>
          </w:tcPr>
          <w:p w14:paraId="79F37C46" w14:textId="3431406B" w:rsidR="00861C8D" w:rsidRPr="00BA7B76" w:rsidRDefault="00861C8D" w:rsidP="00C60222">
            <w:pPr>
              <w:spacing w:before="70" w:after="7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w:t>
            </w:r>
            <w:proofErr w:type="spellStart"/>
            <w:r w:rsidRPr="00BA7B76">
              <w:rPr>
                <w:rFonts w:ascii="Arial" w:eastAsia="Tenorite" w:hAnsi="Arial" w:cs="Arial"/>
                <w:sz w:val="16"/>
                <w:szCs w:val="16"/>
              </w:rPr>
              <w:t>ANCIS</w:t>
            </w:r>
            <w:proofErr w:type="spellEnd"/>
            <w:r w:rsidRPr="00BA7B76">
              <w:rPr>
                <w:rFonts w:ascii="Arial" w:eastAsia="Tenorite" w:hAnsi="Arial" w:cs="Arial"/>
                <w:sz w:val="16"/>
                <w:szCs w:val="16"/>
              </w:rPr>
              <w:t xml:space="preserve"> 5-day Onsite SVC</w:t>
            </w:r>
          </w:p>
        </w:tc>
        <w:tc>
          <w:tcPr>
            <w:tcW w:w="260" w:type="pct"/>
            <w:shd w:val="clear" w:color="auto" w:fill="FFFFFF" w:themeFill="background1"/>
            <w:vAlign w:val="center"/>
          </w:tcPr>
          <w:p w14:paraId="0CF37CF9" w14:textId="615C5C99"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08B6B32C" w14:textId="1D31A641" w:rsidR="00861C8D" w:rsidRPr="00BA7B76" w:rsidRDefault="00861C8D" w:rsidP="00C60222">
            <w:pPr>
              <w:spacing w:before="70" w:after="7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04DAF51" w14:textId="4C9D0B49" w:rsidTr="00D77381">
        <w:trPr>
          <w:trHeight w:val="190"/>
        </w:trPr>
        <w:tc>
          <w:tcPr>
            <w:tcW w:w="343" w:type="pct"/>
            <w:shd w:val="clear" w:color="auto" w:fill="FFFFFF" w:themeFill="background1"/>
            <w:vAlign w:val="center"/>
          </w:tcPr>
          <w:p w14:paraId="5B100F49" w14:textId="542954DB"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2.6.62</w:t>
            </w:r>
          </w:p>
        </w:tc>
        <w:tc>
          <w:tcPr>
            <w:tcW w:w="4117" w:type="pct"/>
            <w:shd w:val="clear" w:color="auto" w:fill="FFFFFF" w:themeFill="background1"/>
            <w:vAlign w:val="center"/>
          </w:tcPr>
          <w:p w14:paraId="12275D6E" w14:textId="54CFD548" w:rsidR="00861C8D" w:rsidRPr="00BA7B76" w:rsidRDefault="00861C8D" w:rsidP="009E04E4">
            <w:pPr>
              <w:spacing w:before="80" w:after="8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Installation Comm </w:t>
            </w:r>
            <w:proofErr w:type="spellStart"/>
            <w:r w:rsidRPr="00BA7B76">
              <w:rPr>
                <w:rFonts w:ascii="Arial" w:eastAsia="Tenorite" w:hAnsi="Arial" w:cs="Arial"/>
                <w:sz w:val="16"/>
                <w:szCs w:val="16"/>
              </w:rPr>
              <w:t>Svrs</w:t>
            </w:r>
            <w:proofErr w:type="spellEnd"/>
            <w:r w:rsidRPr="00BA7B76">
              <w:rPr>
                <w:rFonts w:ascii="Arial" w:eastAsia="Tenorite" w:hAnsi="Arial" w:cs="Arial"/>
                <w:sz w:val="16"/>
                <w:szCs w:val="16"/>
              </w:rPr>
              <w:t xml:space="preserve"> Hourly SVC</w:t>
            </w:r>
          </w:p>
        </w:tc>
        <w:tc>
          <w:tcPr>
            <w:tcW w:w="260" w:type="pct"/>
            <w:shd w:val="clear" w:color="auto" w:fill="FFFFFF" w:themeFill="background1"/>
            <w:vAlign w:val="center"/>
          </w:tcPr>
          <w:p w14:paraId="0B380CBF" w14:textId="0D4FD9D0"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3FC6C982" w14:textId="38271D41"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1EC5725" w14:textId="77777777" w:rsidTr="00D77381">
        <w:trPr>
          <w:trHeight w:val="190"/>
        </w:trPr>
        <w:tc>
          <w:tcPr>
            <w:tcW w:w="343" w:type="pct"/>
            <w:shd w:val="clear" w:color="auto" w:fill="FFFFFF" w:themeFill="background1"/>
          </w:tcPr>
          <w:p w14:paraId="59D05DC1" w14:textId="2918BB04"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lastRenderedPageBreak/>
              <w:t>2.6.63</w:t>
            </w:r>
          </w:p>
        </w:tc>
        <w:tc>
          <w:tcPr>
            <w:tcW w:w="4117" w:type="pct"/>
            <w:shd w:val="clear" w:color="auto" w:fill="FFFFFF" w:themeFill="background1"/>
            <w:vAlign w:val="center"/>
          </w:tcPr>
          <w:p w14:paraId="29A9ACC7" w14:textId="66C6A3AE"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Onsite NW Conf and Int Bus </w:t>
            </w:r>
            <w:proofErr w:type="spellStart"/>
            <w:r w:rsidRPr="00BA7B76">
              <w:rPr>
                <w:rFonts w:ascii="Arial" w:eastAsia="Tenorite" w:hAnsi="Arial" w:cs="Arial"/>
                <w:sz w:val="16"/>
                <w:szCs w:val="16"/>
              </w:rPr>
              <w:t>Hrs</w:t>
            </w:r>
            <w:proofErr w:type="spellEnd"/>
            <w:r w:rsidRPr="00BA7B76">
              <w:rPr>
                <w:rFonts w:ascii="Arial" w:eastAsia="Tenorite" w:hAnsi="Arial" w:cs="Arial"/>
                <w:sz w:val="16"/>
                <w:szCs w:val="16"/>
              </w:rPr>
              <w:t xml:space="preserve"> SVC</w:t>
            </w:r>
          </w:p>
        </w:tc>
        <w:tc>
          <w:tcPr>
            <w:tcW w:w="260" w:type="pct"/>
            <w:shd w:val="clear" w:color="auto" w:fill="FFFFFF" w:themeFill="background1"/>
            <w:vAlign w:val="center"/>
          </w:tcPr>
          <w:p w14:paraId="6D5604D7" w14:textId="4C99C2D0"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18048EF0" w14:textId="6888208A"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FF42C48" w14:textId="77777777" w:rsidTr="00D77381">
        <w:trPr>
          <w:trHeight w:val="190"/>
        </w:trPr>
        <w:tc>
          <w:tcPr>
            <w:tcW w:w="343" w:type="pct"/>
            <w:shd w:val="clear" w:color="auto" w:fill="FFFFFF" w:themeFill="background1"/>
          </w:tcPr>
          <w:p w14:paraId="03540B7A" w14:textId="780B39FC"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2.6.64</w:t>
            </w:r>
          </w:p>
        </w:tc>
        <w:tc>
          <w:tcPr>
            <w:tcW w:w="4117" w:type="pct"/>
            <w:shd w:val="clear" w:color="auto" w:fill="FFFFFF" w:themeFill="background1"/>
            <w:vAlign w:val="center"/>
          </w:tcPr>
          <w:p w14:paraId="4A49018A" w14:textId="3551B106"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Base Configuration Tracking</w:t>
            </w:r>
          </w:p>
        </w:tc>
        <w:tc>
          <w:tcPr>
            <w:tcW w:w="260" w:type="pct"/>
            <w:shd w:val="clear" w:color="auto" w:fill="FFFFFF" w:themeFill="background1"/>
            <w:vAlign w:val="center"/>
          </w:tcPr>
          <w:p w14:paraId="6DCCEA24" w14:textId="67A65CCA"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693F6435" w14:textId="68912C13"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A9B6F55" w14:textId="77777777" w:rsidTr="00D77381">
        <w:trPr>
          <w:trHeight w:val="190"/>
        </w:trPr>
        <w:tc>
          <w:tcPr>
            <w:tcW w:w="343" w:type="pct"/>
            <w:shd w:val="clear" w:color="auto" w:fill="FFFFFF" w:themeFill="background1"/>
          </w:tcPr>
          <w:p w14:paraId="3C48E27E" w14:textId="17686461"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2.6.65</w:t>
            </w:r>
          </w:p>
        </w:tc>
        <w:tc>
          <w:tcPr>
            <w:tcW w:w="4117" w:type="pct"/>
            <w:shd w:val="clear" w:color="auto" w:fill="FFFFFF" w:themeFill="background1"/>
            <w:vAlign w:val="center"/>
          </w:tcPr>
          <w:p w14:paraId="5325D576" w14:textId="3499D349"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with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Configure-to-order Base Array</w:t>
            </w:r>
          </w:p>
        </w:tc>
        <w:tc>
          <w:tcPr>
            <w:tcW w:w="260" w:type="pct"/>
            <w:shd w:val="clear" w:color="auto" w:fill="FFFFFF" w:themeFill="background1"/>
            <w:vAlign w:val="center"/>
          </w:tcPr>
          <w:p w14:paraId="6D7AF9F7" w14:textId="3ACC59E2"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21D45A5D" w14:textId="653E2174"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4A180A6" w14:textId="77777777" w:rsidTr="00D77381">
        <w:trPr>
          <w:trHeight w:val="190"/>
        </w:trPr>
        <w:tc>
          <w:tcPr>
            <w:tcW w:w="343" w:type="pct"/>
            <w:shd w:val="clear" w:color="auto" w:fill="FFFFFF" w:themeFill="background1"/>
          </w:tcPr>
          <w:p w14:paraId="3EA425A3" w14:textId="0D5AF2AF"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2.6.66</w:t>
            </w:r>
          </w:p>
        </w:tc>
        <w:tc>
          <w:tcPr>
            <w:tcW w:w="4117" w:type="pct"/>
            <w:shd w:val="clear" w:color="auto" w:fill="FFFFFF" w:themeFill="background1"/>
            <w:vAlign w:val="center"/>
          </w:tcPr>
          <w:p w14:paraId="3A44BCC6" w14:textId="413816E9"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2-port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Adapter Kit</w:t>
            </w:r>
          </w:p>
        </w:tc>
        <w:tc>
          <w:tcPr>
            <w:tcW w:w="260" w:type="pct"/>
            <w:shd w:val="clear" w:color="auto" w:fill="FFFFFF" w:themeFill="background1"/>
            <w:vAlign w:val="center"/>
          </w:tcPr>
          <w:p w14:paraId="7A0ADA9B" w14:textId="5A718019"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0D7174FB" w14:textId="6FB84876"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423ECDE6" w14:textId="77777777" w:rsidTr="00D77381">
        <w:trPr>
          <w:trHeight w:val="190"/>
        </w:trPr>
        <w:tc>
          <w:tcPr>
            <w:tcW w:w="343" w:type="pct"/>
            <w:shd w:val="clear" w:color="auto" w:fill="FFFFFF" w:themeFill="background1"/>
          </w:tcPr>
          <w:p w14:paraId="0CC6A392" w14:textId="6D001013"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2.6.67</w:t>
            </w:r>
          </w:p>
        </w:tc>
        <w:tc>
          <w:tcPr>
            <w:tcW w:w="4117" w:type="pct"/>
            <w:shd w:val="clear" w:color="auto" w:fill="FFFFFF" w:themeFill="background1"/>
            <w:vAlign w:val="center"/>
          </w:tcPr>
          <w:p w14:paraId="3B7DCEBD" w14:textId="1920E900"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2x25Gb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SFP28</w:t>
            </w:r>
            <w:proofErr w:type="spellEnd"/>
            <w:r w:rsidRPr="00BA7B76">
              <w:rPr>
                <w:rFonts w:ascii="Arial" w:eastAsia="Tenorite" w:hAnsi="Arial" w:cs="Arial"/>
                <w:sz w:val="16"/>
                <w:szCs w:val="16"/>
              </w:rPr>
              <w:t xml:space="preserve"> SR </w:t>
            </w:r>
            <w:proofErr w:type="spellStart"/>
            <w:r w:rsidRPr="00BA7B76">
              <w:rPr>
                <w:rFonts w:ascii="Arial" w:eastAsia="Tenorite" w:hAnsi="Arial" w:cs="Arial"/>
                <w:sz w:val="16"/>
                <w:szCs w:val="16"/>
              </w:rPr>
              <w:t>100m</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Transceiver</w:t>
            </w:r>
          </w:p>
        </w:tc>
        <w:tc>
          <w:tcPr>
            <w:tcW w:w="260" w:type="pct"/>
            <w:shd w:val="clear" w:color="auto" w:fill="FFFFFF" w:themeFill="background1"/>
            <w:vAlign w:val="center"/>
          </w:tcPr>
          <w:p w14:paraId="6470F310" w14:textId="39B4B5BF"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shd w:val="clear" w:color="auto" w:fill="FFFFFF" w:themeFill="background1"/>
          </w:tcPr>
          <w:p w14:paraId="5C2994D0" w14:textId="7E8F1026"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81AA77D" w14:textId="77777777" w:rsidTr="00D77381">
        <w:trPr>
          <w:trHeight w:val="190"/>
        </w:trPr>
        <w:tc>
          <w:tcPr>
            <w:tcW w:w="343" w:type="pct"/>
            <w:shd w:val="clear" w:color="auto" w:fill="FFFFFF" w:themeFill="background1"/>
          </w:tcPr>
          <w:p w14:paraId="7E78A477" w14:textId="5A050CA4"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2.6.68</w:t>
            </w:r>
          </w:p>
        </w:tc>
        <w:tc>
          <w:tcPr>
            <w:tcW w:w="4117" w:type="pct"/>
            <w:shd w:val="clear" w:color="auto" w:fill="FFFFFF" w:themeFill="background1"/>
            <w:vAlign w:val="center"/>
          </w:tcPr>
          <w:p w14:paraId="754A654F" w14:textId="2E60DB0C"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12x1.92TB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Flash Carrier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Flash Bundle</w:t>
            </w:r>
          </w:p>
        </w:tc>
        <w:tc>
          <w:tcPr>
            <w:tcW w:w="260" w:type="pct"/>
            <w:shd w:val="clear" w:color="auto" w:fill="FFFFFF" w:themeFill="background1"/>
            <w:vAlign w:val="center"/>
          </w:tcPr>
          <w:p w14:paraId="421D801C" w14:textId="631E6612"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00C8881E" w14:textId="24C0748B"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4C138B0" w14:textId="77777777" w:rsidTr="00D77381">
        <w:trPr>
          <w:trHeight w:val="190"/>
        </w:trPr>
        <w:tc>
          <w:tcPr>
            <w:tcW w:w="343" w:type="pct"/>
            <w:shd w:val="clear" w:color="auto" w:fill="FFFFFF" w:themeFill="background1"/>
          </w:tcPr>
          <w:p w14:paraId="0FDC0400" w14:textId="64DD9B33"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2.6.69</w:t>
            </w:r>
          </w:p>
        </w:tc>
        <w:tc>
          <w:tcPr>
            <w:tcW w:w="4117" w:type="pct"/>
            <w:shd w:val="clear" w:color="auto" w:fill="FFFFFF" w:themeFill="background1"/>
            <w:vAlign w:val="center"/>
          </w:tcPr>
          <w:p w14:paraId="06922A54" w14:textId="69F157C9"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C13</w:t>
            </w:r>
            <w:proofErr w:type="spellEnd"/>
            <w:r w:rsidRPr="00BA7B76">
              <w:rPr>
                <w:rFonts w:ascii="Arial" w:eastAsia="Tenorite" w:hAnsi="Arial" w:cs="Arial"/>
                <w:sz w:val="16"/>
                <w:szCs w:val="16"/>
              </w:rPr>
              <w:t xml:space="preserve"> - </w:t>
            </w:r>
            <w:proofErr w:type="spellStart"/>
            <w:r w:rsidRPr="00BA7B76">
              <w:rPr>
                <w:rFonts w:ascii="Arial" w:eastAsia="Tenorite" w:hAnsi="Arial" w:cs="Arial"/>
                <w:sz w:val="16"/>
                <w:szCs w:val="16"/>
              </w:rPr>
              <w:t>C14</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250V</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10Amp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2m</w:t>
            </w:r>
            <w:proofErr w:type="spellEnd"/>
            <w:r w:rsidRPr="00BA7B76">
              <w:rPr>
                <w:rFonts w:ascii="Arial" w:eastAsia="Tenorite" w:hAnsi="Arial" w:cs="Arial"/>
                <w:sz w:val="16"/>
                <w:szCs w:val="16"/>
              </w:rPr>
              <w:t xml:space="preserve"> WW </w:t>
            </w:r>
            <w:proofErr w:type="spellStart"/>
            <w:r w:rsidRPr="00BA7B76">
              <w:rPr>
                <w:rFonts w:ascii="Arial" w:eastAsia="Tenorite" w:hAnsi="Arial" w:cs="Arial"/>
                <w:sz w:val="16"/>
                <w:szCs w:val="16"/>
              </w:rPr>
              <w:t>PDU</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Power Cord</w:t>
            </w:r>
          </w:p>
        </w:tc>
        <w:tc>
          <w:tcPr>
            <w:tcW w:w="260" w:type="pct"/>
            <w:shd w:val="clear" w:color="auto" w:fill="FFFFFF" w:themeFill="background1"/>
            <w:vAlign w:val="center"/>
          </w:tcPr>
          <w:p w14:paraId="306E8014" w14:textId="1EE8B391"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04</w:t>
            </w:r>
          </w:p>
        </w:tc>
        <w:tc>
          <w:tcPr>
            <w:tcW w:w="279" w:type="pct"/>
            <w:shd w:val="clear" w:color="auto" w:fill="FFFFFF" w:themeFill="background1"/>
          </w:tcPr>
          <w:p w14:paraId="1A345583" w14:textId="6D48DFB4"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0AA1D1D" w14:textId="77777777" w:rsidTr="00D77381">
        <w:trPr>
          <w:trHeight w:val="190"/>
        </w:trPr>
        <w:tc>
          <w:tcPr>
            <w:tcW w:w="343" w:type="pct"/>
            <w:shd w:val="clear" w:color="auto" w:fill="FFFFFF" w:themeFill="background1"/>
          </w:tcPr>
          <w:p w14:paraId="72EA7199" w14:textId="734BCBAA"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2.6.70</w:t>
            </w:r>
          </w:p>
        </w:tc>
        <w:tc>
          <w:tcPr>
            <w:tcW w:w="4117" w:type="pct"/>
            <w:shd w:val="clear" w:color="auto" w:fill="FFFFFF" w:themeFill="background1"/>
            <w:vAlign w:val="center"/>
          </w:tcPr>
          <w:p w14:paraId="2714F28B" w14:textId="25682A80"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Tier 1 Storage Array Standard Tracking</w:t>
            </w:r>
          </w:p>
        </w:tc>
        <w:tc>
          <w:tcPr>
            <w:tcW w:w="260" w:type="pct"/>
            <w:shd w:val="clear" w:color="auto" w:fill="FFFFFF" w:themeFill="background1"/>
            <w:vAlign w:val="center"/>
          </w:tcPr>
          <w:p w14:paraId="69A990FD" w14:textId="30626F3D"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292C3997" w14:textId="625C91B1"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D289682" w14:textId="77777777" w:rsidTr="00D77381">
        <w:trPr>
          <w:trHeight w:val="190"/>
        </w:trPr>
        <w:tc>
          <w:tcPr>
            <w:tcW w:w="343" w:type="pct"/>
            <w:shd w:val="clear" w:color="auto" w:fill="FFFFFF" w:themeFill="background1"/>
          </w:tcPr>
          <w:p w14:paraId="1EF9B234" w14:textId="1D9471C7"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2.6.71</w:t>
            </w:r>
          </w:p>
        </w:tc>
        <w:tc>
          <w:tcPr>
            <w:tcW w:w="4117" w:type="pct"/>
            <w:shd w:val="clear" w:color="auto" w:fill="FFFFFF" w:themeFill="background1"/>
            <w:vAlign w:val="center"/>
          </w:tcPr>
          <w:p w14:paraId="6C3634A7" w14:textId="515ECCCC"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12SSD</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Blank Panel</w:t>
            </w:r>
          </w:p>
        </w:tc>
        <w:tc>
          <w:tcPr>
            <w:tcW w:w="260" w:type="pct"/>
            <w:shd w:val="clear" w:color="auto" w:fill="FFFFFF" w:themeFill="background1"/>
            <w:vAlign w:val="center"/>
          </w:tcPr>
          <w:p w14:paraId="768EDA9C" w14:textId="2DE95678"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61657AE5" w14:textId="14EFE67F"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7E51EBE9" w14:textId="77777777" w:rsidTr="00D77381">
        <w:trPr>
          <w:trHeight w:val="190"/>
        </w:trPr>
        <w:tc>
          <w:tcPr>
            <w:tcW w:w="343" w:type="pct"/>
            <w:shd w:val="clear" w:color="auto" w:fill="FFFFFF" w:themeFill="background1"/>
          </w:tcPr>
          <w:p w14:paraId="21EA94E1" w14:textId="68C78793"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2.6.72</w:t>
            </w:r>
          </w:p>
        </w:tc>
        <w:tc>
          <w:tcPr>
            <w:tcW w:w="4117" w:type="pct"/>
            <w:shd w:val="clear" w:color="auto" w:fill="FFFFFF" w:themeFill="background1"/>
            <w:vAlign w:val="center"/>
          </w:tcPr>
          <w:p w14:paraId="3F5E4B63" w14:textId="7F310EF7"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4x</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800W</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AC Power Supply Kit</w:t>
            </w:r>
          </w:p>
        </w:tc>
        <w:tc>
          <w:tcPr>
            <w:tcW w:w="260" w:type="pct"/>
            <w:shd w:val="clear" w:color="auto" w:fill="FFFFFF" w:themeFill="background1"/>
            <w:vAlign w:val="center"/>
          </w:tcPr>
          <w:p w14:paraId="1F7EF207" w14:textId="02372B4C"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6417C0F2" w14:textId="56BB8DFC"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5CD2D3F9" w14:textId="77777777" w:rsidTr="00D77381">
        <w:trPr>
          <w:trHeight w:val="190"/>
        </w:trPr>
        <w:tc>
          <w:tcPr>
            <w:tcW w:w="343" w:type="pct"/>
            <w:shd w:val="clear" w:color="auto" w:fill="FFFFFF" w:themeFill="background1"/>
          </w:tcPr>
          <w:p w14:paraId="217C93EB" w14:textId="71EEA782"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2.6.73</w:t>
            </w:r>
          </w:p>
        </w:tc>
        <w:tc>
          <w:tcPr>
            <w:tcW w:w="4117" w:type="pct"/>
            <w:shd w:val="clear" w:color="auto" w:fill="FFFFFF" w:themeFill="background1"/>
            <w:vAlign w:val="center"/>
          </w:tcPr>
          <w:p w14:paraId="4343604F" w14:textId="6DA24ED9"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Storage </w:t>
            </w:r>
            <w:proofErr w:type="spellStart"/>
            <w:r w:rsidRPr="00BA7B76">
              <w:rPr>
                <w:rFonts w:ascii="Arial" w:eastAsia="Tenorite" w:hAnsi="Arial" w:cs="Arial"/>
                <w:sz w:val="16"/>
                <w:szCs w:val="16"/>
              </w:rPr>
              <w:t>dHCI</w:t>
            </w:r>
            <w:proofErr w:type="spellEnd"/>
            <w:r w:rsidRPr="00BA7B76">
              <w:rPr>
                <w:rFonts w:ascii="Arial" w:eastAsia="Tenorite" w:hAnsi="Arial" w:cs="Arial"/>
                <w:sz w:val="16"/>
                <w:szCs w:val="16"/>
              </w:rPr>
              <w:t xml:space="preserve"> NOS PG </w:t>
            </w:r>
            <w:proofErr w:type="spellStart"/>
            <w:r w:rsidRPr="00BA7B76">
              <w:rPr>
                <w:rFonts w:ascii="Arial" w:eastAsia="Tenorite" w:hAnsi="Arial" w:cs="Arial"/>
                <w:sz w:val="16"/>
                <w:szCs w:val="16"/>
              </w:rPr>
              <w:t>FIO</w:t>
            </w:r>
            <w:proofErr w:type="spellEnd"/>
            <w:r w:rsidRPr="00BA7B76">
              <w:rPr>
                <w:rFonts w:ascii="Arial" w:eastAsia="Tenorite" w:hAnsi="Arial" w:cs="Arial"/>
                <w:sz w:val="16"/>
                <w:szCs w:val="16"/>
              </w:rPr>
              <w:t xml:space="preserve"> Software</w:t>
            </w:r>
          </w:p>
        </w:tc>
        <w:tc>
          <w:tcPr>
            <w:tcW w:w="260" w:type="pct"/>
            <w:shd w:val="clear" w:color="auto" w:fill="FFFFFF" w:themeFill="background1"/>
            <w:vAlign w:val="center"/>
          </w:tcPr>
          <w:p w14:paraId="0AD28A8C" w14:textId="108CDB3A"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4A19DA27" w14:textId="4529EE7D"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5F99619" w14:textId="77777777" w:rsidTr="00D77381">
        <w:trPr>
          <w:trHeight w:val="190"/>
        </w:trPr>
        <w:tc>
          <w:tcPr>
            <w:tcW w:w="343" w:type="pct"/>
            <w:shd w:val="clear" w:color="auto" w:fill="FFFFFF" w:themeFill="background1"/>
          </w:tcPr>
          <w:p w14:paraId="2E5ADBC1" w14:textId="0798B31F"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2.6.74</w:t>
            </w:r>
          </w:p>
        </w:tc>
        <w:tc>
          <w:tcPr>
            <w:tcW w:w="4117" w:type="pct"/>
            <w:shd w:val="clear" w:color="auto" w:fill="FFFFFF" w:themeFill="background1"/>
            <w:vAlign w:val="center"/>
          </w:tcPr>
          <w:p w14:paraId="6EAD3807" w14:textId="53837ACF"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GreenLake</w:t>
            </w:r>
            <w:proofErr w:type="spellEnd"/>
            <w:r w:rsidRPr="00BA7B76">
              <w:rPr>
                <w:rFonts w:ascii="Arial" w:eastAsia="Tenorite" w:hAnsi="Arial" w:cs="Arial"/>
                <w:sz w:val="16"/>
                <w:szCs w:val="16"/>
              </w:rPr>
              <w:t xml:space="preserve"> for Private Cloud Business Edition w/</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Storage 6000 /TB </w:t>
            </w:r>
            <w:proofErr w:type="spellStart"/>
            <w:r w:rsidRPr="00BA7B76">
              <w:rPr>
                <w:rFonts w:ascii="Arial" w:eastAsia="Tenorite" w:hAnsi="Arial" w:cs="Arial"/>
                <w:sz w:val="16"/>
                <w:szCs w:val="16"/>
              </w:rPr>
              <w:t>3yr</w:t>
            </w:r>
            <w:proofErr w:type="spellEnd"/>
            <w:r w:rsidRPr="00BA7B76">
              <w:rPr>
                <w:rFonts w:ascii="Arial" w:eastAsia="Tenorite" w:hAnsi="Arial" w:cs="Arial"/>
                <w:sz w:val="16"/>
                <w:szCs w:val="16"/>
              </w:rPr>
              <w:t xml:space="preserve"> SW/Sup SaaS</w:t>
            </w:r>
          </w:p>
        </w:tc>
        <w:tc>
          <w:tcPr>
            <w:tcW w:w="260" w:type="pct"/>
            <w:shd w:val="clear" w:color="auto" w:fill="FFFFFF" w:themeFill="background1"/>
            <w:vAlign w:val="center"/>
          </w:tcPr>
          <w:p w14:paraId="064B583C" w14:textId="7EDE00D9"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23</w:t>
            </w:r>
          </w:p>
        </w:tc>
        <w:tc>
          <w:tcPr>
            <w:tcW w:w="279" w:type="pct"/>
            <w:shd w:val="clear" w:color="auto" w:fill="FFFFFF" w:themeFill="background1"/>
          </w:tcPr>
          <w:p w14:paraId="1384BAA9" w14:textId="78F0B7B2"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6B8AC7FA" w14:textId="77777777" w:rsidTr="00D77381">
        <w:trPr>
          <w:trHeight w:val="190"/>
        </w:trPr>
        <w:tc>
          <w:tcPr>
            <w:tcW w:w="343" w:type="pct"/>
            <w:shd w:val="clear" w:color="auto" w:fill="FFFFFF" w:themeFill="background1"/>
          </w:tcPr>
          <w:p w14:paraId="049EC743" w14:textId="44779CFC"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2.6.75</w:t>
            </w:r>
          </w:p>
        </w:tc>
        <w:tc>
          <w:tcPr>
            <w:tcW w:w="4117" w:type="pct"/>
            <w:shd w:val="clear" w:color="auto" w:fill="FFFFFF" w:themeFill="background1"/>
            <w:vAlign w:val="center"/>
          </w:tcPr>
          <w:p w14:paraId="5A4F05F8" w14:textId="29701B42"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3Y</w:t>
            </w:r>
            <w:proofErr w:type="spellEnd"/>
            <w:r w:rsidRPr="00BA7B76">
              <w:rPr>
                <w:rFonts w:ascii="Arial" w:eastAsia="Tenorite" w:hAnsi="Arial" w:cs="Arial"/>
                <w:sz w:val="16"/>
                <w:szCs w:val="16"/>
              </w:rPr>
              <w:t xml:space="preserve"> Tech Care Essential Service</w:t>
            </w:r>
          </w:p>
        </w:tc>
        <w:tc>
          <w:tcPr>
            <w:tcW w:w="260" w:type="pct"/>
            <w:shd w:val="clear" w:color="auto" w:fill="FFFFFF" w:themeFill="background1"/>
            <w:vAlign w:val="center"/>
          </w:tcPr>
          <w:p w14:paraId="24A4D084" w14:textId="3EF1189A"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61E00E20" w14:textId="11C43B31"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03305AA0" w14:textId="77777777" w:rsidTr="00D77381">
        <w:trPr>
          <w:trHeight w:val="190"/>
        </w:trPr>
        <w:tc>
          <w:tcPr>
            <w:tcW w:w="343" w:type="pct"/>
            <w:shd w:val="clear" w:color="auto" w:fill="FFFFFF" w:themeFill="background1"/>
          </w:tcPr>
          <w:p w14:paraId="57C4510D" w14:textId="7626D283"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2.6.76</w:t>
            </w:r>
          </w:p>
        </w:tc>
        <w:tc>
          <w:tcPr>
            <w:tcW w:w="4117" w:type="pct"/>
            <w:shd w:val="clear" w:color="auto" w:fill="FFFFFF" w:themeFill="background1"/>
            <w:vAlign w:val="center"/>
          </w:tcPr>
          <w:p w14:paraId="21663F2F" w14:textId="43BEC79E"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w:t>
            </w:r>
            <w:proofErr w:type="spellStart"/>
            <w:r w:rsidRPr="00BA7B76">
              <w:rPr>
                <w:rFonts w:ascii="Arial" w:eastAsia="Tenorite" w:hAnsi="Arial" w:cs="Arial"/>
                <w:sz w:val="16"/>
                <w:szCs w:val="16"/>
              </w:rPr>
              <w:t>2x10</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25GbE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2p</w:t>
            </w:r>
            <w:proofErr w:type="spellEnd"/>
            <w:r w:rsidRPr="00BA7B76">
              <w:rPr>
                <w:rFonts w:ascii="Arial" w:eastAsia="Tenorite" w:hAnsi="Arial" w:cs="Arial"/>
                <w:sz w:val="16"/>
                <w:szCs w:val="16"/>
              </w:rPr>
              <w:t xml:space="preserve"> Kit Supp</w:t>
            </w:r>
          </w:p>
        </w:tc>
        <w:tc>
          <w:tcPr>
            <w:tcW w:w="260" w:type="pct"/>
            <w:shd w:val="clear" w:color="auto" w:fill="FFFFFF" w:themeFill="background1"/>
            <w:vAlign w:val="center"/>
          </w:tcPr>
          <w:p w14:paraId="6A92B148" w14:textId="1B422609"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18A814BD" w14:textId="42B6E68F"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D152F34" w14:textId="77777777" w:rsidTr="00D77381">
        <w:trPr>
          <w:trHeight w:val="190"/>
        </w:trPr>
        <w:tc>
          <w:tcPr>
            <w:tcW w:w="343" w:type="pct"/>
            <w:shd w:val="clear" w:color="auto" w:fill="FFFFFF" w:themeFill="background1"/>
          </w:tcPr>
          <w:p w14:paraId="3C9C20CE" w14:textId="655A4B91"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2.6.77</w:t>
            </w:r>
          </w:p>
        </w:tc>
        <w:tc>
          <w:tcPr>
            <w:tcW w:w="4117" w:type="pct"/>
            <w:shd w:val="clear" w:color="auto" w:fill="FFFFFF" w:themeFill="background1"/>
            <w:vAlign w:val="center"/>
          </w:tcPr>
          <w:p w14:paraId="4CA35EAB" w14:textId="6414D71C"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 Base Array Supp</w:t>
            </w:r>
          </w:p>
        </w:tc>
        <w:tc>
          <w:tcPr>
            <w:tcW w:w="260" w:type="pct"/>
            <w:shd w:val="clear" w:color="auto" w:fill="FFFFFF" w:themeFill="background1"/>
            <w:vAlign w:val="center"/>
          </w:tcPr>
          <w:p w14:paraId="3273AC2D" w14:textId="1D09778D"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1AA0FCF6" w14:textId="11ED4869"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3AD5865A" w14:textId="77777777" w:rsidTr="00D77381">
        <w:trPr>
          <w:trHeight w:val="190"/>
        </w:trPr>
        <w:tc>
          <w:tcPr>
            <w:tcW w:w="343" w:type="pct"/>
            <w:shd w:val="clear" w:color="auto" w:fill="FFFFFF" w:themeFill="background1"/>
          </w:tcPr>
          <w:p w14:paraId="135C5673" w14:textId="4C7BCEA6"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2.6.78</w:t>
            </w:r>
          </w:p>
        </w:tc>
        <w:tc>
          <w:tcPr>
            <w:tcW w:w="4117" w:type="pct"/>
            <w:shd w:val="clear" w:color="auto" w:fill="FFFFFF" w:themeFill="background1"/>
            <w:vAlign w:val="center"/>
          </w:tcPr>
          <w:p w14:paraId="586D2D67" w14:textId="59FB9A4B" w:rsidR="00861C8D" w:rsidRPr="00BA7B76" w:rsidRDefault="00861C8D" w:rsidP="009E04E4">
            <w:pPr>
              <w:spacing w:before="80" w:after="80"/>
              <w:rPr>
                <w:rFonts w:ascii="Arial" w:eastAsia="Tenorite" w:hAnsi="Arial" w:cs="Arial"/>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6000 AF </w:t>
            </w:r>
            <w:proofErr w:type="spellStart"/>
            <w:r w:rsidRPr="00BA7B76">
              <w:rPr>
                <w:rFonts w:ascii="Arial" w:eastAsia="Tenorite" w:hAnsi="Arial" w:cs="Arial"/>
                <w:sz w:val="16"/>
                <w:szCs w:val="16"/>
              </w:rPr>
              <w:t>23TB</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NVMe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Bdl</w:t>
            </w:r>
            <w:proofErr w:type="spellEnd"/>
            <w:r w:rsidRPr="00BA7B76">
              <w:rPr>
                <w:rFonts w:ascii="Arial" w:eastAsia="Tenorite" w:hAnsi="Arial" w:cs="Arial"/>
                <w:sz w:val="16"/>
                <w:szCs w:val="16"/>
              </w:rPr>
              <w:t xml:space="preserve"> Supp</w:t>
            </w:r>
          </w:p>
        </w:tc>
        <w:tc>
          <w:tcPr>
            <w:tcW w:w="260" w:type="pct"/>
            <w:shd w:val="clear" w:color="auto" w:fill="FFFFFF" w:themeFill="background1"/>
            <w:vAlign w:val="center"/>
          </w:tcPr>
          <w:p w14:paraId="6F73A806" w14:textId="10A89B61"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tcPr>
          <w:p w14:paraId="4301E5B1" w14:textId="265D00F4"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861C8D" w:rsidRPr="00BA7B76" w14:paraId="2EA9C434" w14:textId="77777777" w:rsidTr="00D77381">
        <w:trPr>
          <w:trHeight w:val="190"/>
        </w:trPr>
        <w:tc>
          <w:tcPr>
            <w:tcW w:w="343" w:type="pct"/>
            <w:shd w:val="clear" w:color="auto" w:fill="FFFFFF" w:themeFill="background1"/>
          </w:tcPr>
          <w:p w14:paraId="5A2627EF" w14:textId="61EB4384"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2.6.79</w:t>
            </w:r>
          </w:p>
        </w:tc>
        <w:tc>
          <w:tcPr>
            <w:tcW w:w="4117" w:type="pct"/>
            <w:shd w:val="clear" w:color="auto" w:fill="FFFFFF" w:themeFill="background1"/>
            <w:vAlign w:val="center"/>
          </w:tcPr>
          <w:p w14:paraId="04D6E7E0" w14:textId="245B0F15" w:rsidR="00861C8D" w:rsidRPr="00BA7B76" w:rsidRDefault="00861C8D" w:rsidP="009E04E4">
            <w:pPr>
              <w:spacing w:before="80" w:after="80"/>
              <w:rPr>
                <w:rFonts w:ascii="Arial" w:eastAsia="Tenorite" w:hAnsi="Arial" w:cs="Arial"/>
                <w:sz w:val="16"/>
                <w:szCs w:val="16"/>
              </w:rPr>
            </w:pPr>
            <w:r w:rsidRPr="00BA7B76">
              <w:rPr>
                <w:rFonts w:ascii="Arial" w:eastAsia="Tenorite" w:hAnsi="Arial" w:cs="Arial"/>
                <w:sz w:val="16"/>
                <w:szCs w:val="16"/>
              </w:rPr>
              <w:t>Local 1-Year 24/7 On-site Technical Support Services and Labor</w:t>
            </w:r>
          </w:p>
        </w:tc>
        <w:tc>
          <w:tcPr>
            <w:tcW w:w="260" w:type="pct"/>
            <w:shd w:val="clear" w:color="auto" w:fill="FFFFFF" w:themeFill="background1"/>
            <w:vAlign w:val="center"/>
          </w:tcPr>
          <w:p w14:paraId="438A3B64" w14:textId="2F5D9D79"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vAlign w:val="center"/>
          </w:tcPr>
          <w:p w14:paraId="29153BF4" w14:textId="58FA5426"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r>
      <w:tr w:rsidR="00861C8D" w:rsidRPr="00BA7B76" w14:paraId="6A504BA8" w14:textId="77777777" w:rsidTr="00D77381">
        <w:trPr>
          <w:trHeight w:val="190"/>
        </w:trPr>
        <w:tc>
          <w:tcPr>
            <w:tcW w:w="343" w:type="pct"/>
            <w:shd w:val="clear" w:color="auto" w:fill="FFFFFF" w:themeFill="background1"/>
          </w:tcPr>
          <w:p w14:paraId="0AF08DF6" w14:textId="3FEFA463" w:rsidR="00861C8D" w:rsidRPr="00BA7B76" w:rsidRDefault="00861C8D"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2.6.</w:t>
            </w:r>
            <w:r w:rsidR="00D77381" w:rsidRPr="00BA7B76">
              <w:rPr>
                <w:rFonts w:ascii="Arial" w:eastAsia="Tenorite" w:hAnsi="Arial" w:cs="Arial"/>
                <w:sz w:val="16"/>
                <w:szCs w:val="16"/>
              </w:rPr>
              <w:t>80</w:t>
            </w:r>
          </w:p>
        </w:tc>
        <w:tc>
          <w:tcPr>
            <w:tcW w:w="4117" w:type="pct"/>
            <w:shd w:val="clear" w:color="auto" w:fill="FFFFFF" w:themeFill="background1"/>
            <w:vAlign w:val="center"/>
          </w:tcPr>
          <w:p w14:paraId="4982DB27" w14:textId="545E5851" w:rsidR="00861C8D" w:rsidRPr="00BA7B76" w:rsidRDefault="00861C8D" w:rsidP="009E04E4">
            <w:pPr>
              <w:spacing w:before="80" w:after="80"/>
              <w:rPr>
                <w:rFonts w:ascii="Arial" w:eastAsia="Tenorite" w:hAnsi="Arial" w:cs="Arial"/>
                <w:sz w:val="16"/>
                <w:szCs w:val="16"/>
              </w:rPr>
            </w:pPr>
            <w:r w:rsidRPr="00BA7B76">
              <w:rPr>
                <w:rFonts w:ascii="Arial" w:eastAsia="Tenorite" w:hAnsi="Arial" w:cs="Arial"/>
                <w:sz w:val="16"/>
                <w:szCs w:val="16"/>
              </w:rPr>
              <w:t>Local 1-Year Hardware Configuration; Migration Services and Change Request for Replacement H/W</w:t>
            </w:r>
          </w:p>
        </w:tc>
        <w:tc>
          <w:tcPr>
            <w:tcW w:w="260" w:type="pct"/>
            <w:shd w:val="clear" w:color="auto" w:fill="FFFFFF" w:themeFill="background1"/>
            <w:vAlign w:val="center"/>
          </w:tcPr>
          <w:p w14:paraId="3C1E3744" w14:textId="356EFE81"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shd w:val="clear" w:color="auto" w:fill="FFFFFF" w:themeFill="background1"/>
            <w:vAlign w:val="center"/>
          </w:tcPr>
          <w:p w14:paraId="6E3B0C35" w14:textId="167B28E6" w:rsidR="00861C8D" w:rsidRPr="00BA7B76" w:rsidRDefault="00861C8D" w:rsidP="009E04E4">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r>
      <w:tr w:rsidR="00B72640" w:rsidRPr="00BA7B76" w14:paraId="60F6A290" w14:textId="2FCBAACE" w:rsidTr="006119DA">
        <w:trPr>
          <w:trHeight w:val="190"/>
        </w:trPr>
        <w:tc>
          <w:tcPr>
            <w:tcW w:w="343" w:type="pct"/>
            <w:vAlign w:val="center"/>
          </w:tcPr>
          <w:p w14:paraId="521C7A2B" w14:textId="795F45FC" w:rsidR="00B72640" w:rsidRPr="00BA7B76" w:rsidRDefault="00B72640" w:rsidP="00B7264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b/>
                <w:sz w:val="16"/>
                <w:szCs w:val="16"/>
              </w:rPr>
              <w:t>2.7</w:t>
            </w:r>
          </w:p>
        </w:tc>
        <w:tc>
          <w:tcPr>
            <w:tcW w:w="4117" w:type="pct"/>
            <w:vAlign w:val="center"/>
          </w:tcPr>
          <w:p w14:paraId="2987B1FE" w14:textId="4B4CC0F6" w:rsidR="00B72640" w:rsidRPr="00BA7B76" w:rsidRDefault="00B72640" w:rsidP="00B72640">
            <w:pPr>
              <w:spacing w:before="80" w:after="80"/>
              <w:rPr>
                <w:rFonts w:ascii="Arial" w:eastAsia="Tenorite" w:hAnsi="Arial" w:cs="Arial"/>
                <w:sz w:val="16"/>
                <w:szCs w:val="16"/>
              </w:rPr>
            </w:pPr>
            <w:r w:rsidRPr="00BA7B76">
              <w:rPr>
                <w:rFonts w:ascii="Arial" w:eastAsia="Tenorite" w:hAnsi="Arial" w:cs="Arial"/>
                <w:b/>
                <w:sz w:val="16"/>
                <w:szCs w:val="16"/>
              </w:rPr>
              <w:t>Supply of</w:t>
            </w:r>
            <w:r w:rsidRPr="00BA7B76">
              <w:rPr>
                <w:rFonts w:ascii="Arial" w:hAnsi="Arial" w:cs="Arial"/>
                <w:b/>
                <w:sz w:val="16"/>
                <w:szCs w:val="16"/>
              </w:rPr>
              <w:t xml:space="preserve"> </w:t>
            </w:r>
            <w:r w:rsidRPr="00BA7B76">
              <w:rPr>
                <w:rFonts w:ascii="Arial" w:eastAsia="Tenorite" w:hAnsi="Arial" w:cs="Arial"/>
                <w:b/>
                <w:sz w:val="16"/>
                <w:szCs w:val="16"/>
              </w:rPr>
              <w:t xml:space="preserve">VMware vSphere Enterprise Plus with vCenter Std. license incl. Production Support / OpenShift Virtualization Engine with Advanced Cluster Management, Premium for Disaster Recovery incl. 3 Year Subscription &amp; 1-Year Local Support </w:t>
            </w:r>
            <w:r w:rsidR="000D3402" w:rsidRPr="00BA7B76">
              <w:rPr>
                <w:rFonts w:ascii="Arial" w:eastAsia="Tenorite" w:hAnsi="Arial" w:cs="Arial"/>
                <w:b/>
                <w:sz w:val="16"/>
                <w:szCs w:val="16"/>
              </w:rPr>
              <w:t>and Training</w:t>
            </w:r>
            <w:r w:rsidRPr="00BA7B76">
              <w:rPr>
                <w:rFonts w:ascii="Arial" w:eastAsia="Tenorite" w:hAnsi="Arial" w:cs="Arial"/>
                <w:b/>
                <w:sz w:val="16"/>
                <w:szCs w:val="16"/>
              </w:rPr>
              <w:t xml:space="preserve">  </w:t>
            </w:r>
          </w:p>
        </w:tc>
        <w:tc>
          <w:tcPr>
            <w:tcW w:w="260" w:type="pct"/>
            <w:vAlign w:val="center"/>
          </w:tcPr>
          <w:p w14:paraId="55C4261A" w14:textId="77777777" w:rsidR="00B72640" w:rsidRPr="00BA7B76" w:rsidRDefault="00B72640" w:rsidP="00B72640">
            <w:pPr>
              <w:spacing w:before="80" w:after="80"/>
              <w:jc w:val="center"/>
              <w:rPr>
                <w:rFonts w:ascii="Arial" w:eastAsia="Tenorite" w:hAnsi="Arial" w:cs="Arial"/>
                <w:sz w:val="16"/>
                <w:szCs w:val="16"/>
              </w:rPr>
            </w:pPr>
          </w:p>
        </w:tc>
        <w:tc>
          <w:tcPr>
            <w:tcW w:w="279" w:type="pct"/>
            <w:vAlign w:val="center"/>
          </w:tcPr>
          <w:p w14:paraId="3364658C" w14:textId="77777777" w:rsidR="00B72640" w:rsidRPr="00BA7B76" w:rsidRDefault="00B72640" w:rsidP="00B72640">
            <w:pPr>
              <w:spacing w:before="80" w:after="80"/>
              <w:jc w:val="center"/>
              <w:rPr>
                <w:rFonts w:ascii="Arial" w:eastAsia="Tenorite" w:hAnsi="Arial" w:cs="Arial"/>
                <w:sz w:val="16"/>
                <w:szCs w:val="16"/>
              </w:rPr>
            </w:pPr>
          </w:p>
        </w:tc>
      </w:tr>
      <w:tr w:rsidR="00B72640" w:rsidRPr="00BA7B76" w14:paraId="693DC6D3" w14:textId="6D816FCC" w:rsidTr="006119DA">
        <w:trPr>
          <w:trHeight w:val="190"/>
        </w:trPr>
        <w:tc>
          <w:tcPr>
            <w:tcW w:w="343" w:type="pct"/>
            <w:vAlign w:val="center"/>
          </w:tcPr>
          <w:p w14:paraId="533AEBB9" w14:textId="2092CF5C" w:rsidR="00B72640" w:rsidRPr="00BA7B76" w:rsidRDefault="00B72640"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2.7.1</w:t>
            </w:r>
          </w:p>
        </w:tc>
        <w:tc>
          <w:tcPr>
            <w:tcW w:w="4117" w:type="pct"/>
            <w:vAlign w:val="center"/>
          </w:tcPr>
          <w:p w14:paraId="16720D19" w14:textId="59043A5B" w:rsidR="00B72640" w:rsidRPr="00BA7B76" w:rsidRDefault="00B72640" w:rsidP="009E04E4">
            <w:pPr>
              <w:spacing w:before="80" w:after="80"/>
              <w:rPr>
                <w:rFonts w:ascii="Arial" w:eastAsia="Tenorite" w:hAnsi="Arial" w:cs="Arial"/>
                <w:sz w:val="16"/>
                <w:szCs w:val="16"/>
              </w:rPr>
            </w:pPr>
            <w:r w:rsidRPr="00BA7B76">
              <w:rPr>
                <w:rFonts w:ascii="Arial" w:eastAsia="Tenorite" w:hAnsi="Arial" w:cs="Arial"/>
                <w:sz w:val="16"/>
                <w:szCs w:val="16"/>
              </w:rPr>
              <w:t>VMware vSphere Enterprise Plus with vCenter Std. license incl. Production Support / OpenShift Virtualization Engine with Advanced Cluster Management, Premium – 3 Year (License includes for new DR node and existing DR node)</w:t>
            </w:r>
          </w:p>
        </w:tc>
        <w:tc>
          <w:tcPr>
            <w:tcW w:w="260" w:type="pct"/>
            <w:vAlign w:val="center"/>
          </w:tcPr>
          <w:p w14:paraId="306D3959" w14:textId="002FA860" w:rsidR="00B72640" w:rsidRPr="00BA7B76" w:rsidRDefault="00E276FF" w:rsidP="009E04E4">
            <w:pPr>
              <w:spacing w:before="80" w:after="80"/>
              <w:jc w:val="center"/>
              <w:rPr>
                <w:rFonts w:ascii="Arial" w:eastAsia="Tenorite" w:hAnsi="Arial" w:cs="Arial"/>
                <w:sz w:val="16"/>
                <w:szCs w:val="16"/>
              </w:rPr>
            </w:pPr>
            <w:r w:rsidRPr="00BA7B76">
              <w:rPr>
                <w:rFonts w:ascii="Arial" w:eastAsia="Tenorite" w:hAnsi="Arial" w:cs="Arial"/>
                <w:bCs/>
                <w:sz w:val="16"/>
                <w:szCs w:val="16"/>
              </w:rPr>
              <w:t>144</w:t>
            </w:r>
          </w:p>
        </w:tc>
        <w:tc>
          <w:tcPr>
            <w:tcW w:w="279" w:type="pct"/>
            <w:vAlign w:val="center"/>
          </w:tcPr>
          <w:p w14:paraId="19AAD2E2" w14:textId="1B537709" w:rsidR="00B72640" w:rsidRPr="00BA7B76" w:rsidRDefault="00B72640" w:rsidP="009E04E4">
            <w:pPr>
              <w:spacing w:before="80" w:after="80"/>
              <w:jc w:val="center"/>
              <w:rPr>
                <w:rFonts w:ascii="Arial" w:eastAsia="Tenorite" w:hAnsi="Arial" w:cs="Arial"/>
                <w:b/>
                <w:sz w:val="16"/>
                <w:szCs w:val="16"/>
              </w:rPr>
            </w:pPr>
            <w:r w:rsidRPr="00BA7B76">
              <w:rPr>
                <w:rFonts w:ascii="Arial" w:eastAsia="Tenorite" w:hAnsi="Arial" w:cs="Arial"/>
                <w:bCs/>
                <w:sz w:val="16"/>
                <w:szCs w:val="16"/>
              </w:rPr>
              <w:t>Nos</w:t>
            </w:r>
          </w:p>
        </w:tc>
      </w:tr>
      <w:tr w:rsidR="00961F27" w:rsidRPr="00BA7B76" w14:paraId="7CF97DBA" w14:textId="5D8B8E2C" w:rsidTr="006119DA">
        <w:trPr>
          <w:trHeight w:val="190"/>
        </w:trPr>
        <w:tc>
          <w:tcPr>
            <w:tcW w:w="343" w:type="pct"/>
            <w:vAlign w:val="center"/>
          </w:tcPr>
          <w:p w14:paraId="69FC1142" w14:textId="6ACC5F62" w:rsidR="00961F27" w:rsidRPr="00BA7B76" w:rsidRDefault="00961F27"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2.7.2</w:t>
            </w:r>
          </w:p>
        </w:tc>
        <w:tc>
          <w:tcPr>
            <w:tcW w:w="4117" w:type="pct"/>
            <w:vAlign w:val="center"/>
          </w:tcPr>
          <w:p w14:paraId="062EFCCD" w14:textId="3266B43D" w:rsidR="00961F27" w:rsidRPr="00BA7B76" w:rsidRDefault="00961F27" w:rsidP="009E04E4">
            <w:pPr>
              <w:spacing w:before="80" w:after="80"/>
              <w:rPr>
                <w:rFonts w:ascii="Arial" w:eastAsia="Tenorite" w:hAnsi="Arial" w:cs="Arial"/>
                <w:sz w:val="16"/>
                <w:szCs w:val="16"/>
              </w:rPr>
            </w:pPr>
            <w:r w:rsidRPr="00BA7B76">
              <w:rPr>
                <w:rFonts w:ascii="Arial" w:eastAsia="Tenorite" w:hAnsi="Arial" w:cs="Arial"/>
                <w:color w:val="000000"/>
                <w:sz w:val="16"/>
                <w:szCs w:val="16"/>
              </w:rPr>
              <w:t>Local 1-Year 24/7 On-site Technical Support Services and Labor</w:t>
            </w:r>
          </w:p>
        </w:tc>
        <w:tc>
          <w:tcPr>
            <w:tcW w:w="260" w:type="pct"/>
            <w:vAlign w:val="center"/>
          </w:tcPr>
          <w:p w14:paraId="53A5068F" w14:textId="6C0A5D2C" w:rsidR="00961F27" w:rsidRPr="00BA7B76" w:rsidRDefault="00961F27"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4DDA1071" w14:textId="64A55712" w:rsidR="00961F27" w:rsidRPr="00BA7B76" w:rsidRDefault="00961F27" w:rsidP="009E04E4">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r>
      <w:tr w:rsidR="00961F27" w:rsidRPr="00BA7B76" w14:paraId="25AFBD44" w14:textId="03BD420B" w:rsidTr="006119DA">
        <w:trPr>
          <w:trHeight w:val="190"/>
        </w:trPr>
        <w:tc>
          <w:tcPr>
            <w:tcW w:w="343" w:type="pct"/>
            <w:vAlign w:val="center"/>
          </w:tcPr>
          <w:p w14:paraId="7D076E11" w14:textId="29A92A61" w:rsidR="00961F27" w:rsidRPr="00BA7B76" w:rsidRDefault="00961F27"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2.7.3</w:t>
            </w:r>
          </w:p>
        </w:tc>
        <w:tc>
          <w:tcPr>
            <w:tcW w:w="4117" w:type="pct"/>
            <w:vAlign w:val="center"/>
          </w:tcPr>
          <w:p w14:paraId="21168DB2" w14:textId="129A8F29" w:rsidR="00961F27" w:rsidRPr="00BA7B76" w:rsidRDefault="00961F27" w:rsidP="009E04E4">
            <w:pPr>
              <w:spacing w:before="80" w:after="80"/>
              <w:rPr>
                <w:rFonts w:ascii="Arial" w:eastAsia="Tenorite" w:hAnsi="Arial" w:cs="Arial"/>
                <w:sz w:val="16"/>
                <w:szCs w:val="16"/>
              </w:rPr>
            </w:pPr>
            <w:r w:rsidRPr="00BA7B76">
              <w:rPr>
                <w:rFonts w:ascii="Arial" w:eastAsia="Tenorite" w:hAnsi="Arial" w:cs="Arial"/>
                <w:color w:val="000000"/>
                <w:sz w:val="16"/>
                <w:szCs w:val="16"/>
              </w:rPr>
              <w:t>Local 1-Year Software Configuration; Migration Services and Change Request for Replacement S/W</w:t>
            </w:r>
          </w:p>
        </w:tc>
        <w:tc>
          <w:tcPr>
            <w:tcW w:w="260" w:type="pct"/>
            <w:vAlign w:val="center"/>
          </w:tcPr>
          <w:p w14:paraId="7946A187" w14:textId="360A3192" w:rsidR="00961F27" w:rsidRPr="00BA7B76" w:rsidRDefault="00961F27"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0E9B5679" w14:textId="401C7452" w:rsidR="00961F27" w:rsidRPr="00BA7B76" w:rsidRDefault="00961F27" w:rsidP="009E04E4">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r>
      <w:tr w:rsidR="00961F27" w:rsidRPr="00BA7B76" w14:paraId="4D27EF82" w14:textId="7513ED25" w:rsidTr="006119DA">
        <w:trPr>
          <w:trHeight w:val="190"/>
        </w:trPr>
        <w:tc>
          <w:tcPr>
            <w:tcW w:w="343" w:type="pct"/>
            <w:vAlign w:val="center"/>
          </w:tcPr>
          <w:p w14:paraId="3F4B652E" w14:textId="0D6CCA9C" w:rsidR="00961F27" w:rsidRPr="00BA7B76" w:rsidRDefault="00961F27" w:rsidP="00961F27">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b/>
                <w:sz w:val="16"/>
                <w:szCs w:val="16"/>
              </w:rPr>
              <w:t>2.8</w:t>
            </w:r>
          </w:p>
        </w:tc>
        <w:tc>
          <w:tcPr>
            <w:tcW w:w="4117" w:type="pct"/>
            <w:vAlign w:val="center"/>
          </w:tcPr>
          <w:p w14:paraId="4A757CBD" w14:textId="7B4E2D7F" w:rsidR="00961F27" w:rsidRPr="00BA7B76" w:rsidRDefault="00961F27" w:rsidP="00961F27">
            <w:pPr>
              <w:spacing w:before="80" w:after="80"/>
              <w:rPr>
                <w:rFonts w:ascii="Arial" w:eastAsia="Tenorite" w:hAnsi="Arial" w:cs="Arial"/>
                <w:color w:val="000000"/>
                <w:sz w:val="16"/>
                <w:szCs w:val="16"/>
              </w:rPr>
            </w:pPr>
            <w:r w:rsidRPr="00BA7B76">
              <w:rPr>
                <w:rFonts w:ascii="Arial" w:eastAsia="Tenorite" w:hAnsi="Arial" w:cs="Arial"/>
                <w:b/>
                <w:sz w:val="16"/>
                <w:szCs w:val="16"/>
              </w:rPr>
              <w:t xml:space="preserve">DR: Supply of FortiGate Firewall </w:t>
            </w:r>
            <w:proofErr w:type="spellStart"/>
            <w:r w:rsidRPr="00BA7B76">
              <w:rPr>
                <w:rFonts w:ascii="Arial" w:eastAsia="Tenorite" w:hAnsi="Arial" w:cs="Arial"/>
                <w:b/>
                <w:sz w:val="16"/>
                <w:szCs w:val="16"/>
              </w:rPr>
              <w:t>NGFW</w:t>
            </w:r>
            <w:proofErr w:type="spellEnd"/>
            <w:r w:rsidRPr="00BA7B76">
              <w:rPr>
                <w:rFonts w:ascii="Arial" w:eastAsia="Tenorite" w:hAnsi="Arial" w:cs="Arial"/>
                <w:b/>
                <w:sz w:val="16"/>
                <w:szCs w:val="16"/>
              </w:rPr>
              <w:t xml:space="preserve"> Appliance for</w:t>
            </w:r>
            <w:r w:rsidRPr="00BA7B76">
              <w:rPr>
                <w:rFonts w:ascii="Arial" w:hAnsi="Arial" w:cs="Arial"/>
              </w:rPr>
              <w:t xml:space="preserve"> </w:t>
            </w:r>
            <w:r w:rsidRPr="00BA7B76">
              <w:rPr>
                <w:rFonts w:ascii="Arial" w:eastAsia="Tenorite" w:hAnsi="Arial" w:cs="Arial"/>
                <w:b/>
                <w:sz w:val="16"/>
                <w:szCs w:val="16"/>
              </w:rPr>
              <w:t>Disaster Recovery incl. 3 Subscription, 1 Year 24/7 Local Support and On-the-Job Training</w:t>
            </w:r>
          </w:p>
        </w:tc>
        <w:tc>
          <w:tcPr>
            <w:tcW w:w="260" w:type="pct"/>
            <w:vAlign w:val="center"/>
          </w:tcPr>
          <w:p w14:paraId="183F3D86" w14:textId="77777777" w:rsidR="00961F27" w:rsidRPr="00BA7B76" w:rsidRDefault="00961F27" w:rsidP="00961F27">
            <w:pPr>
              <w:spacing w:before="80" w:after="80"/>
              <w:jc w:val="center"/>
              <w:rPr>
                <w:rFonts w:ascii="Arial" w:eastAsia="Tenorite" w:hAnsi="Arial" w:cs="Arial"/>
                <w:sz w:val="16"/>
                <w:szCs w:val="16"/>
              </w:rPr>
            </w:pPr>
          </w:p>
        </w:tc>
        <w:tc>
          <w:tcPr>
            <w:tcW w:w="279" w:type="pct"/>
            <w:vAlign w:val="center"/>
          </w:tcPr>
          <w:p w14:paraId="187DAA1E" w14:textId="77777777" w:rsidR="00961F27" w:rsidRPr="00BA7B76" w:rsidRDefault="00961F27" w:rsidP="00961F27">
            <w:pPr>
              <w:spacing w:before="80" w:after="80"/>
              <w:jc w:val="center"/>
              <w:rPr>
                <w:rFonts w:ascii="Arial" w:eastAsia="Tenorite" w:hAnsi="Arial" w:cs="Arial"/>
                <w:sz w:val="16"/>
                <w:szCs w:val="16"/>
              </w:rPr>
            </w:pPr>
          </w:p>
        </w:tc>
      </w:tr>
      <w:tr w:rsidR="00961F27" w:rsidRPr="00BA7B76" w14:paraId="0A497175" w14:textId="5A0439A0" w:rsidTr="006119DA">
        <w:trPr>
          <w:trHeight w:val="190"/>
        </w:trPr>
        <w:tc>
          <w:tcPr>
            <w:tcW w:w="343" w:type="pct"/>
            <w:vAlign w:val="center"/>
          </w:tcPr>
          <w:p w14:paraId="1724C63D" w14:textId="64CC14CD" w:rsidR="00961F27" w:rsidRPr="00BA7B76" w:rsidRDefault="00961F27"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2.8.1</w:t>
            </w:r>
          </w:p>
        </w:tc>
        <w:tc>
          <w:tcPr>
            <w:tcW w:w="4117" w:type="pct"/>
            <w:vAlign w:val="center"/>
          </w:tcPr>
          <w:p w14:paraId="78D5D717" w14:textId="5EFFD845" w:rsidR="00961F27" w:rsidRPr="00BA7B76" w:rsidRDefault="00961F27" w:rsidP="009E04E4">
            <w:pPr>
              <w:spacing w:before="80" w:after="80"/>
              <w:rPr>
                <w:rFonts w:ascii="Arial" w:eastAsia="Tenorite" w:hAnsi="Arial" w:cs="Arial"/>
                <w:color w:val="000000"/>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201G</w:t>
            </w:r>
            <w:proofErr w:type="spellEnd"/>
            <w:r w:rsidRPr="00BA7B76">
              <w:rPr>
                <w:rFonts w:ascii="Arial" w:eastAsia="Tenorite" w:hAnsi="Arial" w:cs="Arial"/>
                <w:sz w:val="16"/>
                <w:szCs w:val="16"/>
              </w:rPr>
              <w:t xml:space="preserve"> 10 x GE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(including 1 x MGMT port, 1 x HA port, 8 x switch ports), 4 x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8 x </w:t>
            </w:r>
            <w:proofErr w:type="spellStart"/>
            <w:r w:rsidRPr="00BA7B76">
              <w:rPr>
                <w:rFonts w:ascii="Arial" w:eastAsia="Tenorite" w:hAnsi="Arial" w:cs="Arial"/>
                <w:sz w:val="16"/>
                <w:szCs w:val="16"/>
              </w:rPr>
              <w:t>5GE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RJ45</w:t>
            </w:r>
            <w:proofErr w:type="spellEnd"/>
            <w:r w:rsidRPr="00BA7B76">
              <w:rPr>
                <w:rFonts w:ascii="Arial" w:eastAsia="Tenorite" w:hAnsi="Arial" w:cs="Arial"/>
                <w:sz w:val="16"/>
                <w:szCs w:val="16"/>
              </w:rPr>
              <w:t xml:space="preserve">, 8 x </w:t>
            </w:r>
            <w:proofErr w:type="spellStart"/>
            <w:r w:rsidRPr="00BA7B76">
              <w:rPr>
                <w:rFonts w:ascii="Arial" w:eastAsia="Tenorite" w:hAnsi="Arial" w:cs="Arial"/>
                <w:sz w:val="16"/>
                <w:szCs w:val="16"/>
              </w:rPr>
              <w:t>10GE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slots, </w:t>
            </w:r>
            <w:proofErr w:type="spellStart"/>
            <w:r w:rsidRPr="00BA7B76">
              <w:rPr>
                <w:rFonts w:ascii="Arial" w:eastAsia="Tenorite" w:hAnsi="Arial" w:cs="Arial"/>
                <w:sz w:val="16"/>
                <w:szCs w:val="16"/>
              </w:rPr>
              <w:t>NP7Lite</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CP10</w:t>
            </w:r>
            <w:proofErr w:type="spellEnd"/>
            <w:r w:rsidRPr="00BA7B76">
              <w:rPr>
                <w:rFonts w:ascii="Arial" w:eastAsia="Tenorite" w:hAnsi="Arial" w:cs="Arial"/>
                <w:sz w:val="16"/>
                <w:szCs w:val="16"/>
              </w:rPr>
              <w:t xml:space="preserve"> hardware accelerated, </w:t>
            </w:r>
            <w:proofErr w:type="spellStart"/>
            <w:r w:rsidRPr="00BA7B76">
              <w:rPr>
                <w:rFonts w:ascii="Arial" w:eastAsia="Tenorite" w:hAnsi="Arial" w:cs="Arial"/>
                <w:sz w:val="16"/>
                <w:szCs w:val="16"/>
              </w:rPr>
              <w:t>480GB</w:t>
            </w:r>
            <w:proofErr w:type="spellEnd"/>
            <w:r w:rsidRPr="00BA7B76">
              <w:rPr>
                <w:rFonts w:ascii="Arial" w:eastAsia="Tenorite" w:hAnsi="Arial" w:cs="Arial"/>
                <w:sz w:val="16"/>
                <w:szCs w:val="16"/>
              </w:rPr>
              <w:t xml:space="preserve"> onboard SSD storage</w:t>
            </w:r>
          </w:p>
        </w:tc>
        <w:tc>
          <w:tcPr>
            <w:tcW w:w="260" w:type="pct"/>
            <w:vAlign w:val="center"/>
          </w:tcPr>
          <w:p w14:paraId="3EA991C1" w14:textId="66FC98D4" w:rsidR="00961F27" w:rsidRPr="00BA7B76" w:rsidRDefault="00961F27"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6F238657" w14:textId="1C3AB991" w:rsidR="00961F27" w:rsidRPr="00BA7B76" w:rsidRDefault="00961F27"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2C02F4" w:rsidRPr="00BA7B76" w14:paraId="477A8085" w14:textId="4908C933" w:rsidTr="006119DA">
        <w:trPr>
          <w:trHeight w:val="190"/>
        </w:trPr>
        <w:tc>
          <w:tcPr>
            <w:tcW w:w="343" w:type="pct"/>
            <w:vAlign w:val="center"/>
          </w:tcPr>
          <w:p w14:paraId="3E924EE6" w14:textId="2F3EEE37"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2.8.2</w:t>
            </w:r>
          </w:p>
        </w:tc>
        <w:tc>
          <w:tcPr>
            <w:tcW w:w="4117" w:type="pct"/>
            <w:vAlign w:val="center"/>
          </w:tcPr>
          <w:p w14:paraId="0DE9ACA4" w14:textId="62632CB9" w:rsidR="002C02F4" w:rsidRPr="00BA7B76" w:rsidRDefault="002C02F4" w:rsidP="009E04E4">
            <w:pPr>
              <w:spacing w:before="80" w:after="80"/>
              <w:rPr>
                <w:rFonts w:ascii="Arial" w:eastAsia="Tenorite" w:hAnsi="Arial" w:cs="Arial"/>
                <w:color w:val="000000"/>
                <w:sz w:val="16"/>
                <w:szCs w:val="16"/>
              </w:rPr>
            </w:pPr>
            <w:r w:rsidRPr="00BA7B76">
              <w:rPr>
                <w:rFonts w:ascii="Arial" w:eastAsia="Tenorite" w:hAnsi="Arial" w:cs="Arial"/>
                <w:sz w:val="16"/>
                <w:szCs w:val="16"/>
              </w:rPr>
              <w:t>FortiGate-</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3 Year Advanced Threat Protection (IPS, Advanced Malware Protection Service and Application Control)</w:t>
            </w:r>
          </w:p>
        </w:tc>
        <w:tc>
          <w:tcPr>
            <w:tcW w:w="260" w:type="pct"/>
            <w:vAlign w:val="center"/>
          </w:tcPr>
          <w:p w14:paraId="5890D64F" w14:textId="4ED15929"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711B7953" w14:textId="1E2FBE6F"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2C02F4" w:rsidRPr="00BA7B76" w14:paraId="0DC275F1" w14:textId="77777777" w:rsidTr="006119DA">
        <w:trPr>
          <w:trHeight w:val="190"/>
        </w:trPr>
        <w:tc>
          <w:tcPr>
            <w:tcW w:w="343" w:type="pct"/>
            <w:vAlign w:val="center"/>
          </w:tcPr>
          <w:p w14:paraId="4446DFFD" w14:textId="44C68905"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2.8.3</w:t>
            </w:r>
          </w:p>
        </w:tc>
        <w:tc>
          <w:tcPr>
            <w:tcW w:w="4117" w:type="pct"/>
            <w:vAlign w:val="center"/>
          </w:tcPr>
          <w:p w14:paraId="6E0BC9F8" w14:textId="28A95AE7" w:rsidR="002C02F4" w:rsidRPr="00BA7B76" w:rsidRDefault="002C02F4" w:rsidP="009E04E4">
            <w:pPr>
              <w:spacing w:before="80" w:after="80"/>
              <w:rPr>
                <w:rFonts w:ascii="Arial" w:eastAsia="Tenorite" w:hAnsi="Arial" w:cs="Arial"/>
                <w:sz w:val="16"/>
                <w:szCs w:val="16"/>
              </w:rPr>
            </w:pPr>
            <w:r w:rsidRPr="00BA7B76">
              <w:rPr>
                <w:rFonts w:ascii="Arial" w:eastAsia="Tenorite" w:hAnsi="Arial" w:cs="Arial"/>
                <w:sz w:val="16"/>
                <w:szCs w:val="16"/>
              </w:rPr>
              <w:t xml:space="preserve">Fortinet 3 Year </w:t>
            </w:r>
            <w:proofErr w:type="spellStart"/>
            <w:r w:rsidRPr="00BA7B76">
              <w:rPr>
                <w:rFonts w:ascii="Arial" w:eastAsia="Tenorite" w:hAnsi="Arial" w:cs="Arial"/>
                <w:sz w:val="16"/>
                <w:szCs w:val="16"/>
              </w:rPr>
              <w:t>FortiCare</w:t>
            </w:r>
            <w:proofErr w:type="spellEnd"/>
            <w:r w:rsidRPr="00BA7B76">
              <w:rPr>
                <w:rFonts w:ascii="Arial" w:eastAsia="Tenorite" w:hAnsi="Arial" w:cs="Arial"/>
                <w:sz w:val="16"/>
                <w:szCs w:val="16"/>
              </w:rPr>
              <w:t xml:space="preserve"> Premium</w:t>
            </w:r>
          </w:p>
        </w:tc>
        <w:tc>
          <w:tcPr>
            <w:tcW w:w="260" w:type="pct"/>
            <w:vAlign w:val="center"/>
          </w:tcPr>
          <w:p w14:paraId="55501FDC" w14:textId="04111AB3"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c>
          <w:tcPr>
            <w:tcW w:w="279" w:type="pct"/>
            <w:vAlign w:val="center"/>
          </w:tcPr>
          <w:p w14:paraId="7DE322FE" w14:textId="1F3A0325"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r>
      <w:tr w:rsidR="002C02F4" w:rsidRPr="00BA7B76" w14:paraId="7ACBFBEB" w14:textId="7EE04143" w:rsidTr="006119DA">
        <w:trPr>
          <w:trHeight w:val="190"/>
        </w:trPr>
        <w:tc>
          <w:tcPr>
            <w:tcW w:w="343" w:type="pct"/>
            <w:vAlign w:val="center"/>
          </w:tcPr>
          <w:p w14:paraId="41A156C4" w14:textId="3EB07ABF"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2.8.4</w:t>
            </w:r>
          </w:p>
        </w:tc>
        <w:tc>
          <w:tcPr>
            <w:tcW w:w="4117" w:type="pct"/>
            <w:vAlign w:val="center"/>
          </w:tcPr>
          <w:p w14:paraId="658A7EFC" w14:textId="70AE3684" w:rsidR="002C02F4" w:rsidRPr="00BA7B76" w:rsidRDefault="002C02F4" w:rsidP="009E04E4">
            <w:pPr>
              <w:spacing w:before="80" w:after="80"/>
              <w:rPr>
                <w:rFonts w:ascii="Arial" w:eastAsia="Tenorite" w:hAnsi="Arial" w:cs="Arial"/>
                <w:color w:val="000000"/>
                <w:sz w:val="16"/>
                <w:szCs w:val="16"/>
              </w:rPr>
            </w:pPr>
            <w:r w:rsidRPr="00BA7B76">
              <w:rPr>
                <w:rFonts w:ascii="Arial" w:eastAsia="Tenorite" w:hAnsi="Arial" w:cs="Arial"/>
                <w:sz w:val="16"/>
                <w:szCs w:val="16"/>
              </w:rPr>
              <w:t xml:space="preserve">Fortinet 10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transceiver module, short range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260" w:type="pct"/>
            <w:vAlign w:val="center"/>
          </w:tcPr>
          <w:p w14:paraId="0D3664F6" w14:textId="168CB421"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04</w:t>
            </w:r>
          </w:p>
        </w:tc>
        <w:tc>
          <w:tcPr>
            <w:tcW w:w="279" w:type="pct"/>
            <w:vAlign w:val="center"/>
          </w:tcPr>
          <w:p w14:paraId="7C34A4FE" w14:textId="207031FB"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2C02F4" w:rsidRPr="00BA7B76" w14:paraId="06EFDC59" w14:textId="7FD0BC2E" w:rsidTr="006119DA">
        <w:trPr>
          <w:trHeight w:val="190"/>
        </w:trPr>
        <w:tc>
          <w:tcPr>
            <w:tcW w:w="343" w:type="pct"/>
            <w:vAlign w:val="center"/>
          </w:tcPr>
          <w:p w14:paraId="7E8C5C4E" w14:textId="281D747F"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2.8.5</w:t>
            </w:r>
          </w:p>
        </w:tc>
        <w:tc>
          <w:tcPr>
            <w:tcW w:w="4117" w:type="pct"/>
            <w:vAlign w:val="center"/>
          </w:tcPr>
          <w:p w14:paraId="69BE18F1" w14:textId="1508E2CA" w:rsidR="002C02F4" w:rsidRPr="00BA7B76" w:rsidRDefault="002C02F4" w:rsidP="009E04E4">
            <w:pPr>
              <w:spacing w:before="80" w:after="80"/>
              <w:rPr>
                <w:rFonts w:ascii="Arial" w:eastAsia="Tenorite" w:hAnsi="Arial" w:cs="Arial"/>
                <w:color w:val="000000"/>
                <w:sz w:val="16"/>
                <w:szCs w:val="16"/>
              </w:rPr>
            </w:pPr>
            <w:r w:rsidRPr="00BA7B76">
              <w:rPr>
                <w:rFonts w:ascii="Arial" w:eastAsia="Tenorite" w:hAnsi="Arial" w:cs="Arial"/>
                <w:sz w:val="16"/>
                <w:szCs w:val="16"/>
              </w:rPr>
              <w:t xml:space="preserve">Fortinet 1 GE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SX</w:t>
            </w:r>
            <w:proofErr w:type="spellEnd"/>
            <w:r w:rsidRPr="00BA7B76">
              <w:rPr>
                <w:rFonts w:ascii="Arial" w:eastAsia="Tenorite" w:hAnsi="Arial" w:cs="Arial"/>
                <w:sz w:val="16"/>
                <w:szCs w:val="16"/>
              </w:rPr>
              <w:t xml:space="preserve"> transceiver module for all systems with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xml:space="preserve"> and </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w:t>
            </w:r>
            <w:proofErr w:type="spellStart"/>
            <w:r w:rsidRPr="00BA7B76">
              <w:rPr>
                <w:rFonts w:ascii="Arial" w:eastAsia="Tenorite" w:hAnsi="Arial" w:cs="Arial"/>
                <w:sz w:val="16"/>
                <w:szCs w:val="16"/>
              </w:rPr>
              <w:t>SFP</w:t>
            </w:r>
            <w:proofErr w:type="spellEnd"/>
            <w:r w:rsidRPr="00BA7B76">
              <w:rPr>
                <w:rFonts w:ascii="Arial" w:eastAsia="Tenorite" w:hAnsi="Arial" w:cs="Arial"/>
                <w:sz w:val="16"/>
                <w:szCs w:val="16"/>
              </w:rPr>
              <w:t>+ slots</w:t>
            </w:r>
          </w:p>
        </w:tc>
        <w:tc>
          <w:tcPr>
            <w:tcW w:w="260" w:type="pct"/>
            <w:vAlign w:val="center"/>
          </w:tcPr>
          <w:p w14:paraId="3CCFB216" w14:textId="72FAEE06"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05D023BB" w14:textId="5402FADA"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2C02F4" w:rsidRPr="00BA7B76" w14:paraId="76C82D49" w14:textId="0C224661" w:rsidTr="006119DA">
        <w:trPr>
          <w:trHeight w:val="190"/>
        </w:trPr>
        <w:tc>
          <w:tcPr>
            <w:tcW w:w="343" w:type="pct"/>
            <w:vAlign w:val="center"/>
          </w:tcPr>
          <w:p w14:paraId="3AE4FA74" w14:textId="78701654"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2.8.6</w:t>
            </w:r>
          </w:p>
        </w:tc>
        <w:tc>
          <w:tcPr>
            <w:tcW w:w="4117" w:type="pct"/>
            <w:vAlign w:val="center"/>
          </w:tcPr>
          <w:p w14:paraId="7D690FD9" w14:textId="7452FD23" w:rsidR="002C02F4" w:rsidRPr="00BA7B76" w:rsidRDefault="002C02F4" w:rsidP="009E04E4">
            <w:pPr>
              <w:spacing w:before="80" w:after="80"/>
              <w:rPr>
                <w:rFonts w:ascii="Arial" w:eastAsia="Tenorite" w:hAnsi="Arial" w:cs="Arial"/>
                <w:color w:val="000000"/>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Premier Flex LC/LC Multi</w:t>
            </w:r>
            <w:r w:rsidRPr="00BA7B76">
              <w:rPr>
                <w:rFonts w:ascii="Cambria Math" w:eastAsia="Tenorite" w:hAnsi="Cambria Math" w:cs="Cambria Math"/>
                <w:sz w:val="16"/>
                <w:szCs w:val="16"/>
              </w:rPr>
              <w:t>‑</w:t>
            </w:r>
            <w:r w:rsidRPr="00BA7B76">
              <w:rPr>
                <w:rFonts w:ascii="Arial" w:eastAsia="Tenorite" w:hAnsi="Arial" w:cs="Arial"/>
                <w:sz w:val="16"/>
                <w:szCs w:val="16"/>
              </w:rPr>
              <w:t xml:space="preserve">mode </w:t>
            </w:r>
            <w:proofErr w:type="spellStart"/>
            <w:r w:rsidRPr="00BA7B76">
              <w:rPr>
                <w:rFonts w:ascii="Arial" w:eastAsia="Tenorite" w:hAnsi="Arial" w:cs="Arial"/>
                <w:sz w:val="16"/>
                <w:szCs w:val="16"/>
              </w:rPr>
              <w:t>OM4</w:t>
            </w:r>
            <w:proofErr w:type="spellEnd"/>
            <w:r w:rsidRPr="00BA7B76">
              <w:rPr>
                <w:rFonts w:ascii="Arial" w:eastAsia="Tenorite" w:hAnsi="Arial" w:cs="Arial"/>
                <w:sz w:val="16"/>
                <w:szCs w:val="16"/>
              </w:rPr>
              <w:t xml:space="preserve"> 2 Fiber </w:t>
            </w:r>
            <w:proofErr w:type="spellStart"/>
            <w:r w:rsidRPr="00BA7B76">
              <w:rPr>
                <w:rFonts w:ascii="Arial" w:eastAsia="Tenorite" w:hAnsi="Arial" w:cs="Arial"/>
                <w:sz w:val="16"/>
                <w:szCs w:val="16"/>
              </w:rPr>
              <w:t>5m</w:t>
            </w:r>
            <w:proofErr w:type="spellEnd"/>
            <w:r w:rsidRPr="00BA7B76">
              <w:rPr>
                <w:rFonts w:ascii="Arial" w:eastAsia="Tenorite" w:hAnsi="Arial" w:cs="Arial"/>
                <w:sz w:val="16"/>
                <w:szCs w:val="16"/>
              </w:rPr>
              <w:t xml:space="preserve"> Cable</w:t>
            </w:r>
          </w:p>
        </w:tc>
        <w:tc>
          <w:tcPr>
            <w:tcW w:w="260" w:type="pct"/>
            <w:vAlign w:val="center"/>
          </w:tcPr>
          <w:p w14:paraId="4292049F" w14:textId="1B06C1C4"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06</w:t>
            </w:r>
          </w:p>
        </w:tc>
        <w:tc>
          <w:tcPr>
            <w:tcW w:w="279" w:type="pct"/>
            <w:vAlign w:val="center"/>
          </w:tcPr>
          <w:p w14:paraId="19F2A300" w14:textId="6DD2E832"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Nos</w:t>
            </w:r>
          </w:p>
        </w:tc>
      </w:tr>
      <w:tr w:rsidR="002C02F4" w:rsidRPr="00BA7B76" w14:paraId="760FA4A3" w14:textId="626A444A" w:rsidTr="006119DA">
        <w:trPr>
          <w:trHeight w:val="190"/>
        </w:trPr>
        <w:tc>
          <w:tcPr>
            <w:tcW w:w="343" w:type="pct"/>
            <w:vAlign w:val="center"/>
          </w:tcPr>
          <w:p w14:paraId="787E4E70" w14:textId="79A3CC6A"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2.8.7</w:t>
            </w:r>
          </w:p>
        </w:tc>
        <w:tc>
          <w:tcPr>
            <w:tcW w:w="4117" w:type="pct"/>
            <w:vAlign w:val="center"/>
          </w:tcPr>
          <w:p w14:paraId="209427E2" w14:textId="4E5A11BA" w:rsidR="002C02F4" w:rsidRPr="00BA7B76" w:rsidRDefault="002C02F4" w:rsidP="009E04E4">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Local 1-Year 24/7 On-site Technical Support Services and Labor</w:t>
            </w:r>
          </w:p>
        </w:tc>
        <w:tc>
          <w:tcPr>
            <w:tcW w:w="260" w:type="pct"/>
            <w:vAlign w:val="center"/>
          </w:tcPr>
          <w:p w14:paraId="6ECAD30E" w14:textId="6E5B7B8F"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21CAA82C" w14:textId="7FFF057C"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5ED6AC3F" w14:textId="5804649D" w:rsidTr="006119DA">
        <w:trPr>
          <w:trHeight w:val="190"/>
        </w:trPr>
        <w:tc>
          <w:tcPr>
            <w:tcW w:w="343" w:type="pct"/>
            <w:vAlign w:val="center"/>
          </w:tcPr>
          <w:p w14:paraId="512BF86D" w14:textId="63098199" w:rsidR="002C02F4" w:rsidRPr="00BA7B76" w:rsidRDefault="002C02F4" w:rsidP="009E04E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2.8.8</w:t>
            </w:r>
          </w:p>
        </w:tc>
        <w:tc>
          <w:tcPr>
            <w:tcW w:w="4117" w:type="pct"/>
            <w:vAlign w:val="center"/>
          </w:tcPr>
          <w:p w14:paraId="1EE64724" w14:textId="69F22AA3" w:rsidR="002C02F4" w:rsidRPr="00BA7B76" w:rsidRDefault="002C02F4" w:rsidP="009E04E4">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Local 1-Year Hardware Configuration; Migration Services and Change Request for Replacement H/W</w:t>
            </w:r>
          </w:p>
        </w:tc>
        <w:tc>
          <w:tcPr>
            <w:tcW w:w="260" w:type="pct"/>
            <w:vAlign w:val="center"/>
          </w:tcPr>
          <w:p w14:paraId="0343E5E1" w14:textId="0477965B"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3B94CB94" w14:textId="24E1AADC" w:rsidR="002C02F4" w:rsidRPr="00BA7B76" w:rsidRDefault="002C02F4" w:rsidP="009E04E4">
            <w:pPr>
              <w:spacing w:before="80" w:after="8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79AEBDBD" w14:textId="2956B16A" w:rsidTr="006119DA">
        <w:trPr>
          <w:trHeight w:val="190"/>
        </w:trPr>
        <w:tc>
          <w:tcPr>
            <w:tcW w:w="343" w:type="pct"/>
            <w:vAlign w:val="center"/>
          </w:tcPr>
          <w:p w14:paraId="6C9ADFFA" w14:textId="4BDDD6A1" w:rsidR="002C02F4" w:rsidRPr="00BA7B76" w:rsidRDefault="002C02F4" w:rsidP="002C02F4">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b/>
                <w:sz w:val="16"/>
                <w:szCs w:val="16"/>
              </w:rPr>
              <w:t>2.9</w:t>
            </w:r>
          </w:p>
        </w:tc>
        <w:tc>
          <w:tcPr>
            <w:tcW w:w="4117" w:type="pct"/>
            <w:vAlign w:val="center"/>
          </w:tcPr>
          <w:p w14:paraId="4B774B7B" w14:textId="60C16B81" w:rsidR="002C02F4" w:rsidRPr="00BA7B76" w:rsidRDefault="002C02F4" w:rsidP="002C02F4">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 xml:space="preserve">Comprehensive On-Site Technical and Maintenance Services for existing and new </w:t>
            </w:r>
            <w:proofErr w:type="spellStart"/>
            <w:r w:rsidRPr="00BA7B76">
              <w:rPr>
                <w:rFonts w:ascii="Arial" w:eastAsia="Tenorite" w:hAnsi="Arial" w:cs="Arial"/>
                <w:b/>
                <w:sz w:val="16"/>
                <w:szCs w:val="16"/>
              </w:rPr>
              <w:t>HW</w:t>
            </w:r>
            <w:proofErr w:type="spellEnd"/>
            <w:r w:rsidRPr="00BA7B76">
              <w:rPr>
                <w:rFonts w:ascii="Arial" w:eastAsia="Tenorite" w:hAnsi="Arial" w:cs="Arial"/>
                <w:b/>
                <w:sz w:val="16"/>
                <w:szCs w:val="16"/>
              </w:rPr>
              <w:t xml:space="preserve"> &amp; SW in DR</w:t>
            </w:r>
          </w:p>
          <w:p w14:paraId="2D543621" w14:textId="332AE68A" w:rsidR="002C02F4" w:rsidRPr="00BA7B76" w:rsidRDefault="002C02F4" w:rsidP="002C02F4">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w:t>
            </w:r>
            <w:r w:rsidR="00BC6458" w:rsidRPr="00BA7B76">
              <w:rPr>
                <w:rFonts w:ascii="Arial" w:eastAsia="Tenorite" w:hAnsi="Arial" w:cs="Arial"/>
                <w:sz w:val="15"/>
                <w:szCs w:val="15"/>
              </w:rPr>
              <w:t>X</w:t>
            </w:r>
            <w:proofErr w:type="spellEnd"/>
            <w:r w:rsidRPr="00BA7B76">
              <w:rPr>
                <w:rFonts w:ascii="Arial" w:eastAsia="Tenorite" w:hAnsi="Arial" w:cs="Arial"/>
                <w:sz w:val="15"/>
                <w:szCs w:val="15"/>
              </w:rPr>
              <w:t xml:space="preserve"> Services Node</w:t>
            </w:r>
          </w:p>
          <w:p w14:paraId="37BCA44F" w14:textId="6C9A56BC" w:rsidR="002C02F4" w:rsidRPr="00BA7B76" w:rsidRDefault="002C02F4" w:rsidP="002C02F4">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lastRenderedPageBreak/>
              <w:t xml:space="preserve">Comprehensive Local 1-Year 24/7 On-Site Technical and Maintenance Services: 2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w:t>
            </w:r>
            <w:proofErr w:type="spellStart"/>
            <w:r w:rsidRPr="00BA7B76">
              <w:rPr>
                <w:rFonts w:ascii="Arial" w:eastAsia="Tenorite" w:hAnsi="Arial" w:cs="Arial"/>
                <w:sz w:val="15"/>
                <w:szCs w:val="15"/>
              </w:rPr>
              <w:t>DL38</w:t>
            </w:r>
            <w:r w:rsidR="00BC6458" w:rsidRPr="00BA7B76">
              <w:rPr>
                <w:rFonts w:ascii="Arial" w:eastAsia="Tenorite" w:hAnsi="Arial" w:cs="Arial"/>
                <w:sz w:val="15"/>
                <w:szCs w:val="15"/>
              </w:rPr>
              <w:t>X</w:t>
            </w:r>
            <w:proofErr w:type="spellEnd"/>
            <w:r w:rsidRPr="00BA7B76">
              <w:rPr>
                <w:rFonts w:ascii="Arial" w:eastAsia="Tenorite" w:hAnsi="Arial" w:cs="Arial"/>
                <w:sz w:val="15"/>
                <w:szCs w:val="15"/>
              </w:rPr>
              <w:t xml:space="preserve"> Cluster Nodes</w:t>
            </w:r>
          </w:p>
          <w:p w14:paraId="5AF84270" w14:textId="5FC13BFB" w:rsidR="002C02F4" w:rsidRPr="00BA7B76" w:rsidRDefault="002C02F4" w:rsidP="002C02F4">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2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Aruba 8360-</w:t>
            </w:r>
            <w:proofErr w:type="spellStart"/>
            <w:r w:rsidRPr="00BA7B76">
              <w:rPr>
                <w:rFonts w:ascii="Arial" w:eastAsia="Tenorite" w:hAnsi="Arial" w:cs="Arial"/>
                <w:sz w:val="15"/>
                <w:szCs w:val="15"/>
              </w:rPr>
              <w:t>32Y4C</w:t>
            </w:r>
            <w:proofErr w:type="spellEnd"/>
          </w:p>
          <w:p w14:paraId="0119B76E" w14:textId="57E723A5" w:rsidR="002C02F4" w:rsidRPr="00BA7B76" w:rsidRDefault="002C02F4" w:rsidP="002C02F4">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proofErr w:type="spellStart"/>
            <w:r w:rsidRPr="00BA7B76">
              <w:rPr>
                <w:rFonts w:ascii="Arial" w:eastAsia="Tenorite" w:hAnsi="Arial" w:cs="Arial"/>
                <w:sz w:val="15"/>
                <w:szCs w:val="15"/>
              </w:rPr>
              <w:t>HPE</w:t>
            </w:r>
            <w:proofErr w:type="spellEnd"/>
            <w:r w:rsidRPr="00BA7B76">
              <w:rPr>
                <w:rFonts w:ascii="Arial" w:eastAsia="Tenorite" w:hAnsi="Arial" w:cs="Arial"/>
                <w:sz w:val="15"/>
                <w:szCs w:val="15"/>
              </w:rPr>
              <w:t xml:space="preserve"> Nimble </w:t>
            </w:r>
            <w:proofErr w:type="spellStart"/>
            <w:r w:rsidRPr="00BA7B76">
              <w:rPr>
                <w:rFonts w:ascii="Arial" w:eastAsia="Tenorite" w:hAnsi="Arial" w:cs="Arial"/>
                <w:sz w:val="15"/>
                <w:szCs w:val="15"/>
              </w:rPr>
              <w:t>Alletra</w:t>
            </w:r>
            <w:proofErr w:type="spellEnd"/>
            <w:r w:rsidRPr="00BA7B76">
              <w:rPr>
                <w:rFonts w:ascii="Arial" w:eastAsia="Tenorite" w:hAnsi="Arial" w:cs="Arial"/>
                <w:sz w:val="15"/>
                <w:szCs w:val="15"/>
              </w:rPr>
              <w:t xml:space="preserve"> 6010</w:t>
            </w:r>
          </w:p>
          <w:p w14:paraId="5D3633B7" w14:textId="65A3AE17" w:rsidR="002C02F4" w:rsidRPr="00BA7B76" w:rsidRDefault="002C02F4" w:rsidP="00064159">
            <w:pPr>
              <w:numPr>
                <w:ilvl w:val="0"/>
                <w:numId w:val="4"/>
              </w:numPr>
              <w:pBdr>
                <w:top w:val="nil"/>
                <w:left w:val="nil"/>
                <w:bottom w:val="nil"/>
                <w:right w:val="nil"/>
                <w:between w:val="nil"/>
              </w:pBdr>
              <w:ind w:left="310" w:hanging="180"/>
              <w:rPr>
                <w:rFonts w:ascii="Arial" w:eastAsia="Tenorite" w:hAnsi="Arial" w:cs="Arial"/>
                <w:sz w:val="15"/>
                <w:szCs w:val="15"/>
              </w:rPr>
            </w:pPr>
            <w:r w:rsidRPr="00BA7B76">
              <w:rPr>
                <w:rFonts w:ascii="Arial" w:eastAsia="Tenorite" w:hAnsi="Arial" w:cs="Arial"/>
                <w:sz w:val="15"/>
                <w:szCs w:val="15"/>
              </w:rPr>
              <w:t xml:space="preserve">Comprehensive Local 1-Year 24/7 On-Site Technical and Maintenance Services: 1 x </w:t>
            </w:r>
            <w:r w:rsidR="00064159" w:rsidRPr="00BA7B76">
              <w:rPr>
                <w:rFonts w:ascii="Arial" w:eastAsia="Tenorite" w:hAnsi="Arial" w:cs="Arial"/>
                <w:sz w:val="15"/>
                <w:szCs w:val="15"/>
              </w:rPr>
              <w:t>Virtualization Stack</w:t>
            </w:r>
          </w:p>
          <w:p w14:paraId="0C8F6AAA" w14:textId="61CC92FB" w:rsidR="002C02F4" w:rsidRPr="00BA7B76" w:rsidRDefault="002C02F4" w:rsidP="002C02F4">
            <w:pPr>
              <w:numPr>
                <w:ilvl w:val="0"/>
                <w:numId w:val="4"/>
              </w:numPr>
              <w:pBdr>
                <w:top w:val="nil"/>
                <w:left w:val="nil"/>
                <w:bottom w:val="nil"/>
                <w:right w:val="nil"/>
                <w:between w:val="nil"/>
              </w:pBdr>
              <w:spacing w:after="80"/>
              <w:ind w:left="310" w:hanging="180"/>
              <w:rPr>
                <w:rFonts w:ascii="Arial" w:eastAsia="Tenorite" w:hAnsi="Arial" w:cs="Arial"/>
                <w:sz w:val="16"/>
                <w:szCs w:val="16"/>
              </w:rPr>
            </w:pPr>
            <w:r w:rsidRPr="00BA7B76">
              <w:rPr>
                <w:rFonts w:ascii="Arial" w:eastAsia="Tenorite" w:hAnsi="Arial" w:cs="Arial"/>
                <w:sz w:val="15"/>
                <w:szCs w:val="15"/>
              </w:rPr>
              <w:t xml:space="preserve">Comprehensive Local 1-Year 24/7 On-Site Technical and Maintenance Services: 1 x FortiGate </w:t>
            </w:r>
            <w:proofErr w:type="spellStart"/>
            <w:r w:rsidRPr="00BA7B76">
              <w:rPr>
                <w:rFonts w:ascii="Arial" w:eastAsia="Tenorite" w:hAnsi="Arial" w:cs="Arial"/>
                <w:sz w:val="15"/>
                <w:szCs w:val="15"/>
              </w:rPr>
              <w:t>200G</w:t>
            </w:r>
            <w:proofErr w:type="spellEnd"/>
            <w:r w:rsidRPr="00BA7B76">
              <w:rPr>
                <w:rFonts w:ascii="Arial" w:eastAsia="Tenorite" w:hAnsi="Arial" w:cs="Arial"/>
                <w:sz w:val="15"/>
                <w:szCs w:val="15"/>
              </w:rPr>
              <w:t xml:space="preserve"> Firewall</w:t>
            </w:r>
            <w:r w:rsidRPr="00BA7B76">
              <w:rPr>
                <w:rFonts w:ascii="Arial" w:eastAsia="Tenorite" w:hAnsi="Arial" w:cs="Arial"/>
                <w:sz w:val="16"/>
                <w:szCs w:val="16"/>
              </w:rPr>
              <w:t xml:space="preserve"> </w:t>
            </w:r>
          </w:p>
        </w:tc>
        <w:tc>
          <w:tcPr>
            <w:tcW w:w="260" w:type="pct"/>
            <w:vAlign w:val="center"/>
          </w:tcPr>
          <w:p w14:paraId="74FBC483" w14:textId="2813FF02"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sz w:val="16"/>
                <w:szCs w:val="16"/>
              </w:rPr>
              <w:lastRenderedPageBreak/>
              <w:t>01</w:t>
            </w:r>
          </w:p>
        </w:tc>
        <w:tc>
          <w:tcPr>
            <w:tcW w:w="279" w:type="pct"/>
            <w:vAlign w:val="center"/>
          </w:tcPr>
          <w:p w14:paraId="7DE10260" w14:textId="222AB809"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7E85AC66" w14:textId="4884AF5A" w:rsidTr="006119DA">
        <w:trPr>
          <w:trHeight w:val="190"/>
        </w:trPr>
        <w:tc>
          <w:tcPr>
            <w:tcW w:w="343" w:type="pct"/>
            <w:vAlign w:val="center"/>
          </w:tcPr>
          <w:p w14:paraId="2F5285BE" w14:textId="39324D37" w:rsidR="002C02F4" w:rsidRPr="00BA7B76" w:rsidRDefault="002C02F4" w:rsidP="002C02F4">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b/>
                <w:sz w:val="16"/>
                <w:szCs w:val="16"/>
              </w:rPr>
              <w:t>3</w:t>
            </w:r>
          </w:p>
        </w:tc>
        <w:tc>
          <w:tcPr>
            <w:tcW w:w="4117" w:type="pct"/>
            <w:vAlign w:val="center"/>
          </w:tcPr>
          <w:p w14:paraId="0BE19627" w14:textId="4F13DF96" w:rsidR="002C02F4" w:rsidRPr="00BA7B76" w:rsidRDefault="002C02F4" w:rsidP="002C02F4">
            <w:pPr>
              <w:spacing w:before="80" w:after="80"/>
              <w:rPr>
                <w:rFonts w:ascii="Arial" w:eastAsia="Tenorite" w:hAnsi="Arial" w:cs="Arial"/>
                <w:b/>
                <w:sz w:val="16"/>
                <w:szCs w:val="16"/>
              </w:rPr>
            </w:pPr>
            <w:r w:rsidRPr="00BA7B76">
              <w:rPr>
                <w:rFonts w:ascii="Arial" w:eastAsia="Tenorite" w:hAnsi="Arial" w:cs="Arial"/>
                <w:b/>
                <w:sz w:val="16"/>
                <w:szCs w:val="16"/>
              </w:rPr>
              <w:t xml:space="preserve">Professional Services and Training: Upgrade, Installation, Configuration, Migration, and Commission of </w:t>
            </w:r>
            <w:proofErr w:type="spellStart"/>
            <w:r w:rsidRPr="00BA7B76">
              <w:rPr>
                <w:rFonts w:ascii="Arial" w:eastAsia="Tenorite" w:hAnsi="Arial" w:cs="Arial"/>
                <w:b/>
                <w:sz w:val="16"/>
                <w:szCs w:val="16"/>
              </w:rPr>
              <w:t>HPE</w:t>
            </w:r>
            <w:proofErr w:type="spellEnd"/>
            <w:r w:rsidRPr="00BA7B76">
              <w:rPr>
                <w:rFonts w:ascii="Arial" w:eastAsia="Tenorite" w:hAnsi="Arial" w:cs="Arial"/>
                <w:b/>
                <w:sz w:val="16"/>
                <w:szCs w:val="16"/>
              </w:rPr>
              <w:t xml:space="preserve"> Disaggregated Hyper-Converged Infrastructure in the existing Production and DR Data Centre Infrastructure, incl. 24/7 Local Technical Support and On-the-Job Training – Detail Refer 3.0</w:t>
            </w:r>
          </w:p>
        </w:tc>
        <w:tc>
          <w:tcPr>
            <w:tcW w:w="260" w:type="pct"/>
            <w:vAlign w:val="center"/>
          </w:tcPr>
          <w:p w14:paraId="684A1E9F" w14:textId="77777777" w:rsidR="002C02F4" w:rsidRPr="00BA7B76" w:rsidRDefault="002C02F4" w:rsidP="002C02F4">
            <w:pPr>
              <w:spacing w:before="80" w:after="80"/>
              <w:jc w:val="center"/>
              <w:rPr>
                <w:rFonts w:ascii="Arial" w:eastAsia="Tenorite" w:hAnsi="Arial" w:cs="Arial"/>
                <w:b/>
                <w:sz w:val="16"/>
                <w:szCs w:val="16"/>
              </w:rPr>
            </w:pPr>
          </w:p>
        </w:tc>
        <w:tc>
          <w:tcPr>
            <w:tcW w:w="279" w:type="pct"/>
            <w:vAlign w:val="center"/>
          </w:tcPr>
          <w:p w14:paraId="2547EBEF" w14:textId="77777777" w:rsidR="002C02F4" w:rsidRPr="00BA7B76" w:rsidRDefault="002C02F4" w:rsidP="002C02F4">
            <w:pPr>
              <w:spacing w:before="80" w:after="80"/>
              <w:jc w:val="center"/>
              <w:rPr>
                <w:rFonts w:ascii="Arial" w:eastAsia="Tenorite" w:hAnsi="Arial" w:cs="Arial"/>
                <w:b/>
                <w:sz w:val="16"/>
                <w:szCs w:val="16"/>
              </w:rPr>
            </w:pPr>
          </w:p>
        </w:tc>
      </w:tr>
      <w:tr w:rsidR="002C02F4" w:rsidRPr="00BA7B76" w14:paraId="5A41A674" w14:textId="107CD9C5" w:rsidTr="006119DA">
        <w:trPr>
          <w:trHeight w:val="190"/>
        </w:trPr>
        <w:tc>
          <w:tcPr>
            <w:tcW w:w="343" w:type="pct"/>
            <w:vAlign w:val="center"/>
          </w:tcPr>
          <w:p w14:paraId="6933C1CF" w14:textId="0F35B562"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3.1</w:t>
            </w:r>
          </w:p>
        </w:tc>
        <w:tc>
          <w:tcPr>
            <w:tcW w:w="4117" w:type="pct"/>
            <w:vAlign w:val="center"/>
          </w:tcPr>
          <w:p w14:paraId="019F0CAD" w14:textId="4B8584DE"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Upgrade, Install, Configure, Migrate and Commission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DHC</w:t>
            </w:r>
            <w:proofErr w:type="spellEnd"/>
            <w:r w:rsidRPr="00BA7B76">
              <w:rPr>
                <w:rFonts w:ascii="Arial" w:eastAsia="Tenorite" w:hAnsi="Arial" w:cs="Arial"/>
                <w:color w:val="000000"/>
                <w:sz w:val="16"/>
                <w:szCs w:val="16"/>
              </w:rPr>
              <w:t>-Infra in Production and DR</w:t>
            </w:r>
          </w:p>
        </w:tc>
        <w:tc>
          <w:tcPr>
            <w:tcW w:w="260" w:type="pct"/>
            <w:vAlign w:val="center"/>
          </w:tcPr>
          <w:p w14:paraId="4DB60098" w14:textId="3B07EED9"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02</w:t>
            </w:r>
          </w:p>
        </w:tc>
        <w:tc>
          <w:tcPr>
            <w:tcW w:w="279" w:type="pct"/>
            <w:vAlign w:val="center"/>
          </w:tcPr>
          <w:p w14:paraId="20BB025B" w14:textId="3A62D26D"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1EEE568A" w14:textId="315D3A2F" w:rsidTr="006119DA">
        <w:trPr>
          <w:trHeight w:val="190"/>
        </w:trPr>
        <w:tc>
          <w:tcPr>
            <w:tcW w:w="343" w:type="pct"/>
            <w:vAlign w:val="center"/>
          </w:tcPr>
          <w:p w14:paraId="239B9047" w14:textId="0B9E5880"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3.2</w:t>
            </w:r>
          </w:p>
        </w:tc>
        <w:tc>
          <w:tcPr>
            <w:tcW w:w="4117" w:type="pct"/>
            <w:vAlign w:val="center"/>
          </w:tcPr>
          <w:p w14:paraId="21FAA8FF" w14:textId="30A56D9E"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Migrate and Commission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Aruba Core Network for Upgrade Infra in Production &amp; DR</w:t>
            </w:r>
          </w:p>
        </w:tc>
        <w:tc>
          <w:tcPr>
            <w:tcW w:w="260" w:type="pct"/>
            <w:vAlign w:val="center"/>
          </w:tcPr>
          <w:p w14:paraId="2831F0C4" w14:textId="7C2F6008"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02</w:t>
            </w:r>
          </w:p>
        </w:tc>
        <w:tc>
          <w:tcPr>
            <w:tcW w:w="279" w:type="pct"/>
            <w:vAlign w:val="center"/>
          </w:tcPr>
          <w:p w14:paraId="608DF51D" w14:textId="40841B33"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16EBB18A" w14:textId="4D90594E" w:rsidTr="006119DA">
        <w:trPr>
          <w:trHeight w:val="190"/>
        </w:trPr>
        <w:tc>
          <w:tcPr>
            <w:tcW w:w="343" w:type="pct"/>
            <w:vAlign w:val="center"/>
          </w:tcPr>
          <w:p w14:paraId="387A9C9D" w14:textId="6163A760"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3.3</w:t>
            </w:r>
          </w:p>
        </w:tc>
        <w:tc>
          <w:tcPr>
            <w:tcW w:w="4117" w:type="pct"/>
            <w:vAlign w:val="center"/>
          </w:tcPr>
          <w:p w14:paraId="52D6FA84" w14:textId="06B878C1"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Migrate and Commission of FortiGate </w:t>
            </w:r>
            <w:proofErr w:type="spellStart"/>
            <w:r w:rsidRPr="00BA7B76">
              <w:rPr>
                <w:rFonts w:ascii="Arial" w:eastAsia="Tenorite" w:hAnsi="Arial" w:cs="Arial"/>
                <w:color w:val="000000"/>
                <w:sz w:val="16"/>
                <w:szCs w:val="16"/>
              </w:rPr>
              <w:t>NGFW</w:t>
            </w:r>
            <w:proofErr w:type="spellEnd"/>
            <w:r w:rsidRPr="00BA7B76">
              <w:rPr>
                <w:rFonts w:ascii="Arial" w:eastAsia="Tenorite" w:hAnsi="Arial" w:cs="Arial"/>
                <w:color w:val="000000"/>
                <w:sz w:val="16"/>
                <w:szCs w:val="16"/>
              </w:rPr>
              <w:t xml:space="preserve"> Firewall for Hosting Infra in Production &amp; DR</w:t>
            </w:r>
          </w:p>
        </w:tc>
        <w:tc>
          <w:tcPr>
            <w:tcW w:w="260" w:type="pct"/>
            <w:vAlign w:val="center"/>
          </w:tcPr>
          <w:p w14:paraId="1C557EBC" w14:textId="27145CF4"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01</w:t>
            </w:r>
          </w:p>
        </w:tc>
        <w:tc>
          <w:tcPr>
            <w:tcW w:w="279" w:type="pct"/>
          </w:tcPr>
          <w:p w14:paraId="35BED8E2" w14:textId="533EC5EB"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62D32418" w14:textId="7A4F6E85" w:rsidTr="006119DA">
        <w:trPr>
          <w:trHeight w:val="190"/>
        </w:trPr>
        <w:tc>
          <w:tcPr>
            <w:tcW w:w="343" w:type="pct"/>
            <w:vAlign w:val="center"/>
          </w:tcPr>
          <w:p w14:paraId="6B06BA4C" w14:textId="70E75740"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3.4</w:t>
            </w:r>
          </w:p>
        </w:tc>
        <w:tc>
          <w:tcPr>
            <w:tcW w:w="4117" w:type="pct"/>
            <w:vAlign w:val="center"/>
          </w:tcPr>
          <w:p w14:paraId="7C25D42A" w14:textId="61EA3F7A"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Migrate and Commission of FortiGate </w:t>
            </w:r>
            <w:proofErr w:type="spellStart"/>
            <w:r w:rsidRPr="00BA7B76">
              <w:rPr>
                <w:rFonts w:ascii="Arial" w:eastAsia="Tenorite" w:hAnsi="Arial" w:cs="Arial"/>
                <w:color w:val="000000"/>
                <w:sz w:val="16"/>
                <w:szCs w:val="16"/>
              </w:rPr>
              <w:t>NGFW</w:t>
            </w:r>
            <w:proofErr w:type="spellEnd"/>
            <w:r w:rsidRPr="00BA7B76">
              <w:rPr>
                <w:rFonts w:ascii="Arial" w:eastAsia="Tenorite" w:hAnsi="Arial" w:cs="Arial"/>
                <w:color w:val="000000"/>
                <w:sz w:val="16"/>
                <w:szCs w:val="16"/>
              </w:rPr>
              <w:t xml:space="preserve"> Firewall for Edge Infra in Production and DR</w:t>
            </w:r>
          </w:p>
        </w:tc>
        <w:tc>
          <w:tcPr>
            <w:tcW w:w="260" w:type="pct"/>
            <w:vAlign w:val="center"/>
          </w:tcPr>
          <w:p w14:paraId="52495873" w14:textId="2A3BBAF0"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01</w:t>
            </w:r>
          </w:p>
        </w:tc>
        <w:tc>
          <w:tcPr>
            <w:tcW w:w="279" w:type="pct"/>
          </w:tcPr>
          <w:p w14:paraId="544FD24F" w14:textId="507F589C"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50596163" w14:textId="5A7378ED" w:rsidTr="006119DA">
        <w:trPr>
          <w:trHeight w:val="190"/>
        </w:trPr>
        <w:tc>
          <w:tcPr>
            <w:tcW w:w="343" w:type="pct"/>
            <w:vAlign w:val="center"/>
          </w:tcPr>
          <w:p w14:paraId="591C9145" w14:textId="1DC7803D"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3.5</w:t>
            </w:r>
          </w:p>
        </w:tc>
        <w:tc>
          <w:tcPr>
            <w:tcW w:w="4117" w:type="pct"/>
            <w:vAlign w:val="center"/>
          </w:tcPr>
          <w:p w14:paraId="37FDFB21" w14:textId="6B25F43A"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Install, Configure and Commission the </w:t>
            </w:r>
            <w:proofErr w:type="spellStart"/>
            <w:r w:rsidRPr="00BA7B76">
              <w:rPr>
                <w:rFonts w:ascii="Arial" w:eastAsia="Tenorite" w:hAnsi="Arial" w:cs="Arial"/>
                <w:color w:val="000000"/>
                <w:sz w:val="16"/>
                <w:szCs w:val="16"/>
              </w:rPr>
              <w:t>FortiMonitor</w:t>
            </w:r>
            <w:proofErr w:type="spellEnd"/>
            <w:r w:rsidRPr="00BA7B76">
              <w:rPr>
                <w:rFonts w:ascii="Arial" w:eastAsia="Tenorite" w:hAnsi="Arial" w:cs="Arial"/>
                <w:color w:val="000000"/>
                <w:sz w:val="16"/>
                <w:szCs w:val="16"/>
              </w:rPr>
              <w:t xml:space="preserve"> and existing </w:t>
            </w:r>
            <w:proofErr w:type="spellStart"/>
            <w:r w:rsidRPr="00BA7B76">
              <w:rPr>
                <w:rFonts w:ascii="Arial" w:eastAsia="Tenorite" w:hAnsi="Arial" w:cs="Arial"/>
                <w:color w:val="000000"/>
                <w:sz w:val="16"/>
                <w:szCs w:val="16"/>
              </w:rPr>
              <w:t>GSLB</w:t>
            </w:r>
            <w:proofErr w:type="spellEnd"/>
            <w:r w:rsidRPr="00BA7B76">
              <w:rPr>
                <w:rFonts w:ascii="Arial" w:eastAsia="Tenorite" w:hAnsi="Arial" w:cs="Arial"/>
                <w:color w:val="000000"/>
                <w:sz w:val="16"/>
                <w:szCs w:val="16"/>
              </w:rPr>
              <w:t xml:space="preserve"> Environment in Production</w:t>
            </w:r>
          </w:p>
        </w:tc>
        <w:tc>
          <w:tcPr>
            <w:tcW w:w="260" w:type="pct"/>
            <w:vAlign w:val="center"/>
          </w:tcPr>
          <w:p w14:paraId="2597EC85" w14:textId="40774731"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01</w:t>
            </w:r>
          </w:p>
        </w:tc>
        <w:tc>
          <w:tcPr>
            <w:tcW w:w="279" w:type="pct"/>
          </w:tcPr>
          <w:p w14:paraId="1AF2F3B1" w14:textId="3AF2F992"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130EF025" w14:textId="3EEE2348" w:rsidTr="006119DA">
        <w:trPr>
          <w:trHeight w:val="190"/>
        </w:trPr>
        <w:tc>
          <w:tcPr>
            <w:tcW w:w="343" w:type="pct"/>
            <w:vAlign w:val="center"/>
          </w:tcPr>
          <w:p w14:paraId="0FFA0037" w14:textId="5C750AA0"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3.6</w:t>
            </w:r>
          </w:p>
        </w:tc>
        <w:tc>
          <w:tcPr>
            <w:tcW w:w="4117" w:type="pct"/>
            <w:vAlign w:val="center"/>
          </w:tcPr>
          <w:p w14:paraId="04E6EB04" w14:textId="6D9D14D3" w:rsidR="002C02F4" w:rsidRPr="00BA7B76" w:rsidRDefault="002C02F4" w:rsidP="00064159">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Upgrade, Install, Configure and Commission the </w:t>
            </w:r>
            <w:r w:rsidR="00064159" w:rsidRPr="00BA7B76">
              <w:rPr>
                <w:rFonts w:ascii="Arial" w:eastAsia="Tenorite" w:hAnsi="Arial" w:cs="Arial"/>
                <w:color w:val="000000"/>
                <w:sz w:val="16"/>
                <w:szCs w:val="16"/>
              </w:rPr>
              <w:t>Virtualization Stack</w:t>
            </w:r>
            <w:r w:rsidRPr="00BA7B76">
              <w:rPr>
                <w:rFonts w:ascii="Arial" w:eastAsia="Tenorite" w:hAnsi="Arial" w:cs="Arial"/>
                <w:color w:val="000000"/>
                <w:sz w:val="16"/>
                <w:szCs w:val="16"/>
              </w:rPr>
              <w:t xml:space="preserve"> in Production and DR</w:t>
            </w:r>
          </w:p>
        </w:tc>
        <w:tc>
          <w:tcPr>
            <w:tcW w:w="260" w:type="pct"/>
            <w:vAlign w:val="center"/>
          </w:tcPr>
          <w:p w14:paraId="29D2B24D" w14:textId="165D168E"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01</w:t>
            </w:r>
          </w:p>
        </w:tc>
        <w:tc>
          <w:tcPr>
            <w:tcW w:w="279" w:type="pct"/>
          </w:tcPr>
          <w:p w14:paraId="50CC4A6F" w14:textId="0C370820"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1F601F64" w14:textId="2C8DFDC5" w:rsidTr="006119DA">
        <w:trPr>
          <w:trHeight w:val="190"/>
        </w:trPr>
        <w:tc>
          <w:tcPr>
            <w:tcW w:w="343" w:type="pct"/>
            <w:vAlign w:val="center"/>
          </w:tcPr>
          <w:p w14:paraId="3F1F6973" w14:textId="64775FB4"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3.7</w:t>
            </w:r>
          </w:p>
        </w:tc>
        <w:tc>
          <w:tcPr>
            <w:tcW w:w="4117" w:type="pct"/>
            <w:vAlign w:val="center"/>
          </w:tcPr>
          <w:p w14:paraId="331D287C" w14:textId="73FB37C3"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Migrating all existing </w:t>
            </w:r>
            <w:proofErr w:type="spellStart"/>
            <w:r w:rsidRPr="00BA7B76">
              <w:rPr>
                <w:rFonts w:ascii="Arial" w:eastAsia="Tenorite" w:hAnsi="Arial" w:cs="Arial"/>
                <w:color w:val="000000"/>
                <w:sz w:val="16"/>
                <w:szCs w:val="16"/>
              </w:rPr>
              <w:t>MNSW</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APPs</w:t>
            </w:r>
            <w:proofErr w:type="spellEnd"/>
            <w:r w:rsidRPr="00BA7B76">
              <w:rPr>
                <w:rFonts w:ascii="Arial" w:eastAsia="Tenorite" w:hAnsi="Arial" w:cs="Arial"/>
                <w:color w:val="000000"/>
                <w:sz w:val="16"/>
                <w:szCs w:val="16"/>
              </w:rPr>
              <w:t xml:space="preserve"> and Services Infrastructure to the Upgrade Infra in Production &amp; DR</w:t>
            </w:r>
          </w:p>
        </w:tc>
        <w:tc>
          <w:tcPr>
            <w:tcW w:w="260" w:type="pct"/>
            <w:vAlign w:val="center"/>
          </w:tcPr>
          <w:p w14:paraId="00A6F05F" w14:textId="363F727E"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01</w:t>
            </w:r>
          </w:p>
        </w:tc>
        <w:tc>
          <w:tcPr>
            <w:tcW w:w="279" w:type="pct"/>
          </w:tcPr>
          <w:p w14:paraId="5E4D4555" w14:textId="3B180E76"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0B006A74" w14:textId="14C00D52" w:rsidTr="006119DA">
        <w:trPr>
          <w:trHeight w:val="190"/>
        </w:trPr>
        <w:tc>
          <w:tcPr>
            <w:tcW w:w="343" w:type="pct"/>
            <w:vAlign w:val="center"/>
          </w:tcPr>
          <w:p w14:paraId="45A0FF9E" w14:textId="6485578D"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3.8</w:t>
            </w:r>
          </w:p>
        </w:tc>
        <w:tc>
          <w:tcPr>
            <w:tcW w:w="4117" w:type="pct"/>
            <w:vAlign w:val="center"/>
          </w:tcPr>
          <w:p w14:paraId="4C7B2FE5" w14:textId="5F1285F4"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Migrating all existing </w:t>
            </w:r>
            <w:proofErr w:type="spellStart"/>
            <w:r w:rsidRPr="00BA7B76">
              <w:rPr>
                <w:rFonts w:ascii="Arial" w:eastAsia="Tenorite" w:hAnsi="Arial" w:cs="Arial"/>
                <w:color w:val="000000"/>
                <w:sz w:val="16"/>
                <w:szCs w:val="16"/>
              </w:rPr>
              <w:t>MNSW</w:t>
            </w:r>
            <w:proofErr w:type="spellEnd"/>
            <w:r w:rsidRPr="00BA7B76">
              <w:rPr>
                <w:rFonts w:ascii="Arial" w:eastAsia="Tenorite" w:hAnsi="Arial" w:cs="Arial"/>
                <w:color w:val="000000"/>
                <w:sz w:val="16"/>
                <w:szCs w:val="16"/>
              </w:rPr>
              <w:t xml:space="preserve"> Database and Services Infrastructure to the Upgrade Infra in Production &amp; DR</w:t>
            </w:r>
          </w:p>
        </w:tc>
        <w:tc>
          <w:tcPr>
            <w:tcW w:w="260" w:type="pct"/>
            <w:vAlign w:val="center"/>
          </w:tcPr>
          <w:p w14:paraId="2CE93E1B" w14:textId="24EF91AC"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01</w:t>
            </w:r>
          </w:p>
        </w:tc>
        <w:tc>
          <w:tcPr>
            <w:tcW w:w="279" w:type="pct"/>
          </w:tcPr>
          <w:p w14:paraId="26CBC57A" w14:textId="15B42DEE"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34AE8551" w14:textId="461C8417" w:rsidTr="006119DA">
        <w:trPr>
          <w:trHeight w:val="190"/>
        </w:trPr>
        <w:tc>
          <w:tcPr>
            <w:tcW w:w="343" w:type="pct"/>
            <w:vAlign w:val="center"/>
          </w:tcPr>
          <w:p w14:paraId="2A00930C" w14:textId="6DFC6458" w:rsidR="002C02F4" w:rsidRPr="00BA7B76" w:rsidRDefault="002C02F4" w:rsidP="00CB5062">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3.9</w:t>
            </w:r>
          </w:p>
        </w:tc>
        <w:tc>
          <w:tcPr>
            <w:tcW w:w="4117" w:type="pct"/>
            <w:vAlign w:val="center"/>
          </w:tcPr>
          <w:p w14:paraId="731601F5" w14:textId="5E5391D0" w:rsidR="002C02F4" w:rsidRPr="00BA7B76" w:rsidRDefault="002C02F4" w:rsidP="00CB5062">
            <w:pPr>
              <w:spacing w:before="60" w:after="60"/>
              <w:rPr>
                <w:rFonts w:ascii="Arial" w:eastAsia="Tenorite" w:hAnsi="Arial" w:cs="Arial"/>
                <w:color w:val="000000"/>
                <w:sz w:val="16"/>
                <w:szCs w:val="16"/>
              </w:rPr>
            </w:pPr>
            <w:r w:rsidRPr="00BA7B76">
              <w:rPr>
                <w:rFonts w:ascii="Arial" w:eastAsia="Tenorite" w:hAnsi="Arial" w:cs="Arial"/>
                <w:color w:val="000000"/>
                <w:sz w:val="16"/>
                <w:szCs w:val="16"/>
              </w:rPr>
              <w:t xml:space="preserve">Migrating all existing </w:t>
            </w:r>
            <w:proofErr w:type="spellStart"/>
            <w:r w:rsidRPr="00BA7B76">
              <w:rPr>
                <w:rFonts w:ascii="Arial" w:eastAsia="Tenorite" w:hAnsi="Arial" w:cs="Arial"/>
                <w:color w:val="000000"/>
                <w:sz w:val="16"/>
                <w:szCs w:val="16"/>
              </w:rPr>
              <w:t>MNSW</w:t>
            </w:r>
            <w:proofErr w:type="spellEnd"/>
            <w:r w:rsidRPr="00BA7B76">
              <w:rPr>
                <w:rFonts w:ascii="Arial" w:eastAsia="Tenorite" w:hAnsi="Arial" w:cs="Arial"/>
                <w:color w:val="000000"/>
                <w:sz w:val="16"/>
                <w:szCs w:val="16"/>
              </w:rPr>
              <w:t xml:space="preserve"> Infrastructure Services to the Upgrade Infra in Production &amp; DR</w:t>
            </w:r>
          </w:p>
        </w:tc>
        <w:tc>
          <w:tcPr>
            <w:tcW w:w="260" w:type="pct"/>
            <w:vAlign w:val="center"/>
          </w:tcPr>
          <w:p w14:paraId="2E560299" w14:textId="3C52D103" w:rsidR="002C02F4" w:rsidRPr="00BA7B76" w:rsidRDefault="002C02F4" w:rsidP="00CB5062">
            <w:pPr>
              <w:spacing w:before="60" w:after="60"/>
              <w:jc w:val="center"/>
              <w:rPr>
                <w:rFonts w:ascii="Arial" w:eastAsia="Tenorite" w:hAnsi="Arial" w:cs="Arial"/>
                <w:b/>
                <w:sz w:val="16"/>
                <w:szCs w:val="16"/>
              </w:rPr>
            </w:pPr>
            <w:r w:rsidRPr="00BA7B76">
              <w:rPr>
                <w:rFonts w:ascii="Arial" w:eastAsia="Tenorite" w:hAnsi="Arial" w:cs="Arial"/>
                <w:sz w:val="16"/>
                <w:szCs w:val="16"/>
              </w:rPr>
              <w:t>01</w:t>
            </w:r>
          </w:p>
        </w:tc>
        <w:tc>
          <w:tcPr>
            <w:tcW w:w="279" w:type="pct"/>
          </w:tcPr>
          <w:p w14:paraId="4F044032" w14:textId="502939DA" w:rsidR="002C02F4" w:rsidRPr="00BA7B76" w:rsidRDefault="002C02F4" w:rsidP="00CB5062">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1A3A8CB2" w14:textId="749F8CA6" w:rsidTr="006119DA">
        <w:trPr>
          <w:trHeight w:val="190"/>
        </w:trPr>
        <w:tc>
          <w:tcPr>
            <w:tcW w:w="343" w:type="pct"/>
            <w:vAlign w:val="center"/>
          </w:tcPr>
          <w:p w14:paraId="7A2AFF1E" w14:textId="5947261B" w:rsidR="002C02F4" w:rsidRPr="00BA7B76" w:rsidRDefault="002C02F4" w:rsidP="002C02F4">
            <w:pPr>
              <w:widowControl w:val="0"/>
              <w:pBdr>
                <w:top w:val="nil"/>
                <w:left w:val="nil"/>
                <w:bottom w:val="nil"/>
                <w:right w:val="nil"/>
                <w:between w:val="nil"/>
              </w:pBdr>
              <w:spacing w:before="50" w:after="50"/>
              <w:jc w:val="center"/>
              <w:rPr>
                <w:rFonts w:ascii="Arial" w:eastAsia="Tenorite" w:hAnsi="Arial" w:cs="Arial"/>
                <w:b/>
                <w:bCs/>
                <w:sz w:val="16"/>
                <w:szCs w:val="16"/>
              </w:rPr>
            </w:pPr>
            <w:r w:rsidRPr="00BA7B76">
              <w:rPr>
                <w:rFonts w:ascii="Arial" w:eastAsia="Tenorite" w:hAnsi="Arial" w:cs="Arial"/>
                <w:b/>
                <w:bCs/>
                <w:sz w:val="16"/>
                <w:szCs w:val="16"/>
              </w:rPr>
              <w:t>3.10</w:t>
            </w:r>
          </w:p>
        </w:tc>
        <w:tc>
          <w:tcPr>
            <w:tcW w:w="4117" w:type="pct"/>
            <w:vAlign w:val="center"/>
          </w:tcPr>
          <w:p w14:paraId="5E8A2AA4" w14:textId="3715039B" w:rsidR="002C02F4" w:rsidRPr="00BA7B76" w:rsidRDefault="002C02F4" w:rsidP="002C02F4">
            <w:pPr>
              <w:spacing w:before="50" w:after="50"/>
              <w:rPr>
                <w:rFonts w:ascii="Arial" w:eastAsia="Tenorite" w:hAnsi="Arial" w:cs="Arial"/>
                <w:b/>
                <w:bCs/>
                <w:color w:val="000000"/>
                <w:sz w:val="16"/>
                <w:szCs w:val="16"/>
              </w:rPr>
            </w:pPr>
            <w:r w:rsidRPr="00BA7B76">
              <w:rPr>
                <w:rFonts w:ascii="Arial" w:eastAsia="Tenorite" w:hAnsi="Arial" w:cs="Arial"/>
                <w:b/>
                <w:bCs/>
                <w:color w:val="000000"/>
                <w:sz w:val="16"/>
                <w:szCs w:val="16"/>
              </w:rPr>
              <w:t xml:space="preserve">On-the-job training in Managing and Operation of Existing and Upgrade </w:t>
            </w:r>
            <w:proofErr w:type="spellStart"/>
            <w:r w:rsidRPr="00BA7B76">
              <w:rPr>
                <w:rFonts w:ascii="Arial" w:eastAsia="Tenorite" w:hAnsi="Arial" w:cs="Arial"/>
                <w:b/>
                <w:bCs/>
                <w:color w:val="000000"/>
                <w:sz w:val="16"/>
                <w:szCs w:val="16"/>
              </w:rPr>
              <w:t>HW</w:t>
            </w:r>
            <w:proofErr w:type="spellEnd"/>
            <w:r w:rsidRPr="00BA7B76">
              <w:rPr>
                <w:rFonts w:ascii="Arial" w:eastAsia="Tenorite" w:hAnsi="Arial" w:cs="Arial"/>
                <w:b/>
                <w:bCs/>
                <w:color w:val="000000"/>
                <w:sz w:val="16"/>
                <w:szCs w:val="16"/>
              </w:rPr>
              <w:t xml:space="preserve"> / SW</w:t>
            </w:r>
          </w:p>
        </w:tc>
        <w:tc>
          <w:tcPr>
            <w:tcW w:w="260" w:type="pct"/>
            <w:vAlign w:val="center"/>
          </w:tcPr>
          <w:p w14:paraId="7592C272" w14:textId="6E42A12E" w:rsidR="002C02F4" w:rsidRPr="00BA7B76" w:rsidRDefault="002C02F4" w:rsidP="002C02F4">
            <w:pPr>
              <w:spacing w:before="50" w:after="50"/>
              <w:jc w:val="center"/>
              <w:rPr>
                <w:rFonts w:ascii="Arial" w:eastAsia="Tenorite" w:hAnsi="Arial" w:cs="Arial"/>
                <w:b/>
                <w:bCs/>
                <w:sz w:val="16"/>
                <w:szCs w:val="16"/>
              </w:rPr>
            </w:pPr>
          </w:p>
        </w:tc>
        <w:tc>
          <w:tcPr>
            <w:tcW w:w="279" w:type="pct"/>
            <w:vAlign w:val="center"/>
          </w:tcPr>
          <w:p w14:paraId="27E3B564" w14:textId="77777777" w:rsidR="002C02F4" w:rsidRPr="00BA7B76" w:rsidRDefault="002C02F4" w:rsidP="002C02F4">
            <w:pPr>
              <w:spacing w:before="50" w:after="50"/>
              <w:jc w:val="center"/>
              <w:rPr>
                <w:rFonts w:ascii="Arial" w:eastAsia="Tenorite" w:hAnsi="Arial" w:cs="Arial"/>
                <w:b/>
                <w:bCs/>
                <w:sz w:val="16"/>
                <w:szCs w:val="16"/>
              </w:rPr>
            </w:pPr>
          </w:p>
        </w:tc>
      </w:tr>
      <w:tr w:rsidR="002C02F4" w:rsidRPr="00BA7B76" w14:paraId="5267F6D5" w14:textId="46B9B6E0" w:rsidTr="006119DA">
        <w:trPr>
          <w:trHeight w:val="190"/>
        </w:trPr>
        <w:tc>
          <w:tcPr>
            <w:tcW w:w="343" w:type="pct"/>
            <w:vAlign w:val="center"/>
          </w:tcPr>
          <w:p w14:paraId="6222AD1F" w14:textId="6697BD95"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3.10.1</w:t>
            </w:r>
          </w:p>
        </w:tc>
        <w:tc>
          <w:tcPr>
            <w:tcW w:w="4117" w:type="pct"/>
            <w:vAlign w:val="center"/>
          </w:tcPr>
          <w:p w14:paraId="675873D2" w14:textId="61579082"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Alletra</w:t>
            </w:r>
            <w:proofErr w:type="spellEnd"/>
            <w:r w:rsidRPr="00BA7B76">
              <w:rPr>
                <w:rFonts w:ascii="Arial" w:eastAsia="Tenorite" w:hAnsi="Arial" w:cs="Arial"/>
                <w:color w:val="000000"/>
                <w:sz w:val="16"/>
                <w:szCs w:val="16"/>
              </w:rPr>
              <w:t xml:space="preserve"> 6000 Storage at Bidder’s Location/</w:t>
            </w:r>
            <w:proofErr w:type="spellStart"/>
            <w:r w:rsidRPr="00BA7B76">
              <w:rPr>
                <w:rFonts w:ascii="Arial" w:eastAsia="Tenorite" w:hAnsi="Arial" w:cs="Arial"/>
                <w:color w:val="000000"/>
                <w:sz w:val="16"/>
                <w:szCs w:val="16"/>
              </w:rPr>
              <w:t>Tradenet</w:t>
            </w:r>
            <w:proofErr w:type="spellEnd"/>
          </w:p>
        </w:tc>
        <w:tc>
          <w:tcPr>
            <w:tcW w:w="260" w:type="pct"/>
            <w:vAlign w:val="center"/>
          </w:tcPr>
          <w:p w14:paraId="47603F44" w14:textId="589D5143"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5DA996C6" w14:textId="264354DA"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6C8B5BCD" w14:textId="1EF99661" w:rsidTr="006119DA">
        <w:trPr>
          <w:trHeight w:val="190"/>
        </w:trPr>
        <w:tc>
          <w:tcPr>
            <w:tcW w:w="343" w:type="pct"/>
            <w:vAlign w:val="center"/>
          </w:tcPr>
          <w:p w14:paraId="79752F21" w14:textId="237E985C"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3.10.2</w:t>
            </w:r>
          </w:p>
        </w:tc>
        <w:tc>
          <w:tcPr>
            <w:tcW w:w="4117" w:type="pct"/>
            <w:vAlign w:val="center"/>
          </w:tcPr>
          <w:p w14:paraId="1F9DF875" w14:textId="47C6B477"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DL3XX</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DHCI</w:t>
            </w:r>
            <w:proofErr w:type="spellEnd"/>
            <w:r w:rsidRPr="00BA7B76">
              <w:rPr>
                <w:rFonts w:ascii="Arial" w:eastAsia="Tenorite" w:hAnsi="Arial" w:cs="Arial"/>
                <w:color w:val="000000"/>
                <w:sz w:val="16"/>
                <w:szCs w:val="16"/>
              </w:rPr>
              <w:t xml:space="preserve"> Node at Bidder’s Location/</w:t>
            </w:r>
            <w:proofErr w:type="spellStart"/>
            <w:r w:rsidRPr="00BA7B76">
              <w:rPr>
                <w:rFonts w:ascii="Arial" w:eastAsia="Tenorite" w:hAnsi="Arial" w:cs="Arial"/>
                <w:color w:val="000000"/>
                <w:sz w:val="16"/>
                <w:szCs w:val="16"/>
              </w:rPr>
              <w:t>Tradenet</w:t>
            </w:r>
            <w:proofErr w:type="spellEnd"/>
          </w:p>
        </w:tc>
        <w:tc>
          <w:tcPr>
            <w:tcW w:w="260" w:type="pct"/>
            <w:vAlign w:val="center"/>
          </w:tcPr>
          <w:p w14:paraId="0A515089" w14:textId="001AFD0D" w:rsidR="002C02F4" w:rsidRPr="00BA7B76" w:rsidRDefault="002C02F4" w:rsidP="00581F20">
            <w:pPr>
              <w:spacing w:before="80" w:after="80"/>
              <w:jc w:val="center"/>
              <w:rPr>
                <w:rFonts w:ascii="Arial" w:eastAsia="Tenorite" w:hAnsi="Arial" w:cs="Arial"/>
                <w:b/>
                <w:sz w:val="16"/>
                <w:szCs w:val="16"/>
              </w:rPr>
            </w:pPr>
            <w:r w:rsidRPr="00BA7B76">
              <w:rPr>
                <w:rFonts w:ascii="Arial" w:eastAsia="Tenorite" w:hAnsi="Arial" w:cs="Arial"/>
                <w:sz w:val="16"/>
                <w:szCs w:val="16"/>
              </w:rPr>
              <w:t>02</w:t>
            </w:r>
          </w:p>
        </w:tc>
        <w:tc>
          <w:tcPr>
            <w:tcW w:w="279" w:type="pct"/>
            <w:vAlign w:val="center"/>
          </w:tcPr>
          <w:p w14:paraId="680ABB76" w14:textId="266A84A3"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4F639218" w14:textId="5A11FB47" w:rsidTr="006119DA">
        <w:trPr>
          <w:trHeight w:val="190"/>
        </w:trPr>
        <w:tc>
          <w:tcPr>
            <w:tcW w:w="343" w:type="pct"/>
            <w:vAlign w:val="center"/>
          </w:tcPr>
          <w:p w14:paraId="6441F37F" w14:textId="50E1B279"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3.10.3</w:t>
            </w:r>
          </w:p>
        </w:tc>
        <w:tc>
          <w:tcPr>
            <w:tcW w:w="4117" w:type="pct"/>
            <w:vAlign w:val="center"/>
          </w:tcPr>
          <w:p w14:paraId="512738C9" w14:textId="1423197E"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MSA2052</w:t>
            </w:r>
            <w:proofErr w:type="spellEnd"/>
            <w:r w:rsidRPr="00BA7B76">
              <w:rPr>
                <w:rFonts w:ascii="Arial" w:eastAsia="Tenorite" w:hAnsi="Arial" w:cs="Arial"/>
                <w:color w:val="000000"/>
                <w:sz w:val="16"/>
                <w:szCs w:val="16"/>
              </w:rPr>
              <w:t xml:space="preserve"> Storage</w:t>
            </w:r>
          </w:p>
        </w:tc>
        <w:tc>
          <w:tcPr>
            <w:tcW w:w="260" w:type="pct"/>
            <w:vAlign w:val="center"/>
          </w:tcPr>
          <w:p w14:paraId="68BA5534" w14:textId="5F6F1B6F"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7EE1A8A8" w14:textId="447C5EB8"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42CDA7D8" w14:textId="52306FE3" w:rsidTr="006119DA">
        <w:trPr>
          <w:trHeight w:val="190"/>
        </w:trPr>
        <w:tc>
          <w:tcPr>
            <w:tcW w:w="343" w:type="pct"/>
            <w:vAlign w:val="center"/>
          </w:tcPr>
          <w:p w14:paraId="5B319D86" w14:textId="1E44DAF0"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3.10.4</w:t>
            </w:r>
          </w:p>
        </w:tc>
        <w:tc>
          <w:tcPr>
            <w:tcW w:w="4117" w:type="pct"/>
            <w:vAlign w:val="center"/>
          </w:tcPr>
          <w:p w14:paraId="19750E73" w14:textId="3228D2A9"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MSA1040</w:t>
            </w:r>
            <w:proofErr w:type="spellEnd"/>
            <w:r w:rsidRPr="00BA7B76">
              <w:rPr>
                <w:rFonts w:ascii="Arial" w:eastAsia="Tenorite" w:hAnsi="Arial" w:cs="Arial"/>
                <w:color w:val="000000"/>
                <w:sz w:val="16"/>
                <w:szCs w:val="16"/>
              </w:rPr>
              <w:t xml:space="preserve"> Storage</w:t>
            </w:r>
          </w:p>
        </w:tc>
        <w:tc>
          <w:tcPr>
            <w:tcW w:w="260" w:type="pct"/>
            <w:vAlign w:val="center"/>
          </w:tcPr>
          <w:p w14:paraId="3AB8136A" w14:textId="724A9A2C"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2741404B" w14:textId="33098851"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1FD9A06B" w14:textId="67E0CAAD" w:rsidTr="006119DA">
        <w:trPr>
          <w:trHeight w:val="190"/>
        </w:trPr>
        <w:tc>
          <w:tcPr>
            <w:tcW w:w="343" w:type="pct"/>
            <w:vAlign w:val="center"/>
          </w:tcPr>
          <w:p w14:paraId="32B78C24" w14:textId="75BD8428"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3.10.5</w:t>
            </w:r>
          </w:p>
        </w:tc>
        <w:tc>
          <w:tcPr>
            <w:tcW w:w="4117" w:type="pct"/>
            <w:vAlign w:val="center"/>
          </w:tcPr>
          <w:p w14:paraId="46881C44" w14:textId="14157D25"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StoreEver</w:t>
            </w:r>
            <w:proofErr w:type="spellEnd"/>
            <w:r w:rsidRPr="00BA7B76">
              <w:rPr>
                <w:rFonts w:ascii="Arial" w:eastAsia="Tenorite" w:hAnsi="Arial" w:cs="Arial"/>
                <w:color w:val="000000"/>
                <w:sz w:val="16"/>
                <w:szCs w:val="16"/>
              </w:rPr>
              <w:t xml:space="preserve"> </w:t>
            </w:r>
            <w:proofErr w:type="spellStart"/>
            <w:r w:rsidRPr="00BA7B76">
              <w:rPr>
                <w:rFonts w:ascii="Arial" w:eastAsia="Tenorite" w:hAnsi="Arial" w:cs="Arial"/>
                <w:color w:val="000000"/>
                <w:sz w:val="16"/>
                <w:szCs w:val="16"/>
              </w:rPr>
              <w:t>MSL</w:t>
            </w:r>
            <w:proofErr w:type="spellEnd"/>
            <w:r w:rsidRPr="00BA7B76">
              <w:rPr>
                <w:rFonts w:ascii="Arial" w:eastAsia="Tenorite" w:hAnsi="Arial" w:cs="Arial"/>
                <w:color w:val="000000"/>
                <w:sz w:val="16"/>
                <w:szCs w:val="16"/>
              </w:rPr>
              <w:t xml:space="preserve"> 1/8</w:t>
            </w:r>
          </w:p>
        </w:tc>
        <w:tc>
          <w:tcPr>
            <w:tcW w:w="260" w:type="pct"/>
            <w:vAlign w:val="center"/>
          </w:tcPr>
          <w:p w14:paraId="6EB138B6" w14:textId="0FBF487F"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35CC332D" w14:textId="384CE509"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5FD36CB8" w14:textId="79BF637F" w:rsidTr="006119DA">
        <w:trPr>
          <w:trHeight w:val="190"/>
        </w:trPr>
        <w:tc>
          <w:tcPr>
            <w:tcW w:w="343" w:type="pct"/>
            <w:vAlign w:val="center"/>
          </w:tcPr>
          <w:p w14:paraId="394DC4FA" w14:textId="1AEA0949"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3.10.6</w:t>
            </w:r>
          </w:p>
        </w:tc>
        <w:tc>
          <w:tcPr>
            <w:tcW w:w="4117" w:type="pct"/>
            <w:vAlign w:val="center"/>
          </w:tcPr>
          <w:p w14:paraId="778A8E3F" w14:textId="5D896609"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Pr="00BA7B76">
              <w:rPr>
                <w:rFonts w:ascii="Arial" w:eastAsia="Tenorite" w:hAnsi="Arial" w:cs="Arial"/>
                <w:color w:val="000000"/>
                <w:sz w:val="16"/>
                <w:szCs w:val="16"/>
              </w:rPr>
              <w:t>HPE</w:t>
            </w:r>
            <w:proofErr w:type="spellEnd"/>
            <w:r w:rsidRPr="00BA7B76">
              <w:rPr>
                <w:rFonts w:ascii="Arial" w:eastAsia="Tenorite" w:hAnsi="Arial" w:cs="Arial"/>
                <w:color w:val="000000"/>
                <w:sz w:val="16"/>
                <w:szCs w:val="16"/>
              </w:rPr>
              <w:t xml:space="preserve"> Aruba 8360 Switch at Bidder’s Location/</w:t>
            </w:r>
            <w:proofErr w:type="spellStart"/>
            <w:r w:rsidRPr="00BA7B76">
              <w:rPr>
                <w:rFonts w:ascii="Arial" w:eastAsia="Tenorite" w:hAnsi="Arial" w:cs="Arial"/>
                <w:color w:val="000000"/>
                <w:sz w:val="16"/>
                <w:szCs w:val="16"/>
              </w:rPr>
              <w:t>Tradenet</w:t>
            </w:r>
            <w:proofErr w:type="spellEnd"/>
          </w:p>
        </w:tc>
        <w:tc>
          <w:tcPr>
            <w:tcW w:w="260" w:type="pct"/>
            <w:vAlign w:val="center"/>
          </w:tcPr>
          <w:p w14:paraId="19800884" w14:textId="78FB6D3F" w:rsidR="002C02F4" w:rsidRPr="00BA7B76" w:rsidRDefault="002C02F4" w:rsidP="00581F20">
            <w:pPr>
              <w:spacing w:before="80" w:after="80"/>
              <w:jc w:val="center"/>
              <w:rPr>
                <w:rFonts w:ascii="Arial" w:eastAsia="Tenorite" w:hAnsi="Arial" w:cs="Arial"/>
                <w:b/>
                <w:sz w:val="16"/>
                <w:szCs w:val="16"/>
              </w:rPr>
            </w:pPr>
            <w:r w:rsidRPr="00BA7B76">
              <w:rPr>
                <w:rFonts w:ascii="Arial" w:eastAsia="Tenorite" w:hAnsi="Arial" w:cs="Arial"/>
                <w:sz w:val="16"/>
                <w:szCs w:val="16"/>
              </w:rPr>
              <w:t>02</w:t>
            </w:r>
          </w:p>
        </w:tc>
        <w:tc>
          <w:tcPr>
            <w:tcW w:w="279" w:type="pct"/>
            <w:vAlign w:val="center"/>
          </w:tcPr>
          <w:p w14:paraId="3E58FDEA" w14:textId="609B0810"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13920F43" w14:textId="5F713C98" w:rsidTr="006119DA">
        <w:trPr>
          <w:trHeight w:val="190"/>
        </w:trPr>
        <w:tc>
          <w:tcPr>
            <w:tcW w:w="343" w:type="pct"/>
            <w:vAlign w:val="center"/>
          </w:tcPr>
          <w:p w14:paraId="4CFEB499" w14:textId="1835F23C"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3.10.7</w:t>
            </w:r>
          </w:p>
        </w:tc>
        <w:tc>
          <w:tcPr>
            <w:tcW w:w="4117" w:type="pct"/>
            <w:vAlign w:val="center"/>
          </w:tcPr>
          <w:p w14:paraId="62631EAE" w14:textId="6B33F930" w:rsidR="002C02F4" w:rsidRPr="00BA7B76" w:rsidRDefault="002C02F4" w:rsidP="00581F20">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FortiGate </w:t>
            </w:r>
            <w:proofErr w:type="spellStart"/>
            <w:r w:rsidRPr="00BA7B76">
              <w:rPr>
                <w:rFonts w:ascii="Arial" w:eastAsia="Tenorite" w:hAnsi="Arial" w:cs="Arial"/>
                <w:color w:val="000000"/>
                <w:sz w:val="16"/>
                <w:szCs w:val="16"/>
              </w:rPr>
              <w:t>NGFW</w:t>
            </w:r>
            <w:proofErr w:type="spellEnd"/>
            <w:r w:rsidRPr="00BA7B76">
              <w:rPr>
                <w:rFonts w:ascii="Arial" w:eastAsia="Tenorite" w:hAnsi="Arial" w:cs="Arial"/>
                <w:color w:val="000000"/>
                <w:sz w:val="16"/>
                <w:szCs w:val="16"/>
              </w:rPr>
              <w:t xml:space="preserve"> Firewall at Bidder’s Location/</w:t>
            </w:r>
            <w:proofErr w:type="spellStart"/>
            <w:r w:rsidRPr="00BA7B76">
              <w:rPr>
                <w:rFonts w:ascii="Arial" w:eastAsia="Tenorite" w:hAnsi="Arial" w:cs="Arial"/>
                <w:color w:val="000000"/>
                <w:sz w:val="16"/>
                <w:szCs w:val="16"/>
              </w:rPr>
              <w:t>Tradenet</w:t>
            </w:r>
            <w:proofErr w:type="spellEnd"/>
          </w:p>
        </w:tc>
        <w:tc>
          <w:tcPr>
            <w:tcW w:w="260" w:type="pct"/>
            <w:vAlign w:val="center"/>
          </w:tcPr>
          <w:p w14:paraId="0F9CF5E5" w14:textId="36914985" w:rsidR="002C02F4" w:rsidRPr="00BA7B76" w:rsidRDefault="002C02F4" w:rsidP="00581F20">
            <w:pPr>
              <w:spacing w:before="80" w:after="80"/>
              <w:jc w:val="center"/>
              <w:rPr>
                <w:rFonts w:ascii="Arial" w:eastAsia="Tenorite" w:hAnsi="Arial" w:cs="Arial"/>
                <w:b/>
                <w:sz w:val="16"/>
                <w:szCs w:val="16"/>
              </w:rPr>
            </w:pPr>
            <w:r w:rsidRPr="00BA7B76">
              <w:rPr>
                <w:rFonts w:ascii="Arial" w:eastAsia="Tenorite" w:hAnsi="Arial" w:cs="Arial"/>
                <w:sz w:val="16"/>
                <w:szCs w:val="16"/>
              </w:rPr>
              <w:t>02</w:t>
            </w:r>
          </w:p>
        </w:tc>
        <w:tc>
          <w:tcPr>
            <w:tcW w:w="279" w:type="pct"/>
            <w:vAlign w:val="center"/>
          </w:tcPr>
          <w:p w14:paraId="162E8975" w14:textId="7EBE48E2"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4D8E8317" w14:textId="03A0D1BF" w:rsidTr="006119DA">
        <w:trPr>
          <w:trHeight w:val="190"/>
        </w:trPr>
        <w:tc>
          <w:tcPr>
            <w:tcW w:w="343" w:type="pct"/>
            <w:vAlign w:val="center"/>
          </w:tcPr>
          <w:p w14:paraId="30103C57" w14:textId="0629CD1D"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3.10.8</w:t>
            </w:r>
          </w:p>
        </w:tc>
        <w:tc>
          <w:tcPr>
            <w:tcW w:w="4117" w:type="pct"/>
            <w:vAlign w:val="center"/>
          </w:tcPr>
          <w:p w14:paraId="79E799B6" w14:textId="2836AC1E" w:rsidR="002C02F4" w:rsidRPr="00BA7B76" w:rsidRDefault="002C02F4" w:rsidP="00064159">
            <w:pPr>
              <w:spacing w:before="80" w:after="80"/>
              <w:rPr>
                <w:rFonts w:ascii="Arial" w:eastAsia="Tenorite" w:hAnsi="Arial" w:cs="Arial"/>
                <w:color w:val="000000"/>
                <w:sz w:val="16"/>
                <w:szCs w:val="16"/>
              </w:rPr>
            </w:pPr>
            <w:r w:rsidRPr="00BA7B76">
              <w:rPr>
                <w:rFonts w:ascii="Arial" w:eastAsia="Tenorite" w:hAnsi="Arial" w:cs="Arial"/>
                <w:color w:val="000000"/>
                <w:sz w:val="16"/>
                <w:szCs w:val="16"/>
              </w:rPr>
              <w:t xml:space="preserve">On-the-job training for Managing and Operation of </w:t>
            </w:r>
            <w:proofErr w:type="spellStart"/>
            <w:r w:rsidR="00064159" w:rsidRPr="00BA7B76">
              <w:rPr>
                <w:rFonts w:ascii="Arial" w:eastAsia="Tenorite" w:hAnsi="Arial" w:cs="Arial"/>
                <w:color w:val="000000"/>
                <w:sz w:val="16"/>
                <w:szCs w:val="16"/>
              </w:rPr>
              <w:t>Virtaulization</w:t>
            </w:r>
            <w:proofErr w:type="spellEnd"/>
            <w:r w:rsidRPr="00BA7B76">
              <w:rPr>
                <w:rFonts w:ascii="Arial" w:eastAsia="Tenorite" w:hAnsi="Arial" w:cs="Arial"/>
                <w:color w:val="000000"/>
                <w:sz w:val="16"/>
                <w:szCs w:val="16"/>
              </w:rPr>
              <w:t xml:space="preserve"> Environment at Bidder’s Location/</w:t>
            </w:r>
            <w:proofErr w:type="spellStart"/>
            <w:r w:rsidRPr="00BA7B76">
              <w:rPr>
                <w:rFonts w:ascii="Arial" w:eastAsia="Tenorite" w:hAnsi="Arial" w:cs="Arial"/>
                <w:color w:val="000000"/>
                <w:sz w:val="16"/>
                <w:szCs w:val="16"/>
              </w:rPr>
              <w:t>Tradenet</w:t>
            </w:r>
            <w:proofErr w:type="spellEnd"/>
          </w:p>
        </w:tc>
        <w:tc>
          <w:tcPr>
            <w:tcW w:w="260" w:type="pct"/>
            <w:vAlign w:val="center"/>
          </w:tcPr>
          <w:p w14:paraId="4500DF97" w14:textId="64FEF093"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02</w:t>
            </w:r>
          </w:p>
        </w:tc>
        <w:tc>
          <w:tcPr>
            <w:tcW w:w="279" w:type="pct"/>
            <w:vAlign w:val="center"/>
          </w:tcPr>
          <w:p w14:paraId="4B9B39DE" w14:textId="23601597"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440D35EA" w14:textId="116812B3" w:rsidTr="006119DA">
        <w:trPr>
          <w:trHeight w:val="190"/>
        </w:trPr>
        <w:tc>
          <w:tcPr>
            <w:tcW w:w="343" w:type="pct"/>
            <w:vAlign w:val="center"/>
          </w:tcPr>
          <w:p w14:paraId="6F47DE06" w14:textId="1FA18536" w:rsidR="002C02F4" w:rsidRPr="00BA7B76" w:rsidRDefault="002C02F4" w:rsidP="00581F20">
            <w:pPr>
              <w:widowControl w:val="0"/>
              <w:pBdr>
                <w:top w:val="nil"/>
                <w:left w:val="nil"/>
                <w:bottom w:val="nil"/>
                <w:right w:val="nil"/>
                <w:between w:val="nil"/>
              </w:pBdr>
              <w:spacing w:before="80" w:after="80"/>
              <w:jc w:val="center"/>
              <w:rPr>
                <w:rFonts w:ascii="Arial" w:eastAsia="Tenorite" w:hAnsi="Arial" w:cs="Arial"/>
                <w:sz w:val="16"/>
                <w:szCs w:val="16"/>
              </w:rPr>
            </w:pPr>
            <w:r w:rsidRPr="00BA7B76">
              <w:rPr>
                <w:rFonts w:ascii="Arial" w:eastAsia="Tenorite" w:hAnsi="Arial" w:cs="Arial"/>
                <w:sz w:val="16"/>
                <w:szCs w:val="16"/>
              </w:rPr>
              <w:t>3.10.9</w:t>
            </w:r>
          </w:p>
        </w:tc>
        <w:tc>
          <w:tcPr>
            <w:tcW w:w="4117" w:type="pct"/>
            <w:vAlign w:val="center"/>
          </w:tcPr>
          <w:p w14:paraId="0503C285" w14:textId="10CB108D" w:rsidR="002C02F4" w:rsidRPr="00BA7B76" w:rsidRDefault="002C02F4" w:rsidP="00581F20">
            <w:pPr>
              <w:pBdr>
                <w:top w:val="nil"/>
                <w:left w:val="nil"/>
                <w:bottom w:val="nil"/>
                <w:right w:val="nil"/>
                <w:between w:val="nil"/>
              </w:pBdr>
              <w:spacing w:before="80" w:after="80"/>
              <w:rPr>
                <w:rFonts w:ascii="Arial" w:eastAsia="Tenorite" w:hAnsi="Arial" w:cs="Arial"/>
                <w:color w:val="000000"/>
                <w:sz w:val="16"/>
                <w:szCs w:val="16"/>
              </w:rPr>
            </w:pPr>
            <w:r w:rsidRPr="00BA7B76">
              <w:rPr>
                <w:rFonts w:ascii="Arial" w:eastAsia="Tenorite" w:hAnsi="Arial" w:cs="Arial"/>
                <w:color w:val="000000"/>
                <w:sz w:val="16"/>
                <w:szCs w:val="16"/>
              </w:rPr>
              <w:t>On-the-job training for Managing and Operation of Veeam Backup at Bidder’s Location/</w:t>
            </w:r>
            <w:proofErr w:type="spellStart"/>
            <w:r w:rsidRPr="00BA7B76">
              <w:rPr>
                <w:rFonts w:ascii="Arial" w:eastAsia="Tenorite" w:hAnsi="Arial" w:cs="Arial"/>
                <w:color w:val="000000"/>
                <w:sz w:val="16"/>
                <w:szCs w:val="16"/>
              </w:rPr>
              <w:t>Tradenet</w:t>
            </w:r>
            <w:proofErr w:type="spellEnd"/>
          </w:p>
        </w:tc>
        <w:tc>
          <w:tcPr>
            <w:tcW w:w="260" w:type="pct"/>
            <w:vAlign w:val="center"/>
          </w:tcPr>
          <w:p w14:paraId="7C4A28D4" w14:textId="382901B2" w:rsidR="002C02F4" w:rsidRPr="00BA7B76" w:rsidRDefault="002C02F4" w:rsidP="00581F20">
            <w:pPr>
              <w:spacing w:before="80" w:after="80"/>
              <w:jc w:val="center"/>
              <w:rPr>
                <w:rFonts w:ascii="Arial" w:eastAsia="Tenorite" w:hAnsi="Arial" w:cs="Arial"/>
                <w:b/>
                <w:sz w:val="16"/>
                <w:szCs w:val="16"/>
              </w:rPr>
            </w:pPr>
            <w:r w:rsidRPr="00BA7B76">
              <w:rPr>
                <w:rFonts w:ascii="Arial" w:eastAsia="Tenorite" w:hAnsi="Arial" w:cs="Arial"/>
                <w:sz w:val="16"/>
                <w:szCs w:val="16"/>
              </w:rPr>
              <w:t>02</w:t>
            </w:r>
          </w:p>
        </w:tc>
        <w:tc>
          <w:tcPr>
            <w:tcW w:w="279" w:type="pct"/>
            <w:vAlign w:val="center"/>
          </w:tcPr>
          <w:p w14:paraId="60A20F9A" w14:textId="1832DA37" w:rsidR="002C02F4" w:rsidRPr="00BA7B76" w:rsidRDefault="002C02F4" w:rsidP="00581F20">
            <w:pPr>
              <w:spacing w:before="80" w:after="80"/>
              <w:jc w:val="center"/>
              <w:rPr>
                <w:rFonts w:ascii="Arial" w:eastAsia="Tenorite" w:hAnsi="Arial" w:cs="Arial"/>
                <w:sz w:val="16"/>
                <w:szCs w:val="16"/>
              </w:rPr>
            </w:pPr>
            <w:r w:rsidRPr="00BA7B76">
              <w:rPr>
                <w:rFonts w:ascii="Arial" w:eastAsia="Tenorite" w:hAnsi="Arial" w:cs="Arial"/>
                <w:sz w:val="16"/>
                <w:szCs w:val="16"/>
              </w:rPr>
              <w:t>PAX</w:t>
            </w:r>
          </w:p>
        </w:tc>
      </w:tr>
      <w:tr w:rsidR="002C02F4" w:rsidRPr="00BA7B76" w14:paraId="33208278" w14:textId="54FB93AF" w:rsidTr="006119DA">
        <w:trPr>
          <w:trHeight w:val="190"/>
        </w:trPr>
        <w:tc>
          <w:tcPr>
            <w:tcW w:w="343" w:type="pct"/>
            <w:vAlign w:val="center"/>
          </w:tcPr>
          <w:p w14:paraId="69305B7A" w14:textId="3D20E6D7" w:rsidR="002C02F4" w:rsidRPr="00BA7B76" w:rsidRDefault="002C02F4" w:rsidP="002C02F4">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3.11</w:t>
            </w:r>
          </w:p>
        </w:tc>
        <w:tc>
          <w:tcPr>
            <w:tcW w:w="4117" w:type="pct"/>
            <w:vAlign w:val="center"/>
          </w:tcPr>
          <w:p w14:paraId="6ABD2E67" w14:textId="77777777" w:rsidR="002C02F4" w:rsidRPr="00BA7B76" w:rsidRDefault="002C02F4" w:rsidP="002C02F4">
            <w:pPr>
              <w:spacing w:before="60"/>
              <w:rPr>
                <w:rFonts w:ascii="Arial" w:eastAsia="Tenorite" w:hAnsi="Arial" w:cs="Arial"/>
                <w:b/>
                <w:color w:val="000000"/>
                <w:sz w:val="16"/>
                <w:szCs w:val="16"/>
              </w:rPr>
            </w:pPr>
            <w:r w:rsidRPr="00BA7B76">
              <w:rPr>
                <w:rFonts w:ascii="Arial" w:eastAsia="Tenorite" w:hAnsi="Arial" w:cs="Arial"/>
                <w:b/>
                <w:color w:val="000000"/>
                <w:sz w:val="16"/>
                <w:szCs w:val="16"/>
              </w:rPr>
              <w:t>Warranty and Technical Support:</w:t>
            </w:r>
          </w:p>
          <w:p w14:paraId="76AA2864" w14:textId="0BE30EE6" w:rsidR="002C02F4" w:rsidRPr="00BA7B76" w:rsidRDefault="002C02F4" w:rsidP="002C02F4">
            <w:pPr>
              <w:spacing w:before="60"/>
              <w:rPr>
                <w:rFonts w:ascii="Arial" w:eastAsia="Tenorite" w:hAnsi="Arial" w:cs="Arial"/>
                <w:sz w:val="16"/>
                <w:szCs w:val="16"/>
              </w:rPr>
            </w:pPr>
            <w:r w:rsidRPr="00BA7B76">
              <w:rPr>
                <w:rFonts w:ascii="Arial" w:eastAsia="Tenorite" w:hAnsi="Arial" w:cs="Arial"/>
                <w:sz w:val="16"/>
                <w:szCs w:val="16"/>
              </w:rPr>
              <w:t xml:space="preserve">The successful vendor must provide a hardware replacement warranty and technical support for the hardware and software, etc., supplied under the contract will comply strictly with this project, shall be genuine in every </w:t>
            </w:r>
            <w:proofErr w:type="gramStart"/>
            <w:r w:rsidRPr="00BA7B76">
              <w:rPr>
                <w:rFonts w:ascii="Arial" w:eastAsia="Tenorite" w:hAnsi="Arial" w:cs="Arial"/>
                <w:sz w:val="16"/>
                <w:szCs w:val="16"/>
              </w:rPr>
              <w:t>particular case</w:t>
            </w:r>
            <w:proofErr w:type="gramEnd"/>
            <w:r w:rsidRPr="00BA7B76">
              <w:rPr>
                <w:rFonts w:ascii="Arial" w:eastAsia="Tenorite" w:hAnsi="Arial" w:cs="Arial"/>
                <w:sz w:val="16"/>
                <w:szCs w:val="16"/>
              </w:rPr>
              <w:t xml:space="preserve"> and shall be free from defects. The successful bidder further warrants to the Client that all materials, equipment, and supplies furnished by the bidder will be new, merchantable of the most suitable grade and fit for their intended purposes.</w:t>
            </w:r>
          </w:p>
          <w:p w14:paraId="11F13F04" w14:textId="77777777" w:rsidR="002C02F4" w:rsidRPr="00BA7B76" w:rsidRDefault="002C02F4" w:rsidP="002C02F4">
            <w:pPr>
              <w:rPr>
                <w:rFonts w:ascii="Arial" w:eastAsia="Tenorite" w:hAnsi="Arial" w:cs="Arial"/>
                <w:sz w:val="16"/>
                <w:szCs w:val="16"/>
              </w:rPr>
            </w:pPr>
          </w:p>
          <w:p w14:paraId="5C028502" w14:textId="77777777" w:rsidR="00CB5062" w:rsidRPr="00BA7B76" w:rsidRDefault="00CB5062" w:rsidP="00CB5062">
            <w:pPr>
              <w:rPr>
                <w:rFonts w:ascii="Arial" w:eastAsia="Tenorite" w:hAnsi="Arial" w:cs="Arial"/>
                <w:b/>
                <w:sz w:val="16"/>
                <w:szCs w:val="16"/>
              </w:rPr>
            </w:pP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Hardware: </w:t>
            </w:r>
            <w:r w:rsidRPr="00BA7B76">
              <w:rPr>
                <w:rFonts w:ascii="Arial" w:eastAsia="Tenorite" w:hAnsi="Arial" w:cs="Arial"/>
                <w:b/>
                <w:sz w:val="16"/>
                <w:szCs w:val="16"/>
              </w:rPr>
              <w:t>Three (3) Year 24 x 7 Hardware Replacement and Support Services</w:t>
            </w:r>
          </w:p>
          <w:p w14:paraId="67B574DE" w14:textId="3BA39D3A" w:rsidR="00CB5062" w:rsidRPr="00BA7B76" w:rsidRDefault="00064159" w:rsidP="00CB5062">
            <w:pPr>
              <w:rPr>
                <w:rFonts w:ascii="Arial" w:hAnsi="Arial" w:cs="Arial"/>
                <w:b/>
                <w:sz w:val="16"/>
                <w:szCs w:val="16"/>
              </w:rPr>
            </w:pPr>
            <w:r w:rsidRPr="00BA7B76">
              <w:rPr>
                <w:rFonts w:ascii="Arial" w:hAnsi="Arial" w:cs="Arial"/>
                <w:sz w:val="16"/>
                <w:szCs w:val="16"/>
              </w:rPr>
              <w:t>Virtualization</w:t>
            </w:r>
            <w:r w:rsidR="00CB5062" w:rsidRPr="00BA7B76">
              <w:rPr>
                <w:rFonts w:ascii="Arial" w:hAnsi="Arial" w:cs="Arial"/>
                <w:sz w:val="16"/>
                <w:szCs w:val="16"/>
              </w:rPr>
              <w:t xml:space="preserve"> Software: </w:t>
            </w:r>
            <w:r w:rsidR="00CB5062" w:rsidRPr="00BA7B76">
              <w:rPr>
                <w:rFonts w:ascii="Arial" w:hAnsi="Arial" w:cs="Arial"/>
                <w:b/>
                <w:sz w:val="16"/>
                <w:szCs w:val="16"/>
              </w:rPr>
              <w:t>Three (3) Year 24/7 Subscription and Support Services</w:t>
            </w:r>
          </w:p>
          <w:p w14:paraId="37514C01" w14:textId="77777777" w:rsidR="00CB5062" w:rsidRPr="00BA7B76" w:rsidRDefault="00CB5062" w:rsidP="00CB5062">
            <w:pPr>
              <w:rPr>
                <w:rFonts w:ascii="Arial" w:hAnsi="Arial" w:cs="Arial"/>
                <w:b/>
                <w:sz w:val="16"/>
                <w:szCs w:val="16"/>
              </w:rPr>
            </w:pPr>
            <w:r w:rsidRPr="00BA7B76">
              <w:rPr>
                <w:rFonts w:ascii="Arial" w:eastAsia="Tenorite" w:hAnsi="Arial" w:cs="Arial"/>
                <w:sz w:val="16"/>
                <w:szCs w:val="16"/>
              </w:rPr>
              <w:t xml:space="preserve">Fortinet Hardware: </w:t>
            </w:r>
            <w:r w:rsidRPr="00BA7B76">
              <w:rPr>
                <w:rFonts w:ascii="Arial" w:eastAsia="Tenorite" w:hAnsi="Arial" w:cs="Arial"/>
                <w:b/>
                <w:sz w:val="16"/>
                <w:szCs w:val="16"/>
              </w:rPr>
              <w:t>Three (3) Year 24 x 7 Hardware Replacement and Support Services</w:t>
            </w:r>
          </w:p>
          <w:p w14:paraId="44DD96A8" w14:textId="77777777" w:rsidR="00CB5062" w:rsidRPr="00BA7B76" w:rsidRDefault="00CB5062" w:rsidP="00CB5062">
            <w:pPr>
              <w:rPr>
                <w:rFonts w:ascii="Arial" w:hAnsi="Arial" w:cs="Arial"/>
                <w:b/>
                <w:sz w:val="16"/>
                <w:szCs w:val="16"/>
              </w:rPr>
            </w:pPr>
            <w:proofErr w:type="spellStart"/>
            <w:r w:rsidRPr="00BA7B76">
              <w:rPr>
                <w:rFonts w:ascii="Arial" w:eastAsia="Tenorite" w:hAnsi="Arial" w:cs="Arial"/>
                <w:sz w:val="15"/>
                <w:szCs w:val="15"/>
              </w:rPr>
              <w:t>FortiManager</w:t>
            </w:r>
            <w:proofErr w:type="spellEnd"/>
            <w:r w:rsidRPr="00BA7B76">
              <w:rPr>
                <w:rFonts w:ascii="Arial" w:hAnsi="Arial" w:cs="Arial"/>
                <w:sz w:val="16"/>
                <w:szCs w:val="16"/>
              </w:rPr>
              <w:t xml:space="preserve">: </w:t>
            </w:r>
            <w:r w:rsidRPr="00BA7B76">
              <w:rPr>
                <w:rFonts w:ascii="Arial" w:hAnsi="Arial" w:cs="Arial"/>
                <w:b/>
                <w:sz w:val="16"/>
                <w:szCs w:val="16"/>
              </w:rPr>
              <w:t>Three (3) Year 24/7 Subscription and Support Services</w:t>
            </w:r>
          </w:p>
          <w:p w14:paraId="03E99223" w14:textId="77777777" w:rsidR="00CB5062" w:rsidRPr="00BA7B76" w:rsidRDefault="00CB5062" w:rsidP="00CB5062">
            <w:pPr>
              <w:rPr>
                <w:rFonts w:ascii="Arial" w:hAnsi="Arial" w:cs="Arial"/>
                <w:b/>
                <w:sz w:val="16"/>
                <w:szCs w:val="16"/>
              </w:rPr>
            </w:pPr>
            <w:proofErr w:type="spellStart"/>
            <w:r w:rsidRPr="00BA7B76">
              <w:rPr>
                <w:rFonts w:ascii="Arial" w:eastAsia="Tenorite" w:hAnsi="Arial" w:cs="Arial"/>
                <w:color w:val="000000"/>
                <w:sz w:val="16"/>
                <w:szCs w:val="16"/>
              </w:rPr>
              <w:t>FortiAnalyzer</w:t>
            </w:r>
            <w:proofErr w:type="spellEnd"/>
            <w:r w:rsidRPr="00BA7B76">
              <w:rPr>
                <w:rFonts w:ascii="Arial" w:hAnsi="Arial" w:cs="Arial"/>
                <w:sz w:val="16"/>
                <w:szCs w:val="16"/>
              </w:rPr>
              <w:t xml:space="preserve">: </w:t>
            </w:r>
            <w:r w:rsidRPr="00BA7B76">
              <w:rPr>
                <w:rFonts w:ascii="Arial" w:hAnsi="Arial" w:cs="Arial"/>
                <w:b/>
                <w:sz w:val="16"/>
                <w:szCs w:val="16"/>
              </w:rPr>
              <w:t>Three (3) Year 24/7 Subscription and Support Services</w:t>
            </w:r>
          </w:p>
          <w:p w14:paraId="3297F9CB" w14:textId="77777777" w:rsidR="00CB5062" w:rsidRPr="00BA7B76" w:rsidRDefault="00CB5062" w:rsidP="00CB5062">
            <w:pPr>
              <w:rPr>
                <w:rFonts w:ascii="Arial" w:hAnsi="Arial" w:cs="Arial"/>
                <w:b/>
                <w:sz w:val="16"/>
                <w:szCs w:val="16"/>
              </w:rPr>
            </w:pPr>
            <w:proofErr w:type="spellStart"/>
            <w:r w:rsidRPr="00BA7B76">
              <w:rPr>
                <w:rFonts w:ascii="Arial" w:eastAsia="Tenorite" w:hAnsi="Arial" w:cs="Arial"/>
                <w:sz w:val="15"/>
                <w:szCs w:val="15"/>
              </w:rPr>
              <w:t>FortiMonitor</w:t>
            </w:r>
            <w:proofErr w:type="spellEnd"/>
            <w:r w:rsidRPr="00BA7B76">
              <w:rPr>
                <w:rFonts w:ascii="Arial" w:hAnsi="Arial" w:cs="Arial"/>
                <w:sz w:val="16"/>
                <w:szCs w:val="16"/>
              </w:rPr>
              <w:t xml:space="preserve">: </w:t>
            </w:r>
            <w:r w:rsidRPr="00BA7B76">
              <w:rPr>
                <w:rFonts w:ascii="Arial" w:hAnsi="Arial" w:cs="Arial"/>
                <w:b/>
                <w:sz w:val="16"/>
                <w:szCs w:val="16"/>
              </w:rPr>
              <w:t>One (1) Year 24/7 Subscription and Support Services</w:t>
            </w:r>
          </w:p>
          <w:p w14:paraId="0B56B99D" w14:textId="77777777" w:rsidR="00CB5062" w:rsidRPr="00BA7B76" w:rsidRDefault="00CB5062" w:rsidP="00CB5062">
            <w:pPr>
              <w:rPr>
                <w:rFonts w:ascii="Arial" w:hAnsi="Arial" w:cs="Arial"/>
                <w:b/>
                <w:bCs/>
                <w:color w:val="000000"/>
                <w:sz w:val="16"/>
                <w:szCs w:val="16"/>
              </w:rPr>
            </w:pPr>
            <w:r w:rsidRPr="00BA7B76">
              <w:rPr>
                <w:rFonts w:ascii="Arial" w:hAnsi="Arial" w:cs="Arial"/>
                <w:color w:val="000000"/>
                <w:sz w:val="16"/>
                <w:szCs w:val="16"/>
              </w:rPr>
              <w:t>Firmware Support:</w:t>
            </w:r>
            <w:r w:rsidRPr="00BA7B76">
              <w:rPr>
                <w:rFonts w:ascii="Arial" w:hAnsi="Arial" w:cs="Arial"/>
                <w:b/>
                <w:bCs/>
                <w:color w:val="000000"/>
                <w:sz w:val="16"/>
                <w:szCs w:val="16"/>
              </w:rPr>
              <w:t xml:space="preserve"> </w:t>
            </w:r>
            <w:proofErr w:type="spellStart"/>
            <w:r w:rsidRPr="00BA7B76">
              <w:rPr>
                <w:rFonts w:ascii="Arial" w:hAnsi="Arial" w:cs="Arial"/>
                <w:b/>
                <w:bCs/>
                <w:color w:val="000000"/>
                <w:sz w:val="16"/>
                <w:szCs w:val="16"/>
              </w:rPr>
              <w:t>HPE</w:t>
            </w:r>
            <w:proofErr w:type="spellEnd"/>
            <w:r w:rsidRPr="00BA7B76">
              <w:rPr>
                <w:rFonts w:ascii="Arial" w:hAnsi="Arial" w:cs="Arial"/>
                <w:b/>
                <w:bCs/>
                <w:color w:val="000000"/>
                <w:sz w:val="16"/>
                <w:szCs w:val="16"/>
              </w:rPr>
              <w:t xml:space="preserve"> and Fortinet 3 Year 24 x 7 Firmware Update and Support </w:t>
            </w:r>
          </w:p>
          <w:p w14:paraId="191B7FD9" w14:textId="2A27AF1A" w:rsidR="00CB5062" w:rsidRPr="00BA7B76" w:rsidRDefault="00CB5062" w:rsidP="00CB5062">
            <w:pPr>
              <w:rPr>
                <w:rFonts w:ascii="Arial" w:hAnsi="Arial" w:cs="Arial"/>
                <w:b/>
                <w:bCs/>
                <w:color w:val="000000"/>
                <w:sz w:val="16"/>
                <w:szCs w:val="16"/>
              </w:rPr>
            </w:pPr>
            <w:r w:rsidRPr="00BA7B76">
              <w:rPr>
                <w:rFonts w:ascii="Arial" w:hAnsi="Arial" w:cs="Arial"/>
                <w:color w:val="000000"/>
                <w:sz w:val="16"/>
                <w:szCs w:val="16"/>
              </w:rPr>
              <w:t>Local Support:</w:t>
            </w:r>
            <w:r w:rsidRPr="00BA7B76">
              <w:rPr>
                <w:rFonts w:ascii="Arial" w:hAnsi="Arial" w:cs="Arial"/>
                <w:b/>
                <w:bCs/>
                <w:color w:val="000000"/>
                <w:sz w:val="16"/>
                <w:szCs w:val="16"/>
              </w:rPr>
              <w:t xml:space="preserve"> </w:t>
            </w:r>
            <w:r w:rsidRPr="00BA7B76">
              <w:rPr>
                <w:rFonts w:ascii="Arial" w:eastAsia="Tenorite" w:hAnsi="Arial" w:cs="Arial"/>
                <w:b/>
                <w:sz w:val="16"/>
                <w:szCs w:val="16"/>
              </w:rPr>
              <w:t>One</w:t>
            </w:r>
            <w:r w:rsidRPr="00BA7B76">
              <w:rPr>
                <w:rFonts w:ascii="Arial" w:hAnsi="Arial" w:cs="Arial"/>
                <w:b/>
                <w:bCs/>
                <w:color w:val="000000"/>
                <w:sz w:val="16"/>
                <w:szCs w:val="16"/>
              </w:rPr>
              <w:t xml:space="preserve"> (1) Year 24/7 </w:t>
            </w:r>
            <w:r w:rsidRPr="00BA7B76">
              <w:rPr>
                <w:rFonts w:ascii="Arial" w:eastAsia="Tenorite" w:hAnsi="Arial" w:cs="Arial"/>
                <w:b/>
                <w:sz w:val="16"/>
                <w:szCs w:val="16"/>
              </w:rPr>
              <w:t xml:space="preserve">Local </w:t>
            </w:r>
            <w:r w:rsidRPr="00BA7B76">
              <w:rPr>
                <w:rFonts w:ascii="Arial" w:hAnsi="Arial" w:cs="Arial"/>
                <w:b/>
                <w:bCs/>
                <w:color w:val="000000"/>
                <w:sz w:val="16"/>
                <w:szCs w:val="16"/>
              </w:rPr>
              <w:t xml:space="preserve">On-Site Technical Support Services and Change </w:t>
            </w:r>
            <w:r w:rsidR="00BC6458" w:rsidRPr="00BA7B76">
              <w:rPr>
                <w:rFonts w:ascii="Arial" w:hAnsi="Arial" w:cs="Arial"/>
                <w:b/>
                <w:bCs/>
                <w:color w:val="000000"/>
                <w:sz w:val="16"/>
                <w:szCs w:val="16"/>
              </w:rPr>
              <w:t>Request</w:t>
            </w:r>
          </w:p>
          <w:p w14:paraId="4F046A11" w14:textId="77777777" w:rsidR="00CB5062" w:rsidRPr="00BA7B76" w:rsidRDefault="00CB5062" w:rsidP="00CB5062">
            <w:pPr>
              <w:rPr>
                <w:rFonts w:ascii="Arial" w:eastAsia="Tenorite" w:hAnsi="Arial" w:cs="Arial"/>
                <w:b/>
                <w:sz w:val="16"/>
                <w:szCs w:val="16"/>
              </w:rPr>
            </w:pPr>
            <w:r w:rsidRPr="00BA7B76">
              <w:rPr>
                <w:rFonts w:ascii="Arial" w:eastAsia="Tenorite" w:hAnsi="Arial" w:cs="Arial"/>
                <w:sz w:val="16"/>
                <w:szCs w:val="16"/>
              </w:rPr>
              <w:t>Local Support:</w:t>
            </w:r>
            <w:r w:rsidRPr="00BA7B76">
              <w:rPr>
                <w:rFonts w:ascii="Arial" w:eastAsia="Tenorite" w:hAnsi="Arial" w:cs="Arial"/>
                <w:b/>
                <w:sz w:val="16"/>
                <w:szCs w:val="16"/>
              </w:rPr>
              <w:t xml:space="preserve"> One (1) Year 24/7 Local On-Site Technical Support for All H/W and S/W.</w:t>
            </w:r>
          </w:p>
          <w:p w14:paraId="7765FDE4" w14:textId="3C98A4BA" w:rsidR="00CB5062" w:rsidRPr="00BA7B76" w:rsidRDefault="00CB5062" w:rsidP="00064159">
            <w:pPr>
              <w:pBdr>
                <w:top w:val="nil"/>
                <w:left w:val="nil"/>
                <w:bottom w:val="nil"/>
                <w:right w:val="nil"/>
                <w:between w:val="nil"/>
              </w:pBdr>
              <w:rPr>
                <w:rFonts w:ascii="Arial" w:eastAsia="Tenorite" w:hAnsi="Arial" w:cs="Arial"/>
                <w:b/>
                <w:bCs/>
                <w:sz w:val="16"/>
                <w:szCs w:val="16"/>
              </w:rPr>
            </w:pPr>
            <w:proofErr w:type="spellStart"/>
            <w:r w:rsidRPr="00BA7B76">
              <w:rPr>
                <w:rFonts w:ascii="Arial" w:eastAsia="Tenorite" w:hAnsi="Arial" w:cs="Arial"/>
                <w:b/>
                <w:bCs/>
                <w:sz w:val="16"/>
                <w:szCs w:val="16"/>
              </w:rPr>
              <w:t>HPE</w:t>
            </w:r>
            <w:proofErr w:type="spellEnd"/>
            <w:r w:rsidRPr="00BA7B76">
              <w:rPr>
                <w:rFonts w:ascii="Arial" w:eastAsia="Tenorite" w:hAnsi="Arial" w:cs="Arial"/>
                <w:b/>
                <w:bCs/>
                <w:sz w:val="16"/>
                <w:szCs w:val="16"/>
              </w:rPr>
              <w:t>, Fortinet; APC by Schneider Professional Engineers should perform all services</w:t>
            </w:r>
          </w:p>
          <w:p w14:paraId="6B4F871E" w14:textId="77777777" w:rsidR="002C02F4" w:rsidRPr="00BA7B76" w:rsidRDefault="002C02F4" w:rsidP="002C02F4">
            <w:pPr>
              <w:pBdr>
                <w:top w:val="nil"/>
                <w:left w:val="nil"/>
                <w:bottom w:val="nil"/>
                <w:right w:val="nil"/>
                <w:between w:val="nil"/>
              </w:pBdr>
              <w:spacing w:after="120"/>
              <w:rPr>
                <w:rFonts w:ascii="Arial" w:eastAsia="Tenorite" w:hAnsi="Arial" w:cs="Arial"/>
                <w:b/>
                <w:bCs/>
                <w:sz w:val="16"/>
                <w:szCs w:val="16"/>
              </w:rPr>
            </w:pPr>
          </w:p>
          <w:p w14:paraId="7F323726" w14:textId="57EE4811" w:rsidR="002C02F4" w:rsidRPr="00BA7B76" w:rsidRDefault="002C02F4" w:rsidP="002C02F4">
            <w:pPr>
              <w:pBdr>
                <w:top w:val="nil"/>
                <w:left w:val="nil"/>
                <w:bottom w:val="nil"/>
                <w:right w:val="nil"/>
                <w:between w:val="nil"/>
              </w:pBdr>
              <w:spacing w:after="120"/>
              <w:rPr>
                <w:rFonts w:ascii="Arial" w:eastAsia="Tenorite" w:hAnsi="Arial" w:cs="Arial"/>
                <w:b/>
                <w:bCs/>
                <w:sz w:val="16"/>
                <w:szCs w:val="16"/>
              </w:rPr>
            </w:pPr>
            <w:r w:rsidRPr="00BA7B76">
              <w:rPr>
                <w:rFonts w:ascii="Arial" w:eastAsia="Tenorite" w:hAnsi="Arial" w:cs="Arial"/>
                <w:b/>
                <w:bCs/>
                <w:sz w:val="16"/>
                <w:szCs w:val="16"/>
              </w:rPr>
              <w:t xml:space="preserve">The warranty and support for this product should be </w:t>
            </w:r>
            <w:r w:rsidRPr="00BA7B76">
              <w:rPr>
                <w:rFonts w:ascii="Arial" w:eastAsia="Tenorite" w:hAnsi="Arial" w:cs="Arial"/>
                <w:sz w:val="16"/>
                <w:szCs w:val="16"/>
              </w:rPr>
              <w:t xml:space="preserve">performed </w:t>
            </w:r>
            <w:r w:rsidRPr="00BA7B76">
              <w:rPr>
                <w:rFonts w:ascii="Arial" w:eastAsia="Tenorite" w:hAnsi="Arial" w:cs="Arial"/>
                <w:b/>
                <w:bCs/>
                <w:sz w:val="16"/>
                <w:szCs w:val="16"/>
              </w:rPr>
              <w:t xml:space="preserve">by a service delivery engineer who is certified by the original equipment manufacturer (OEM). Refer to Section </w:t>
            </w:r>
            <w:proofErr w:type="spellStart"/>
            <w:r w:rsidRPr="00BA7B76">
              <w:rPr>
                <w:rFonts w:ascii="Arial" w:eastAsia="Tenorite" w:hAnsi="Arial" w:cs="Arial"/>
                <w:b/>
                <w:bCs/>
                <w:sz w:val="16"/>
                <w:szCs w:val="16"/>
              </w:rPr>
              <w:t>3_Evaluation</w:t>
            </w:r>
            <w:proofErr w:type="spellEnd"/>
            <w:r w:rsidRPr="00BA7B76">
              <w:rPr>
                <w:rFonts w:ascii="Arial" w:eastAsia="Tenorite" w:hAnsi="Arial" w:cs="Arial"/>
                <w:b/>
                <w:bCs/>
                <w:sz w:val="16"/>
                <w:szCs w:val="16"/>
              </w:rPr>
              <w:t xml:space="preserve"> and Qualification Criteria.</w:t>
            </w:r>
          </w:p>
        </w:tc>
        <w:tc>
          <w:tcPr>
            <w:tcW w:w="260" w:type="pct"/>
            <w:vAlign w:val="center"/>
          </w:tcPr>
          <w:p w14:paraId="447AB938" w14:textId="71EA2D92"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sz w:val="16"/>
                <w:szCs w:val="16"/>
              </w:rPr>
              <w:t>01</w:t>
            </w:r>
          </w:p>
        </w:tc>
        <w:tc>
          <w:tcPr>
            <w:tcW w:w="279" w:type="pct"/>
            <w:vAlign w:val="center"/>
          </w:tcPr>
          <w:p w14:paraId="525D9696" w14:textId="3FE31FB8"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4BE9830C" w14:textId="2F173BFD" w:rsidTr="006119DA">
        <w:trPr>
          <w:trHeight w:val="190"/>
        </w:trPr>
        <w:tc>
          <w:tcPr>
            <w:tcW w:w="343" w:type="pct"/>
            <w:vAlign w:val="center"/>
          </w:tcPr>
          <w:p w14:paraId="3323E195" w14:textId="2A112938" w:rsidR="002C02F4" w:rsidRPr="00BA7B76" w:rsidRDefault="002C02F4" w:rsidP="002C02F4">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3.12</w:t>
            </w:r>
          </w:p>
        </w:tc>
        <w:tc>
          <w:tcPr>
            <w:tcW w:w="4117" w:type="pct"/>
            <w:vAlign w:val="center"/>
          </w:tcPr>
          <w:p w14:paraId="570D3A3F" w14:textId="77777777" w:rsidR="002C02F4" w:rsidRPr="00BA7B76" w:rsidRDefault="002C02F4" w:rsidP="002C02F4">
            <w:pPr>
              <w:spacing w:before="60"/>
              <w:rPr>
                <w:rFonts w:ascii="Arial" w:eastAsia="Tenorite" w:hAnsi="Arial" w:cs="Arial"/>
                <w:b/>
                <w:color w:val="000000"/>
                <w:sz w:val="16"/>
                <w:szCs w:val="16"/>
              </w:rPr>
            </w:pPr>
            <w:bookmarkStart w:id="7" w:name="_Toc460577454"/>
            <w:bookmarkStart w:id="8" w:name="_Toc31577590"/>
            <w:r w:rsidRPr="00BA7B76">
              <w:rPr>
                <w:rFonts w:ascii="Arial" w:eastAsia="Tenorite" w:hAnsi="Arial" w:cs="Arial"/>
                <w:b/>
                <w:color w:val="000000"/>
                <w:sz w:val="16"/>
                <w:szCs w:val="16"/>
              </w:rPr>
              <w:t>Service Level Expectation</w:t>
            </w:r>
            <w:bookmarkEnd w:id="7"/>
            <w:bookmarkEnd w:id="8"/>
          </w:p>
          <w:p w14:paraId="285A703D" w14:textId="4FCAAC55" w:rsidR="002C02F4" w:rsidRPr="00BA7B76" w:rsidRDefault="002C02F4" w:rsidP="002C02F4">
            <w:pPr>
              <w:spacing w:before="60"/>
              <w:rPr>
                <w:rFonts w:ascii="Arial" w:eastAsia="Tenorite" w:hAnsi="Arial" w:cs="Arial"/>
                <w:sz w:val="16"/>
                <w:szCs w:val="16"/>
              </w:rPr>
            </w:pPr>
            <w:r w:rsidRPr="00BA7B76">
              <w:rPr>
                <w:rFonts w:ascii="Arial" w:eastAsia="Tenorite" w:hAnsi="Arial" w:cs="Arial"/>
                <w:sz w:val="16"/>
                <w:szCs w:val="16"/>
              </w:rPr>
              <w:lastRenderedPageBreak/>
              <w:t>The Bidder shall offer a warranty for the hardware against defects arising out of faulty design, materials and workmanship for a period of three (3) years from the Date of Acceptance of the entire hardware.</w:t>
            </w:r>
          </w:p>
          <w:p w14:paraId="797B8C2D" w14:textId="09815A47" w:rsidR="002C02F4" w:rsidRPr="00BA7B76" w:rsidRDefault="002C02F4" w:rsidP="002C02F4">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 xml:space="preserve">The Bidder will have to provide the mobile number of a Single Point of Contact to facilitate immediate contact by </w:t>
            </w:r>
            <w:proofErr w:type="spellStart"/>
            <w:r w:rsidRPr="00BA7B76">
              <w:rPr>
                <w:rFonts w:ascii="Arial" w:eastAsia="Tenorite" w:hAnsi="Arial" w:cs="Arial"/>
                <w:sz w:val="16"/>
                <w:szCs w:val="16"/>
              </w:rPr>
              <w:t>TMCL’s</w:t>
            </w:r>
            <w:proofErr w:type="spellEnd"/>
            <w:r w:rsidRPr="00BA7B76">
              <w:rPr>
                <w:rFonts w:ascii="Arial" w:eastAsia="Tenorite" w:hAnsi="Arial" w:cs="Arial"/>
                <w:sz w:val="16"/>
                <w:szCs w:val="16"/>
              </w:rPr>
              <w:t xml:space="preserve"> representative and he or she shall be responsible to liaise with all vendors for rectification of faults within the Next Business Day.</w:t>
            </w:r>
            <w:r w:rsidRPr="00BA7B76">
              <w:rPr>
                <w:rFonts w:ascii="Arial" w:eastAsia="Tenorite" w:hAnsi="Arial" w:cs="Arial"/>
                <w:sz w:val="16"/>
                <w:szCs w:val="16"/>
              </w:rPr>
              <w:tab/>
            </w:r>
          </w:p>
          <w:p w14:paraId="20B958A5" w14:textId="2CCD7291" w:rsidR="002C02F4" w:rsidRPr="00BA7B76" w:rsidRDefault="002C02F4" w:rsidP="002C02F4">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Defective equipment shall be replaced by the Bidder at his own cost, including the cost of transport if any.</w:t>
            </w:r>
          </w:p>
          <w:p w14:paraId="36643FE8" w14:textId="7C340863" w:rsidR="002C02F4" w:rsidRPr="00BA7B76" w:rsidRDefault="002C02F4" w:rsidP="002C02F4">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The Bidder shall provide all normal toolkit and test equipment needed for the maintenance of the hardware to the engineer.</w:t>
            </w:r>
          </w:p>
          <w:p w14:paraId="6011B9D5" w14:textId="7A850EFD" w:rsidR="002C02F4" w:rsidRPr="00BA7B76" w:rsidRDefault="002C02F4" w:rsidP="002C02F4">
            <w:pPr>
              <w:pStyle w:val="ListParagraph"/>
              <w:numPr>
                <w:ilvl w:val="0"/>
                <w:numId w:val="7"/>
              </w:numPr>
              <w:spacing w:before="60"/>
              <w:ind w:left="360" w:hanging="235"/>
              <w:rPr>
                <w:rFonts w:ascii="Arial" w:eastAsia="Tenorite" w:hAnsi="Arial" w:cs="Arial"/>
                <w:sz w:val="16"/>
                <w:szCs w:val="16"/>
              </w:rPr>
            </w:pPr>
            <w:r w:rsidRPr="00BA7B76">
              <w:rPr>
                <w:rFonts w:ascii="Arial" w:eastAsia="Tenorite" w:hAnsi="Arial" w:cs="Arial"/>
                <w:sz w:val="16"/>
                <w:szCs w:val="16"/>
              </w:rPr>
              <w:t>System Maintenance &amp; Support services will include the following activities.</w:t>
            </w:r>
          </w:p>
          <w:p w14:paraId="341E267C" w14:textId="77777777" w:rsidR="002C02F4" w:rsidRPr="00BA7B76" w:rsidRDefault="002C02F4" w:rsidP="002C02F4">
            <w:pPr>
              <w:pStyle w:val="ListParagraph"/>
              <w:numPr>
                <w:ilvl w:val="0"/>
                <w:numId w:val="8"/>
              </w:numPr>
              <w:spacing w:before="60"/>
              <w:ind w:hanging="55"/>
              <w:rPr>
                <w:rFonts w:ascii="Arial" w:eastAsia="Tenorite" w:hAnsi="Arial" w:cs="Arial"/>
                <w:sz w:val="16"/>
                <w:szCs w:val="16"/>
              </w:rPr>
            </w:pPr>
            <w:r w:rsidRPr="00BA7B76">
              <w:rPr>
                <w:rFonts w:ascii="Arial" w:eastAsia="Tenorite" w:hAnsi="Arial" w:cs="Arial"/>
                <w:sz w:val="16"/>
                <w:szCs w:val="16"/>
              </w:rPr>
              <w:t>24 x 7 online support</w:t>
            </w:r>
          </w:p>
          <w:p w14:paraId="03B72BA8" w14:textId="77777777" w:rsidR="002C02F4" w:rsidRPr="00BA7B76" w:rsidRDefault="002C02F4" w:rsidP="002C02F4">
            <w:pPr>
              <w:pStyle w:val="ListParagraph"/>
              <w:numPr>
                <w:ilvl w:val="0"/>
                <w:numId w:val="8"/>
              </w:numPr>
              <w:spacing w:before="60"/>
              <w:ind w:hanging="55"/>
              <w:rPr>
                <w:rFonts w:ascii="Arial" w:eastAsia="Tenorite" w:hAnsi="Arial" w:cs="Arial"/>
                <w:sz w:val="16"/>
                <w:szCs w:val="16"/>
              </w:rPr>
            </w:pPr>
            <w:r w:rsidRPr="00BA7B76">
              <w:rPr>
                <w:rFonts w:ascii="Arial" w:eastAsia="Tenorite" w:hAnsi="Arial" w:cs="Arial"/>
                <w:sz w:val="16"/>
                <w:szCs w:val="16"/>
              </w:rPr>
              <w:t>Patch updating and significant/minor software version upgrading support.</w:t>
            </w:r>
          </w:p>
          <w:p w14:paraId="25127FE2" w14:textId="2205A696" w:rsidR="002C02F4" w:rsidRPr="00BA7B76" w:rsidRDefault="002C02F4" w:rsidP="002C02F4">
            <w:pPr>
              <w:pStyle w:val="ListParagraph"/>
              <w:numPr>
                <w:ilvl w:val="0"/>
                <w:numId w:val="8"/>
              </w:numPr>
              <w:spacing w:before="60"/>
              <w:ind w:hanging="55"/>
              <w:rPr>
                <w:rFonts w:ascii="Arial" w:eastAsia="Tenorite" w:hAnsi="Arial" w:cs="Arial"/>
                <w:sz w:val="16"/>
                <w:szCs w:val="16"/>
              </w:rPr>
            </w:pPr>
            <w:r w:rsidRPr="00BA7B76">
              <w:rPr>
                <w:rFonts w:ascii="Arial" w:eastAsia="Tenorite" w:hAnsi="Arial" w:cs="Arial"/>
                <w:sz w:val="16"/>
                <w:szCs w:val="16"/>
              </w:rPr>
              <w:t xml:space="preserve">Issue resolution/On-site visits within 1 </w:t>
            </w:r>
            <w:proofErr w:type="spellStart"/>
            <w:r w:rsidRPr="00BA7B76">
              <w:rPr>
                <w:rFonts w:ascii="Arial" w:eastAsia="Tenorite" w:hAnsi="Arial" w:cs="Arial"/>
                <w:sz w:val="16"/>
                <w:szCs w:val="16"/>
              </w:rPr>
              <w:t>hrs</w:t>
            </w:r>
            <w:proofErr w:type="spellEnd"/>
            <w:r w:rsidRPr="00BA7B76">
              <w:rPr>
                <w:rFonts w:ascii="Arial" w:eastAsia="Tenorite" w:hAnsi="Arial" w:cs="Arial"/>
                <w:sz w:val="16"/>
                <w:szCs w:val="16"/>
              </w:rPr>
              <w:t>; hardware failures were reported.</w:t>
            </w:r>
          </w:p>
          <w:p w14:paraId="707508DE" w14:textId="77777777" w:rsidR="002C02F4" w:rsidRPr="00BA7B76" w:rsidRDefault="002C02F4" w:rsidP="002C02F4">
            <w:pPr>
              <w:pStyle w:val="ListParagraph"/>
              <w:numPr>
                <w:ilvl w:val="0"/>
                <w:numId w:val="8"/>
              </w:numPr>
              <w:spacing w:before="60" w:after="60"/>
              <w:ind w:hanging="55"/>
              <w:rPr>
                <w:rFonts w:ascii="Arial" w:eastAsia="Tenorite" w:hAnsi="Arial" w:cs="Arial"/>
                <w:sz w:val="16"/>
                <w:szCs w:val="16"/>
              </w:rPr>
            </w:pPr>
            <w:r w:rsidRPr="00BA7B76">
              <w:rPr>
                <w:rFonts w:ascii="Arial" w:eastAsia="Tenorite" w:hAnsi="Arial" w:cs="Arial"/>
                <w:sz w:val="16"/>
                <w:szCs w:val="16"/>
              </w:rPr>
              <w:t>Phone/Email TAC and RMA support must be provided during the support period.</w:t>
            </w:r>
          </w:p>
          <w:p w14:paraId="0291D6E4" w14:textId="67C64247" w:rsidR="002C02F4" w:rsidRPr="00BA7B76" w:rsidRDefault="002C02F4" w:rsidP="002C02F4">
            <w:pPr>
              <w:pStyle w:val="ListParagraph"/>
              <w:numPr>
                <w:ilvl w:val="0"/>
                <w:numId w:val="7"/>
              </w:numPr>
              <w:spacing w:before="60" w:after="60"/>
              <w:ind w:left="360" w:hanging="235"/>
              <w:rPr>
                <w:rFonts w:ascii="Arial" w:eastAsia="Tenorite" w:hAnsi="Arial" w:cs="Arial"/>
                <w:sz w:val="16"/>
                <w:szCs w:val="16"/>
              </w:rPr>
            </w:pPr>
            <w:r w:rsidRPr="00BA7B76">
              <w:rPr>
                <w:rFonts w:ascii="Arial" w:eastAsia="Tenorite" w:hAnsi="Arial" w:cs="Arial"/>
                <w:sz w:val="16"/>
                <w:szCs w:val="16"/>
              </w:rPr>
              <w:t xml:space="preserve">All Comprehensive local on-site technical support and maintenance services </w:t>
            </w:r>
            <w:r w:rsidRPr="00BA7B76">
              <w:rPr>
                <w:rFonts w:ascii="Arial" w:eastAsia="Tenorite" w:hAnsi="Arial" w:cs="Arial"/>
                <w:b/>
                <w:bCs/>
                <w:sz w:val="16"/>
                <w:szCs w:val="16"/>
              </w:rPr>
              <w:t xml:space="preserve">for </w:t>
            </w:r>
            <w:r w:rsidRPr="00BA7B76">
              <w:rPr>
                <w:rFonts w:ascii="Arial" w:eastAsia="Tenorite" w:hAnsi="Arial" w:cs="Arial"/>
                <w:sz w:val="16"/>
                <w:szCs w:val="16"/>
              </w:rPr>
              <w:t xml:space="preserve">existing and upgraded Infra in Production &amp; DR </w:t>
            </w:r>
            <w:r w:rsidRPr="00BA7B76">
              <w:rPr>
                <w:rFonts w:ascii="Arial" w:eastAsia="Tenorite" w:hAnsi="Arial" w:cs="Arial"/>
                <w:b/>
                <w:bCs/>
                <w:sz w:val="16"/>
                <w:szCs w:val="16"/>
              </w:rPr>
              <w:t xml:space="preserve">should be </w:t>
            </w:r>
            <w:r w:rsidRPr="00BA7B76">
              <w:rPr>
                <w:rFonts w:ascii="Arial" w:eastAsia="Tenorite" w:hAnsi="Arial" w:cs="Arial"/>
                <w:sz w:val="16"/>
                <w:szCs w:val="16"/>
              </w:rPr>
              <w:t xml:space="preserve">performed </w:t>
            </w:r>
            <w:r w:rsidRPr="00BA7B76">
              <w:rPr>
                <w:rFonts w:ascii="Arial" w:eastAsia="Tenorite" w:hAnsi="Arial" w:cs="Arial"/>
                <w:b/>
                <w:bCs/>
                <w:sz w:val="16"/>
                <w:szCs w:val="16"/>
              </w:rPr>
              <w:t xml:space="preserve">by a service delivery engineer who is certified by the original equipment manufacturer (OEM). Refer to Section </w:t>
            </w:r>
            <w:proofErr w:type="spellStart"/>
            <w:r w:rsidRPr="00BA7B76">
              <w:rPr>
                <w:rFonts w:ascii="Arial" w:eastAsia="Tenorite" w:hAnsi="Arial" w:cs="Arial"/>
                <w:b/>
                <w:bCs/>
                <w:sz w:val="16"/>
                <w:szCs w:val="16"/>
              </w:rPr>
              <w:t>3_Evaluation</w:t>
            </w:r>
            <w:proofErr w:type="spellEnd"/>
            <w:r w:rsidRPr="00BA7B76">
              <w:rPr>
                <w:rFonts w:ascii="Arial" w:eastAsia="Tenorite" w:hAnsi="Arial" w:cs="Arial"/>
                <w:b/>
                <w:bCs/>
                <w:sz w:val="16"/>
                <w:szCs w:val="16"/>
              </w:rPr>
              <w:t xml:space="preserve"> and Qualification Criteria.</w:t>
            </w:r>
          </w:p>
        </w:tc>
        <w:tc>
          <w:tcPr>
            <w:tcW w:w="260" w:type="pct"/>
            <w:vAlign w:val="center"/>
          </w:tcPr>
          <w:p w14:paraId="2FEDABED" w14:textId="14E4CBAA"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sz w:val="16"/>
                <w:szCs w:val="16"/>
              </w:rPr>
              <w:lastRenderedPageBreak/>
              <w:t>01</w:t>
            </w:r>
          </w:p>
        </w:tc>
        <w:tc>
          <w:tcPr>
            <w:tcW w:w="279" w:type="pct"/>
            <w:vAlign w:val="center"/>
          </w:tcPr>
          <w:p w14:paraId="296517DA" w14:textId="2865E8A4"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sz w:val="16"/>
                <w:szCs w:val="16"/>
              </w:rPr>
              <w:t>Svc</w:t>
            </w:r>
          </w:p>
        </w:tc>
      </w:tr>
      <w:tr w:rsidR="002C02F4" w:rsidRPr="00BA7B76" w14:paraId="45171C5C" w14:textId="6908C08E" w:rsidTr="006119DA">
        <w:trPr>
          <w:trHeight w:val="190"/>
        </w:trPr>
        <w:tc>
          <w:tcPr>
            <w:tcW w:w="343" w:type="pct"/>
            <w:vAlign w:val="center"/>
          </w:tcPr>
          <w:p w14:paraId="4C25BD73" w14:textId="6216DB3F" w:rsidR="002C02F4" w:rsidRPr="00BA7B76" w:rsidRDefault="002C02F4" w:rsidP="002C02F4">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3.13</w:t>
            </w:r>
          </w:p>
        </w:tc>
        <w:tc>
          <w:tcPr>
            <w:tcW w:w="4117" w:type="pct"/>
            <w:vAlign w:val="center"/>
          </w:tcPr>
          <w:p w14:paraId="01088C17" w14:textId="1E848C43" w:rsidR="002C02F4" w:rsidRPr="00BA7B76" w:rsidRDefault="002C02F4" w:rsidP="002C02F4">
            <w:pPr>
              <w:spacing w:before="60"/>
              <w:rPr>
                <w:rFonts w:ascii="Arial" w:eastAsia="Calibri" w:hAnsi="Arial" w:cs="Arial"/>
                <w:b/>
                <w:color w:val="000000"/>
                <w:sz w:val="16"/>
                <w:szCs w:val="16"/>
              </w:rPr>
            </w:pPr>
            <w:r w:rsidRPr="00BA7B76">
              <w:rPr>
                <w:rFonts w:ascii="Arial" w:eastAsia="Calibri" w:hAnsi="Arial" w:cs="Arial"/>
                <w:b/>
                <w:color w:val="000000"/>
                <w:sz w:val="16"/>
                <w:szCs w:val="16"/>
              </w:rPr>
              <w:t>Delivery of Hardware; Installation and Training:</w:t>
            </w:r>
          </w:p>
          <w:p w14:paraId="3FF2FCBD" w14:textId="1530490F" w:rsidR="002C02F4" w:rsidRPr="00BA7B76" w:rsidRDefault="002C02F4" w:rsidP="002C02F4">
            <w:pPr>
              <w:spacing w:before="60"/>
              <w:rPr>
                <w:rFonts w:ascii="Arial" w:eastAsia="Calibri" w:hAnsi="Arial" w:cs="Arial"/>
                <w:sz w:val="16"/>
                <w:szCs w:val="16"/>
              </w:rPr>
            </w:pPr>
            <w:r w:rsidRPr="00BA7B76">
              <w:rPr>
                <w:rFonts w:ascii="Arial" w:eastAsia="Calibri" w:hAnsi="Arial" w:cs="Arial"/>
                <w:sz w:val="16"/>
                <w:szCs w:val="16"/>
              </w:rPr>
              <w:t xml:space="preserve">The maximum delivery and Installation period allowed under this bid is 95 Calendar Days. Any proposal proposing a delivery period that exceeds the above will be disqualified. </w:t>
            </w:r>
          </w:p>
          <w:p w14:paraId="67D6A2D8" w14:textId="77777777" w:rsidR="002C02F4" w:rsidRPr="00BA7B76" w:rsidRDefault="002C02F4" w:rsidP="002C02F4">
            <w:pPr>
              <w:spacing w:before="60"/>
              <w:rPr>
                <w:rFonts w:ascii="Arial" w:eastAsia="Calibri" w:hAnsi="Arial" w:cs="Arial"/>
                <w:sz w:val="16"/>
                <w:szCs w:val="16"/>
              </w:rPr>
            </w:pPr>
            <w:r w:rsidRPr="00BA7B76">
              <w:rPr>
                <w:rFonts w:ascii="Arial" w:eastAsia="Calibri" w:hAnsi="Arial" w:cs="Arial"/>
                <w:sz w:val="16"/>
                <w:szCs w:val="16"/>
              </w:rPr>
              <w:t>The client reserves the right to disqualify any bid with a Delivery Period that is either unrealistically low or illogical compared to estimates and industry norms.</w:t>
            </w:r>
          </w:p>
          <w:p w14:paraId="6421C5AE" w14:textId="1128933E" w:rsidR="002C02F4" w:rsidRPr="00BA7B76" w:rsidRDefault="002C02F4" w:rsidP="002C02F4">
            <w:pPr>
              <w:numPr>
                <w:ilvl w:val="0"/>
                <w:numId w:val="3"/>
              </w:numPr>
              <w:pBdr>
                <w:top w:val="nil"/>
                <w:left w:val="nil"/>
                <w:bottom w:val="nil"/>
                <w:right w:val="nil"/>
                <w:between w:val="nil"/>
              </w:pBdr>
              <w:spacing w:line="276" w:lineRule="auto"/>
              <w:rPr>
                <w:rFonts w:ascii="Arial" w:eastAsia="Calibri" w:hAnsi="Arial" w:cs="Arial"/>
                <w:color w:val="000000"/>
                <w:sz w:val="16"/>
                <w:szCs w:val="16"/>
              </w:rPr>
            </w:pPr>
            <w:r w:rsidRPr="00BA7B76">
              <w:rPr>
                <w:rFonts w:ascii="Arial" w:eastAsia="Calibri" w:hAnsi="Arial" w:cs="Arial"/>
                <w:color w:val="000000"/>
                <w:sz w:val="16"/>
                <w:szCs w:val="16"/>
              </w:rPr>
              <w:t>The successful bidder shall deliver the goods within 75 Days upon signing the contract.</w:t>
            </w:r>
          </w:p>
          <w:p w14:paraId="6451499A" w14:textId="216A0DDC" w:rsidR="002C02F4" w:rsidRPr="00BA7B76" w:rsidRDefault="002C02F4" w:rsidP="002C02F4">
            <w:pPr>
              <w:numPr>
                <w:ilvl w:val="0"/>
                <w:numId w:val="3"/>
              </w:numPr>
              <w:pBdr>
                <w:top w:val="nil"/>
                <w:left w:val="nil"/>
                <w:bottom w:val="nil"/>
                <w:right w:val="nil"/>
                <w:between w:val="nil"/>
              </w:pBdr>
              <w:spacing w:line="276" w:lineRule="auto"/>
              <w:rPr>
                <w:rFonts w:ascii="Arial" w:eastAsia="Calibri" w:hAnsi="Arial" w:cs="Arial"/>
                <w:color w:val="000000"/>
                <w:sz w:val="16"/>
                <w:szCs w:val="16"/>
              </w:rPr>
            </w:pPr>
            <w:r w:rsidRPr="00BA7B76">
              <w:rPr>
                <w:rFonts w:ascii="Arial" w:eastAsia="Calibri" w:hAnsi="Arial" w:cs="Arial"/>
                <w:color w:val="000000"/>
                <w:sz w:val="16"/>
                <w:szCs w:val="16"/>
              </w:rPr>
              <w:t>The successful bidder shall complete the installation within 16 Day(s) upon site readiness.</w:t>
            </w:r>
          </w:p>
          <w:p w14:paraId="5EE1B337" w14:textId="32FD1A79" w:rsidR="002C02F4" w:rsidRPr="00BA7B76" w:rsidRDefault="002C02F4" w:rsidP="002C02F4">
            <w:pPr>
              <w:numPr>
                <w:ilvl w:val="0"/>
                <w:numId w:val="3"/>
              </w:numPr>
              <w:pBdr>
                <w:top w:val="nil"/>
                <w:left w:val="nil"/>
                <w:bottom w:val="nil"/>
                <w:right w:val="nil"/>
                <w:between w:val="nil"/>
              </w:pBdr>
              <w:spacing w:after="60" w:line="276" w:lineRule="auto"/>
              <w:rPr>
                <w:rFonts w:ascii="Arial" w:eastAsia="Calibri" w:hAnsi="Arial" w:cs="Arial"/>
                <w:color w:val="000000"/>
                <w:sz w:val="16"/>
                <w:szCs w:val="16"/>
              </w:rPr>
            </w:pPr>
            <w:r w:rsidRPr="00BA7B76">
              <w:rPr>
                <w:rFonts w:ascii="Arial" w:eastAsia="Calibri" w:hAnsi="Arial" w:cs="Arial"/>
                <w:color w:val="000000"/>
                <w:sz w:val="16"/>
                <w:szCs w:val="16"/>
              </w:rPr>
              <w:t>The successful bidder shall complete the training within 03 Days.</w:t>
            </w:r>
          </w:p>
        </w:tc>
        <w:tc>
          <w:tcPr>
            <w:tcW w:w="260" w:type="pct"/>
            <w:vAlign w:val="center"/>
          </w:tcPr>
          <w:p w14:paraId="13A53CB8" w14:textId="5DF194C5" w:rsidR="002C02F4" w:rsidRPr="00BA7B76" w:rsidRDefault="002C02F4" w:rsidP="002C02F4">
            <w:pPr>
              <w:spacing w:before="60" w:after="60"/>
              <w:jc w:val="center"/>
              <w:rPr>
                <w:rFonts w:ascii="Arial" w:eastAsia="Tenorite" w:hAnsi="Arial" w:cs="Arial"/>
                <w:sz w:val="16"/>
                <w:szCs w:val="16"/>
              </w:rPr>
            </w:pPr>
            <w:r w:rsidRPr="00BA7B76">
              <w:rPr>
                <w:rFonts w:ascii="Arial" w:eastAsia="Tenorite" w:hAnsi="Arial" w:cs="Arial"/>
                <w:b/>
                <w:sz w:val="16"/>
                <w:szCs w:val="16"/>
              </w:rPr>
              <w:t>-</w:t>
            </w:r>
          </w:p>
        </w:tc>
        <w:tc>
          <w:tcPr>
            <w:tcW w:w="279" w:type="pct"/>
            <w:vAlign w:val="center"/>
          </w:tcPr>
          <w:p w14:paraId="0FCFF7FB" w14:textId="77777777" w:rsidR="002C02F4" w:rsidRPr="00BA7B76" w:rsidRDefault="002C02F4" w:rsidP="002C02F4">
            <w:pPr>
              <w:spacing w:before="60" w:after="60"/>
              <w:jc w:val="center"/>
              <w:rPr>
                <w:rFonts w:ascii="Arial" w:eastAsia="Tenorite" w:hAnsi="Arial" w:cs="Arial"/>
                <w:b/>
                <w:sz w:val="16"/>
                <w:szCs w:val="16"/>
              </w:rPr>
            </w:pPr>
          </w:p>
        </w:tc>
      </w:tr>
      <w:tr w:rsidR="002C02F4" w:rsidRPr="00BA7B76" w14:paraId="181CB5AC" w14:textId="56EB17C3" w:rsidTr="006119DA">
        <w:trPr>
          <w:trHeight w:val="190"/>
        </w:trPr>
        <w:tc>
          <w:tcPr>
            <w:tcW w:w="343" w:type="pct"/>
            <w:vAlign w:val="center"/>
          </w:tcPr>
          <w:p w14:paraId="647C4F04" w14:textId="3B9A60C8" w:rsidR="002C02F4" w:rsidRPr="00BA7B76" w:rsidRDefault="002C02F4" w:rsidP="002C02F4">
            <w:pPr>
              <w:widowControl w:val="0"/>
              <w:pBdr>
                <w:top w:val="nil"/>
                <w:left w:val="nil"/>
                <w:bottom w:val="nil"/>
                <w:right w:val="nil"/>
                <w:between w:val="nil"/>
              </w:pBdr>
              <w:spacing w:before="60" w:after="60"/>
              <w:jc w:val="center"/>
              <w:rPr>
                <w:rFonts w:ascii="Arial" w:eastAsia="Tenorite" w:hAnsi="Arial" w:cs="Arial"/>
                <w:sz w:val="16"/>
                <w:szCs w:val="16"/>
              </w:rPr>
            </w:pPr>
            <w:r w:rsidRPr="00BA7B76">
              <w:rPr>
                <w:rFonts w:ascii="Arial" w:eastAsia="Tenorite" w:hAnsi="Arial" w:cs="Arial"/>
                <w:sz w:val="16"/>
                <w:szCs w:val="16"/>
              </w:rPr>
              <w:t>3.14</w:t>
            </w:r>
          </w:p>
        </w:tc>
        <w:tc>
          <w:tcPr>
            <w:tcW w:w="4117" w:type="pct"/>
            <w:vAlign w:val="center"/>
          </w:tcPr>
          <w:p w14:paraId="00651CA7" w14:textId="448D8FC9" w:rsidR="002C02F4" w:rsidRPr="00BA7B76" w:rsidRDefault="002C02F4" w:rsidP="002C02F4">
            <w:pPr>
              <w:spacing w:before="60"/>
              <w:rPr>
                <w:rFonts w:ascii="Arial" w:eastAsia="Calibri" w:hAnsi="Arial" w:cs="Arial"/>
                <w:b/>
                <w:color w:val="000000"/>
                <w:sz w:val="16"/>
                <w:szCs w:val="16"/>
              </w:rPr>
            </w:pPr>
            <w:r w:rsidRPr="00BA7B76">
              <w:rPr>
                <w:rFonts w:ascii="Arial" w:eastAsia="Calibri" w:hAnsi="Arial" w:cs="Arial"/>
                <w:b/>
                <w:color w:val="000000"/>
                <w:sz w:val="16"/>
                <w:szCs w:val="16"/>
              </w:rPr>
              <w:t>Sign-Off Documentation</w:t>
            </w:r>
          </w:p>
          <w:p w14:paraId="0FF047F0" w14:textId="56639FAF" w:rsidR="002C02F4" w:rsidRPr="00BA7B76" w:rsidRDefault="002C02F4" w:rsidP="002C02F4">
            <w:pPr>
              <w:spacing w:before="60" w:after="60"/>
              <w:rPr>
                <w:rFonts w:ascii="Arial" w:eastAsia="Calibri" w:hAnsi="Arial" w:cs="Arial"/>
                <w:sz w:val="16"/>
                <w:szCs w:val="16"/>
              </w:rPr>
            </w:pPr>
            <w:r w:rsidRPr="00BA7B76">
              <w:rPr>
                <w:rFonts w:ascii="Arial" w:eastAsia="Calibri" w:hAnsi="Arial" w:cs="Arial"/>
                <w:sz w:val="16"/>
                <w:szCs w:val="16"/>
              </w:rPr>
              <w:t>Preparation of sign-off documentation relating to the provided services shall be presented to the MED/</w:t>
            </w:r>
            <w:proofErr w:type="spellStart"/>
            <w:r w:rsidRPr="00BA7B76">
              <w:rPr>
                <w:rFonts w:ascii="Arial" w:eastAsia="Calibri" w:hAnsi="Arial" w:cs="Arial"/>
                <w:sz w:val="16"/>
                <w:szCs w:val="16"/>
              </w:rPr>
              <w:t>TRADENE</w:t>
            </w:r>
            <w:proofErr w:type="spellEnd"/>
            <w:r w:rsidRPr="00BA7B76">
              <w:rPr>
                <w:rFonts w:ascii="Arial" w:eastAsia="Calibri" w:hAnsi="Arial" w:cs="Arial"/>
                <w:sz w:val="16"/>
                <w:szCs w:val="16"/>
              </w:rPr>
              <w:t>. By the time of signing, the scope of work mentioned in this document shall be fully completed.</w:t>
            </w:r>
          </w:p>
        </w:tc>
        <w:tc>
          <w:tcPr>
            <w:tcW w:w="260" w:type="pct"/>
            <w:vAlign w:val="center"/>
          </w:tcPr>
          <w:p w14:paraId="100482DB" w14:textId="46C9D1D5" w:rsidR="002C02F4" w:rsidRPr="00BA7B76" w:rsidRDefault="002C02F4" w:rsidP="002C02F4">
            <w:pPr>
              <w:spacing w:before="60" w:after="60"/>
              <w:jc w:val="center"/>
              <w:rPr>
                <w:rFonts w:ascii="Arial" w:eastAsia="Tenorite" w:hAnsi="Arial" w:cs="Arial"/>
                <w:b/>
                <w:sz w:val="16"/>
                <w:szCs w:val="16"/>
              </w:rPr>
            </w:pPr>
          </w:p>
        </w:tc>
        <w:tc>
          <w:tcPr>
            <w:tcW w:w="279" w:type="pct"/>
            <w:vAlign w:val="center"/>
          </w:tcPr>
          <w:p w14:paraId="13FB6DC2" w14:textId="0382AA3E" w:rsidR="002C02F4" w:rsidRPr="00BA7B76" w:rsidRDefault="002C02F4" w:rsidP="002C02F4">
            <w:pPr>
              <w:spacing w:before="60" w:after="60"/>
              <w:jc w:val="center"/>
              <w:rPr>
                <w:rFonts w:ascii="Arial" w:eastAsia="Tenorite" w:hAnsi="Arial" w:cs="Arial"/>
                <w:b/>
                <w:sz w:val="16"/>
                <w:szCs w:val="16"/>
              </w:rPr>
            </w:pPr>
          </w:p>
        </w:tc>
      </w:tr>
    </w:tbl>
    <w:p w14:paraId="7242A217" w14:textId="77777777" w:rsidR="00D72138" w:rsidRPr="00BA7B76" w:rsidRDefault="00D72138" w:rsidP="00D72138">
      <w:pPr>
        <w:suppressAutoHyphens/>
        <w:rPr>
          <w:rFonts w:ascii="Arial" w:hAnsi="Arial" w:cs="Arial"/>
          <w:b/>
          <w:bCs/>
          <w:sz w:val="20"/>
        </w:rPr>
      </w:pPr>
    </w:p>
    <w:p w14:paraId="241B9C7E" w14:textId="77777777" w:rsidR="00D72138" w:rsidRPr="00BA7B76" w:rsidRDefault="00D72138">
      <w:pPr>
        <w:jc w:val="left"/>
        <w:rPr>
          <w:rFonts w:ascii="Arial" w:hAnsi="Arial" w:cs="Arial"/>
          <w:b/>
          <w:bCs/>
          <w:sz w:val="20"/>
        </w:rPr>
      </w:pPr>
      <w:r w:rsidRPr="00BA7B76">
        <w:rPr>
          <w:rFonts w:ascii="Arial" w:hAnsi="Arial" w:cs="Arial"/>
          <w:b/>
          <w:bCs/>
          <w:sz w:val="20"/>
        </w:rPr>
        <w:br w:type="page"/>
      </w:r>
    </w:p>
    <w:p w14:paraId="4F892055" w14:textId="5B762F9F" w:rsidR="004C53C5" w:rsidRPr="00BA7B76" w:rsidRDefault="0023657F" w:rsidP="000A48EE">
      <w:pPr>
        <w:pStyle w:val="SectionVIIHeader2"/>
        <w:numPr>
          <w:ilvl w:val="0"/>
          <w:numId w:val="10"/>
        </w:numPr>
        <w:jc w:val="left"/>
        <w:rPr>
          <w:sz w:val="28"/>
          <w:szCs w:val="28"/>
        </w:rPr>
      </w:pPr>
      <w:bookmarkStart w:id="9" w:name="_Toc180355870"/>
      <w:r w:rsidRPr="00BA7B76">
        <w:rPr>
          <w:sz w:val="28"/>
          <w:szCs w:val="28"/>
        </w:rPr>
        <w:lastRenderedPageBreak/>
        <w:t xml:space="preserve">Scope of Works: Professional Services </w:t>
      </w:r>
      <w:r w:rsidR="00843ED8" w:rsidRPr="00BA7B76">
        <w:rPr>
          <w:sz w:val="28"/>
          <w:szCs w:val="28"/>
        </w:rPr>
        <w:t>and Migration</w:t>
      </w:r>
      <w:bookmarkEnd w:id="9"/>
    </w:p>
    <w:p w14:paraId="1EA62ED2" w14:textId="77777777" w:rsidR="00373EBA" w:rsidRPr="00BA7B76" w:rsidRDefault="00373EBA" w:rsidP="00373EBA">
      <w:pPr>
        <w:pBdr>
          <w:top w:val="nil"/>
          <w:left w:val="nil"/>
          <w:bottom w:val="nil"/>
          <w:right w:val="nil"/>
          <w:between w:val="nil"/>
        </w:pBdr>
        <w:rPr>
          <w:rFonts w:ascii="Arial" w:eastAsia="Tenorite" w:hAnsi="Arial" w:cs="Arial"/>
          <w:b/>
          <w:color w:val="000000"/>
          <w:sz w:val="20"/>
        </w:rPr>
      </w:pPr>
    </w:p>
    <w:p w14:paraId="417FBA4F" w14:textId="1927A813" w:rsidR="00C430A1" w:rsidRPr="00BA7B76" w:rsidRDefault="003103A2" w:rsidP="00326D06">
      <w:pPr>
        <w:pBdr>
          <w:top w:val="nil"/>
          <w:left w:val="nil"/>
          <w:bottom w:val="nil"/>
          <w:right w:val="nil"/>
          <w:between w:val="nil"/>
        </w:pBdr>
        <w:rPr>
          <w:rFonts w:ascii="Arial" w:eastAsia="Tenorite" w:hAnsi="Arial" w:cs="Arial"/>
          <w:b/>
          <w:bCs/>
          <w:sz w:val="16"/>
          <w:szCs w:val="16"/>
        </w:rPr>
      </w:pPr>
      <w:r w:rsidRPr="00BA7B76">
        <w:rPr>
          <w:rFonts w:ascii="Arial" w:eastAsia="Tenorite" w:hAnsi="Arial" w:cs="Arial"/>
          <w:b/>
          <w:bCs/>
          <w:sz w:val="16"/>
          <w:szCs w:val="16"/>
        </w:rPr>
        <w:t xml:space="preserve">All activities related to upgrading, installing, configuring, migrating, and commissioning existing and upgraded infrastructure in both the production and disaster recovery environments must be carried out by a service or implementation delivery engineer who holds certification from the original equipment manufacturer (OEM). </w:t>
      </w:r>
      <w:r w:rsidR="009F625A" w:rsidRPr="00BA7B76">
        <w:rPr>
          <w:rFonts w:ascii="Arial" w:eastAsia="Tenorite" w:hAnsi="Arial" w:cs="Arial"/>
          <w:b/>
          <w:bCs/>
          <w:sz w:val="16"/>
          <w:szCs w:val="16"/>
        </w:rPr>
        <w:t>Refer</w:t>
      </w:r>
      <w:r w:rsidRPr="00BA7B76">
        <w:rPr>
          <w:rFonts w:ascii="Arial" w:eastAsia="Tenorite" w:hAnsi="Arial" w:cs="Arial"/>
          <w:b/>
          <w:bCs/>
          <w:sz w:val="16"/>
          <w:szCs w:val="16"/>
        </w:rPr>
        <w:t xml:space="preserve"> </w:t>
      </w:r>
      <w:r w:rsidR="009F625A" w:rsidRPr="00BA7B76">
        <w:rPr>
          <w:rFonts w:ascii="Arial" w:eastAsia="Tenorite" w:hAnsi="Arial" w:cs="Arial"/>
          <w:b/>
          <w:bCs/>
          <w:sz w:val="16"/>
          <w:szCs w:val="16"/>
        </w:rPr>
        <w:t xml:space="preserve">to </w:t>
      </w:r>
      <w:r w:rsidRPr="00BA7B76">
        <w:rPr>
          <w:rFonts w:ascii="Arial" w:eastAsia="Tenorite" w:hAnsi="Arial" w:cs="Arial"/>
          <w:b/>
          <w:bCs/>
          <w:sz w:val="16"/>
          <w:szCs w:val="16"/>
        </w:rPr>
        <w:t>Section 3: Evaluation and Qualification Criteria</w:t>
      </w:r>
      <w:r w:rsidR="00424D43" w:rsidRPr="00BA7B76">
        <w:rPr>
          <w:rFonts w:ascii="Arial" w:eastAsia="Tenorite" w:hAnsi="Arial" w:cs="Arial"/>
          <w:b/>
          <w:bCs/>
          <w:sz w:val="16"/>
          <w:szCs w:val="16"/>
        </w:rPr>
        <w:t>.</w:t>
      </w:r>
    </w:p>
    <w:p w14:paraId="1CCB4963" w14:textId="77777777" w:rsidR="00326D06" w:rsidRPr="00BA7B76" w:rsidRDefault="00326D06" w:rsidP="00326D06">
      <w:pPr>
        <w:pBdr>
          <w:top w:val="nil"/>
          <w:left w:val="nil"/>
          <w:bottom w:val="nil"/>
          <w:right w:val="nil"/>
          <w:between w:val="nil"/>
        </w:pBdr>
        <w:rPr>
          <w:rFonts w:ascii="Arial" w:eastAsia="Tenorite" w:hAnsi="Arial" w:cs="Arial"/>
          <w:b/>
          <w:bCs/>
          <w:sz w:val="16"/>
          <w:szCs w:val="16"/>
        </w:rPr>
      </w:pPr>
    </w:p>
    <w:p w14:paraId="6629E051" w14:textId="1EC15FFF" w:rsidR="009A0547" w:rsidRPr="00BA7B76" w:rsidRDefault="0078647C" w:rsidP="008A088A">
      <w:pPr>
        <w:pBdr>
          <w:top w:val="nil"/>
          <w:left w:val="nil"/>
          <w:bottom w:val="nil"/>
          <w:right w:val="nil"/>
          <w:between w:val="nil"/>
        </w:pBdr>
        <w:rPr>
          <w:rFonts w:ascii="Arial" w:eastAsia="Tenorite" w:hAnsi="Arial" w:cs="Arial"/>
          <w:b/>
          <w:bCs/>
          <w:sz w:val="16"/>
          <w:szCs w:val="16"/>
        </w:rPr>
      </w:pPr>
      <w:r w:rsidRPr="00BA7B76">
        <w:rPr>
          <w:rFonts w:ascii="Arial" w:eastAsia="Tenorite" w:hAnsi="Arial" w:cs="Arial"/>
          <w:b/>
          <w:bCs/>
          <w:sz w:val="16"/>
          <w:szCs w:val="16"/>
        </w:rPr>
        <w:t>De</w:t>
      </w:r>
      <w:r w:rsidR="00FD7F0C" w:rsidRPr="00BA7B76">
        <w:rPr>
          <w:rFonts w:ascii="Arial" w:eastAsia="Tenorite" w:hAnsi="Arial" w:cs="Arial"/>
          <w:b/>
          <w:bCs/>
          <w:sz w:val="16"/>
          <w:szCs w:val="16"/>
        </w:rPr>
        <w:t>t</w:t>
      </w:r>
      <w:r w:rsidRPr="00BA7B76">
        <w:rPr>
          <w:rFonts w:ascii="Arial" w:eastAsia="Tenorite" w:hAnsi="Arial" w:cs="Arial"/>
          <w:b/>
          <w:bCs/>
          <w:sz w:val="16"/>
          <w:szCs w:val="16"/>
        </w:rPr>
        <w:t>a</w:t>
      </w:r>
      <w:r w:rsidR="00FD7F0C" w:rsidRPr="00BA7B76">
        <w:rPr>
          <w:rFonts w:ascii="Arial" w:eastAsia="Tenorite" w:hAnsi="Arial" w:cs="Arial"/>
          <w:b/>
          <w:bCs/>
          <w:sz w:val="16"/>
          <w:szCs w:val="16"/>
        </w:rPr>
        <w:t>i</w:t>
      </w:r>
      <w:r w:rsidRPr="00BA7B76">
        <w:rPr>
          <w:rFonts w:ascii="Arial" w:eastAsia="Tenorite" w:hAnsi="Arial" w:cs="Arial"/>
          <w:b/>
          <w:bCs/>
          <w:sz w:val="16"/>
          <w:szCs w:val="16"/>
        </w:rPr>
        <w:t>ls</w:t>
      </w:r>
      <w:r w:rsidR="00FD7F0C" w:rsidRPr="00BA7B76">
        <w:rPr>
          <w:rFonts w:ascii="Arial" w:eastAsia="Tenorite" w:hAnsi="Arial" w:cs="Arial"/>
          <w:b/>
          <w:bCs/>
          <w:sz w:val="16"/>
          <w:szCs w:val="16"/>
        </w:rPr>
        <w:t xml:space="preserve"> </w:t>
      </w:r>
      <w:r w:rsidRPr="00BA7B76">
        <w:rPr>
          <w:rFonts w:ascii="Arial" w:eastAsia="Tenorite" w:hAnsi="Arial" w:cs="Arial"/>
          <w:b/>
          <w:bCs/>
          <w:sz w:val="16"/>
          <w:szCs w:val="16"/>
        </w:rPr>
        <w:t>ab</w:t>
      </w:r>
      <w:r w:rsidR="00FD7F0C" w:rsidRPr="00BA7B76">
        <w:rPr>
          <w:rFonts w:ascii="Arial" w:eastAsia="Tenorite" w:hAnsi="Arial" w:cs="Arial"/>
          <w:b/>
          <w:bCs/>
          <w:sz w:val="16"/>
          <w:szCs w:val="16"/>
        </w:rPr>
        <w:t>o</w:t>
      </w:r>
      <w:r w:rsidRPr="00BA7B76">
        <w:rPr>
          <w:rFonts w:ascii="Arial" w:eastAsia="Tenorite" w:hAnsi="Arial" w:cs="Arial"/>
          <w:b/>
          <w:bCs/>
          <w:sz w:val="16"/>
          <w:szCs w:val="16"/>
        </w:rPr>
        <w:t>ut</w:t>
      </w:r>
      <w:r w:rsidR="00FD7F0C" w:rsidRPr="00BA7B76">
        <w:rPr>
          <w:rFonts w:ascii="Arial" w:eastAsia="Tenorite" w:hAnsi="Arial" w:cs="Arial"/>
          <w:b/>
          <w:bCs/>
          <w:sz w:val="16"/>
          <w:szCs w:val="16"/>
        </w:rPr>
        <w:t xml:space="preserve"> t</w:t>
      </w:r>
      <w:r w:rsidRPr="00BA7B76">
        <w:rPr>
          <w:rFonts w:ascii="Arial" w:eastAsia="Tenorite" w:hAnsi="Arial" w:cs="Arial"/>
          <w:b/>
          <w:bCs/>
          <w:sz w:val="16"/>
          <w:szCs w:val="16"/>
        </w:rPr>
        <w:t>he curre</w:t>
      </w:r>
      <w:r w:rsidR="00FD7F0C" w:rsidRPr="00BA7B76">
        <w:rPr>
          <w:rFonts w:ascii="Arial" w:eastAsia="Tenorite" w:hAnsi="Arial" w:cs="Arial"/>
          <w:b/>
          <w:bCs/>
          <w:sz w:val="16"/>
          <w:szCs w:val="16"/>
        </w:rPr>
        <w:t>n</w:t>
      </w:r>
      <w:r w:rsidRPr="00BA7B76">
        <w:rPr>
          <w:rFonts w:ascii="Arial" w:eastAsia="Tenorite" w:hAnsi="Arial" w:cs="Arial"/>
          <w:b/>
          <w:bCs/>
          <w:sz w:val="16"/>
          <w:szCs w:val="16"/>
        </w:rPr>
        <w:t>t</w:t>
      </w:r>
      <w:r w:rsidR="00FD7F0C" w:rsidRPr="00BA7B76">
        <w:rPr>
          <w:rFonts w:ascii="Arial" w:eastAsia="Tenorite" w:hAnsi="Arial" w:cs="Arial"/>
          <w:b/>
          <w:bCs/>
          <w:sz w:val="16"/>
          <w:szCs w:val="16"/>
        </w:rPr>
        <w:t xml:space="preserve"> hardware </w:t>
      </w:r>
      <w:r w:rsidR="00E560FE" w:rsidRPr="00BA7B76">
        <w:rPr>
          <w:rFonts w:ascii="Arial" w:eastAsia="Tenorite" w:hAnsi="Arial" w:cs="Arial"/>
          <w:b/>
          <w:bCs/>
          <w:sz w:val="16"/>
          <w:szCs w:val="16"/>
        </w:rPr>
        <w:t xml:space="preserve">in </w:t>
      </w:r>
      <w:r w:rsidRPr="00BA7B76">
        <w:rPr>
          <w:rFonts w:ascii="Arial" w:eastAsia="Tenorite" w:hAnsi="Arial" w:cs="Arial"/>
          <w:b/>
          <w:bCs/>
          <w:sz w:val="16"/>
          <w:szCs w:val="16"/>
        </w:rPr>
        <w:t xml:space="preserve">both the </w:t>
      </w:r>
      <w:r w:rsidR="00E560FE" w:rsidRPr="00BA7B76">
        <w:rPr>
          <w:rFonts w:ascii="Arial" w:eastAsia="Tenorite" w:hAnsi="Arial" w:cs="Arial"/>
          <w:b/>
          <w:bCs/>
          <w:sz w:val="16"/>
          <w:szCs w:val="16"/>
        </w:rPr>
        <w:t>Production and DR</w:t>
      </w:r>
      <w:r w:rsidR="00FD7F0C" w:rsidRPr="00BA7B76">
        <w:rPr>
          <w:rFonts w:ascii="Arial" w:eastAsia="Tenorite" w:hAnsi="Arial" w:cs="Arial"/>
          <w:b/>
          <w:bCs/>
          <w:sz w:val="16"/>
          <w:szCs w:val="16"/>
        </w:rPr>
        <w:t xml:space="preserve"> </w:t>
      </w:r>
      <w:r w:rsidR="00326D06" w:rsidRPr="00BA7B76">
        <w:rPr>
          <w:rFonts w:ascii="Arial" w:eastAsia="Tenorite" w:hAnsi="Arial" w:cs="Arial"/>
          <w:b/>
          <w:bCs/>
          <w:sz w:val="16"/>
          <w:szCs w:val="16"/>
        </w:rPr>
        <w:t>e</w:t>
      </w:r>
      <w:r w:rsidRPr="00BA7B76">
        <w:rPr>
          <w:rFonts w:ascii="Arial" w:eastAsia="Tenorite" w:hAnsi="Arial" w:cs="Arial"/>
          <w:b/>
          <w:bCs/>
          <w:sz w:val="16"/>
          <w:szCs w:val="16"/>
        </w:rPr>
        <w:t>n</w:t>
      </w:r>
      <w:r w:rsidR="00326D06" w:rsidRPr="00BA7B76">
        <w:rPr>
          <w:rFonts w:ascii="Arial" w:eastAsia="Tenorite" w:hAnsi="Arial" w:cs="Arial"/>
          <w:b/>
          <w:bCs/>
          <w:sz w:val="16"/>
          <w:szCs w:val="16"/>
        </w:rPr>
        <w:t>vi</w:t>
      </w:r>
      <w:r w:rsidRPr="00BA7B76">
        <w:rPr>
          <w:rFonts w:ascii="Arial" w:eastAsia="Tenorite" w:hAnsi="Arial" w:cs="Arial"/>
          <w:b/>
          <w:bCs/>
          <w:sz w:val="16"/>
          <w:szCs w:val="16"/>
        </w:rPr>
        <w:t>ronm</w:t>
      </w:r>
      <w:r w:rsidR="00326D06" w:rsidRPr="00BA7B76">
        <w:rPr>
          <w:rFonts w:ascii="Arial" w:eastAsia="Tenorite" w:hAnsi="Arial" w:cs="Arial"/>
          <w:b/>
          <w:bCs/>
          <w:sz w:val="16"/>
          <w:szCs w:val="16"/>
        </w:rPr>
        <w:t>e</w:t>
      </w:r>
      <w:r w:rsidRPr="00BA7B76">
        <w:rPr>
          <w:rFonts w:ascii="Arial" w:eastAsia="Tenorite" w:hAnsi="Arial" w:cs="Arial"/>
          <w:b/>
          <w:bCs/>
          <w:sz w:val="16"/>
          <w:szCs w:val="16"/>
        </w:rPr>
        <w:t>nts can be foun</w:t>
      </w:r>
      <w:r w:rsidR="00326D06" w:rsidRPr="00BA7B76">
        <w:rPr>
          <w:rFonts w:ascii="Arial" w:eastAsia="Tenorite" w:hAnsi="Arial" w:cs="Arial"/>
          <w:b/>
          <w:bCs/>
          <w:sz w:val="16"/>
          <w:szCs w:val="16"/>
        </w:rPr>
        <w:t xml:space="preserve">d in </w:t>
      </w:r>
      <w:r w:rsidR="008A088A" w:rsidRPr="00BA7B76">
        <w:rPr>
          <w:rFonts w:ascii="Arial" w:eastAsia="Tenorite" w:hAnsi="Arial" w:cs="Arial"/>
          <w:b/>
          <w:bCs/>
          <w:sz w:val="16"/>
          <w:szCs w:val="16"/>
        </w:rPr>
        <w:t xml:space="preserve">Table 2.0 </w:t>
      </w:r>
      <w:r w:rsidRPr="00BA7B76">
        <w:rPr>
          <w:rFonts w:ascii="Arial" w:eastAsia="Tenorite" w:hAnsi="Arial" w:cs="Arial"/>
          <w:b/>
          <w:bCs/>
          <w:sz w:val="16"/>
          <w:szCs w:val="16"/>
        </w:rPr>
        <w:t xml:space="preserve">of the </w:t>
      </w:r>
      <w:r w:rsidR="008A088A" w:rsidRPr="00BA7B76">
        <w:rPr>
          <w:rFonts w:ascii="Arial" w:eastAsia="Tenorite" w:hAnsi="Arial" w:cs="Arial"/>
          <w:b/>
          <w:bCs/>
          <w:sz w:val="16"/>
          <w:szCs w:val="16"/>
        </w:rPr>
        <w:t xml:space="preserve">Bill of Material </w:t>
      </w:r>
      <w:r w:rsidRPr="00BA7B76">
        <w:rPr>
          <w:rFonts w:ascii="Arial" w:eastAsia="Tenorite" w:hAnsi="Arial" w:cs="Arial"/>
          <w:b/>
          <w:bCs/>
          <w:sz w:val="16"/>
          <w:szCs w:val="16"/>
        </w:rPr>
        <w:t xml:space="preserve">under </w:t>
      </w:r>
      <w:r w:rsidR="008A088A" w:rsidRPr="00BA7B76">
        <w:rPr>
          <w:rFonts w:ascii="Arial" w:eastAsia="Tenorite" w:hAnsi="Arial" w:cs="Arial"/>
          <w:b/>
          <w:bCs/>
          <w:sz w:val="16"/>
          <w:szCs w:val="16"/>
        </w:rPr>
        <w:t>Item</w:t>
      </w:r>
      <w:r w:rsidR="001310F8" w:rsidRPr="00BA7B76">
        <w:rPr>
          <w:rFonts w:ascii="Arial" w:eastAsia="Tenorite" w:hAnsi="Arial" w:cs="Arial"/>
          <w:b/>
          <w:bCs/>
          <w:sz w:val="16"/>
          <w:szCs w:val="16"/>
        </w:rPr>
        <w:t>s</w:t>
      </w:r>
      <w:r w:rsidR="008A088A" w:rsidRPr="00BA7B76">
        <w:rPr>
          <w:rFonts w:ascii="Arial" w:eastAsia="Tenorite" w:hAnsi="Arial" w:cs="Arial"/>
          <w:b/>
          <w:bCs/>
          <w:sz w:val="16"/>
          <w:szCs w:val="16"/>
        </w:rPr>
        <w:t xml:space="preserve"> # 2.5 and 2</w:t>
      </w:r>
      <w:r w:rsidRPr="00BA7B76">
        <w:rPr>
          <w:rFonts w:ascii="Arial" w:eastAsia="Tenorite" w:hAnsi="Arial" w:cs="Arial"/>
          <w:b/>
          <w:bCs/>
          <w:sz w:val="16"/>
          <w:szCs w:val="16"/>
        </w:rPr>
        <w:t>.</w:t>
      </w:r>
      <w:r w:rsidR="001310F8" w:rsidRPr="00BA7B76">
        <w:rPr>
          <w:rFonts w:ascii="Arial" w:eastAsia="Tenorite" w:hAnsi="Arial" w:cs="Arial"/>
          <w:b/>
          <w:bCs/>
          <w:sz w:val="16"/>
          <w:szCs w:val="16"/>
        </w:rPr>
        <w:t>9</w:t>
      </w:r>
      <w:r w:rsidRPr="00BA7B76">
        <w:rPr>
          <w:rFonts w:ascii="Arial" w:eastAsia="Tenorite" w:hAnsi="Arial" w:cs="Arial"/>
          <w:b/>
          <w:bCs/>
          <w:sz w:val="16"/>
          <w:szCs w:val="16"/>
        </w:rPr>
        <w:t>.</w:t>
      </w:r>
    </w:p>
    <w:p w14:paraId="6E57F911" w14:textId="77777777" w:rsidR="009A0547" w:rsidRPr="00BA7B76" w:rsidRDefault="009A0547" w:rsidP="003402A5">
      <w:pPr>
        <w:pBdr>
          <w:top w:val="nil"/>
          <w:left w:val="nil"/>
          <w:bottom w:val="nil"/>
          <w:right w:val="nil"/>
          <w:between w:val="nil"/>
        </w:pBdr>
        <w:rPr>
          <w:rFonts w:ascii="Arial" w:eastAsia="Tenorite" w:hAnsi="Arial" w:cs="Arial"/>
          <w:b/>
          <w:bCs/>
          <w:sz w:val="16"/>
          <w:szCs w:val="16"/>
        </w:rPr>
      </w:pPr>
    </w:p>
    <w:p w14:paraId="184C977C" w14:textId="4C32096D" w:rsidR="0026604E" w:rsidRPr="00BA7B76" w:rsidRDefault="00D955C5" w:rsidP="007E0B64">
      <w:pPr>
        <w:pBdr>
          <w:top w:val="nil"/>
          <w:left w:val="nil"/>
          <w:bottom w:val="nil"/>
          <w:right w:val="nil"/>
          <w:between w:val="nil"/>
        </w:pBdr>
        <w:rPr>
          <w:rFonts w:ascii="Arial" w:eastAsia="Tenorite" w:hAnsi="Arial" w:cs="Arial"/>
          <w:b/>
          <w:color w:val="000000"/>
          <w:sz w:val="20"/>
        </w:rPr>
      </w:pPr>
      <w:r w:rsidRPr="00BA7B76">
        <w:rPr>
          <w:rFonts w:ascii="Arial" w:eastAsia="Tenorite" w:hAnsi="Arial" w:cs="Arial"/>
          <w:b/>
          <w:bCs/>
          <w:sz w:val="16"/>
          <w:szCs w:val="16"/>
        </w:rPr>
        <w:t>The awarded party will be provided with the e</w:t>
      </w:r>
      <w:r w:rsidR="001310F8" w:rsidRPr="00BA7B76">
        <w:rPr>
          <w:rFonts w:ascii="Arial" w:eastAsia="Tenorite" w:hAnsi="Arial" w:cs="Arial"/>
          <w:b/>
          <w:bCs/>
          <w:sz w:val="16"/>
          <w:szCs w:val="16"/>
        </w:rPr>
        <w:t>x</w:t>
      </w:r>
      <w:r w:rsidR="00C430A1" w:rsidRPr="00BA7B76">
        <w:rPr>
          <w:rFonts w:ascii="Arial" w:eastAsia="Tenorite" w:hAnsi="Arial" w:cs="Arial"/>
          <w:b/>
          <w:bCs/>
          <w:sz w:val="16"/>
          <w:szCs w:val="16"/>
        </w:rPr>
        <w:t xml:space="preserve">isting </w:t>
      </w:r>
      <w:r w:rsidRPr="00BA7B76">
        <w:rPr>
          <w:rFonts w:ascii="Arial" w:eastAsia="Tenorite" w:hAnsi="Arial" w:cs="Arial"/>
          <w:b/>
          <w:bCs/>
          <w:sz w:val="16"/>
          <w:szCs w:val="16"/>
        </w:rPr>
        <w:t>i</w:t>
      </w:r>
      <w:r w:rsidR="00C430A1" w:rsidRPr="00BA7B76">
        <w:rPr>
          <w:rFonts w:ascii="Arial" w:eastAsia="Tenorite" w:hAnsi="Arial" w:cs="Arial"/>
          <w:b/>
          <w:bCs/>
          <w:sz w:val="16"/>
          <w:szCs w:val="16"/>
        </w:rPr>
        <w:t xml:space="preserve">nfrastructure </w:t>
      </w:r>
      <w:r w:rsidR="00B7360B" w:rsidRPr="00BA7B76">
        <w:rPr>
          <w:rFonts w:ascii="Arial" w:eastAsia="Tenorite" w:hAnsi="Arial" w:cs="Arial"/>
          <w:b/>
          <w:bCs/>
          <w:sz w:val="16"/>
          <w:szCs w:val="16"/>
        </w:rPr>
        <w:t>architecture</w:t>
      </w:r>
      <w:r w:rsidRPr="00BA7B76">
        <w:rPr>
          <w:rFonts w:ascii="Arial" w:eastAsia="Tenorite" w:hAnsi="Arial" w:cs="Arial"/>
          <w:b/>
          <w:bCs/>
          <w:sz w:val="16"/>
          <w:szCs w:val="16"/>
        </w:rPr>
        <w:t>,</w:t>
      </w:r>
      <w:r w:rsidR="00B7360B" w:rsidRPr="00BA7B76">
        <w:rPr>
          <w:rFonts w:ascii="Arial" w:eastAsia="Tenorite" w:hAnsi="Arial" w:cs="Arial"/>
          <w:b/>
          <w:bCs/>
          <w:sz w:val="16"/>
          <w:szCs w:val="16"/>
        </w:rPr>
        <w:t xml:space="preserve"> w</w:t>
      </w:r>
      <w:r w:rsidRPr="00BA7B76">
        <w:rPr>
          <w:rFonts w:ascii="Arial" w:eastAsia="Tenorite" w:hAnsi="Arial" w:cs="Arial"/>
          <w:b/>
          <w:bCs/>
          <w:sz w:val="16"/>
          <w:szCs w:val="16"/>
        </w:rPr>
        <w:t>h</w:t>
      </w:r>
      <w:r w:rsidR="00B7360B" w:rsidRPr="00BA7B76">
        <w:rPr>
          <w:rFonts w:ascii="Arial" w:eastAsia="Tenorite" w:hAnsi="Arial" w:cs="Arial"/>
          <w:b/>
          <w:bCs/>
          <w:sz w:val="16"/>
          <w:szCs w:val="16"/>
        </w:rPr>
        <w:t>i</w:t>
      </w:r>
      <w:r w:rsidRPr="00BA7B76">
        <w:rPr>
          <w:rFonts w:ascii="Arial" w:eastAsia="Tenorite" w:hAnsi="Arial" w:cs="Arial"/>
          <w:b/>
          <w:bCs/>
          <w:sz w:val="16"/>
          <w:szCs w:val="16"/>
        </w:rPr>
        <w:t>ch</w:t>
      </w:r>
      <w:r w:rsidR="00B7360B" w:rsidRPr="00BA7B76">
        <w:rPr>
          <w:rFonts w:ascii="Arial" w:eastAsia="Tenorite" w:hAnsi="Arial" w:cs="Arial"/>
          <w:b/>
          <w:bCs/>
          <w:sz w:val="16"/>
          <w:szCs w:val="16"/>
        </w:rPr>
        <w:t xml:space="preserve"> i</w:t>
      </w:r>
      <w:r w:rsidRPr="00BA7B76">
        <w:rPr>
          <w:rFonts w:ascii="Arial" w:eastAsia="Tenorite" w:hAnsi="Arial" w:cs="Arial"/>
          <w:b/>
          <w:bCs/>
          <w:sz w:val="16"/>
          <w:szCs w:val="16"/>
        </w:rPr>
        <w:t>nclu</w:t>
      </w:r>
      <w:r w:rsidR="00B7360B" w:rsidRPr="00BA7B76">
        <w:rPr>
          <w:rFonts w:ascii="Arial" w:eastAsia="Tenorite" w:hAnsi="Arial" w:cs="Arial"/>
          <w:b/>
          <w:bCs/>
          <w:sz w:val="16"/>
          <w:szCs w:val="16"/>
        </w:rPr>
        <w:t>de</w:t>
      </w:r>
      <w:r w:rsidRPr="00BA7B76">
        <w:rPr>
          <w:rFonts w:ascii="Arial" w:eastAsia="Tenorite" w:hAnsi="Arial" w:cs="Arial"/>
          <w:b/>
          <w:bCs/>
          <w:sz w:val="16"/>
          <w:szCs w:val="16"/>
        </w:rPr>
        <w:t xml:space="preserve">s </w:t>
      </w:r>
      <w:r w:rsidR="00B7360B" w:rsidRPr="00BA7B76">
        <w:rPr>
          <w:rFonts w:ascii="Arial" w:eastAsia="Tenorite" w:hAnsi="Arial" w:cs="Arial"/>
          <w:b/>
          <w:bCs/>
          <w:sz w:val="16"/>
          <w:szCs w:val="16"/>
        </w:rPr>
        <w:t>d</w:t>
      </w:r>
      <w:r w:rsidRPr="00BA7B76">
        <w:rPr>
          <w:rFonts w:ascii="Arial" w:eastAsia="Tenorite" w:hAnsi="Arial" w:cs="Arial"/>
          <w:b/>
          <w:bCs/>
          <w:sz w:val="16"/>
          <w:szCs w:val="16"/>
        </w:rPr>
        <w:t>etails</w:t>
      </w:r>
      <w:r w:rsidR="00B7360B" w:rsidRPr="00BA7B76">
        <w:rPr>
          <w:rFonts w:ascii="Arial" w:eastAsia="Tenorite" w:hAnsi="Arial" w:cs="Arial"/>
          <w:b/>
          <w:bCs/>
          <w:sz w:val="16"/>
          <w:szCs w:val="16"/>
        </w:rPr>
        <w:t xml:space="preserve"> </w:t>
      </w:r>
      <w:r w:rsidRPr="00BA7B76">
        <w:rPr>
          <w:rFonts w:ascii="Arial" w:eastAsia="Tenorite" w:hAnsi="Arial" w:cs="Arial"/>
          <w:b/>
          <w:bCs/>
          <w:sz w:val="16"/>
          <w:szCs w:val="16"/>
        </w:rPr>
        <w:t>such as ne</w:t>
      </w:r>
      <w:r w:rsidR="00B7360B" w:rsidRPr="00BA7B76">
        <w:rPr>
          <w:rFonts w:ascii="Arial" w:eastAsia="Tenorite" w:hAnsi="Arial" w:cs="Arial"/>
          <w:b/>
          <w:bCs/>
          <w:sz w:val="16"/>
          <w:szCs w:val="16"/>
        </w:rPr>
        <w:t>t</w:t>
      </w:r>
      <w:r w:rsidRPr="00BA7B76">
        <w:rPr>
          <w:rFonts w:ascii="Arial" w:eastAsia="Tenorite" w:hAnsi="Arial" w:cs="Arial"/>
          <w:b/>
          <w:bCs/>
          <w:sz w:val="16"/>
          <w:szCs w:val="16"/>
        </w:rPr>
        <w:t>w</w:t>
      </w:r>
      <w:r w:rsidR="00B7360B" w:rsidRPr="00BA7B76">
        <w:rPr>
          <w:rFonts w:ascii="Arial" w:eastAsia="Tenorite" w:hAnsi="Arial" w:cs="Arial"/>
          <w:b/>
          <w:bCs/>
          <w:sz w:val="16"/>
          <w:szCs w:val="16"/>
        </w:rPr>
        <w:t>o</w:t>
      </w:r>
      <w:r w:rsidRPr="00BA7B76">
        <w:rPr>
          <w:rFonts w:ascii="Arial" w:eastAsia="Tenorite" w:hAnsi="Arial" w:cs="Arial"/>
          <w:b/>
          <w:bCs/>
          <w:sz w:val="16"/>
          <w:szCs w:val="16"/>
        </w:rPr>
        <w:t>rk</w:t>
      </w:r>
      <w:r w:rsidR="00B7360B" w:rsidRPr="00BA7B76">
        <w:rPr>
          <w:rFonts w:ascii="Arial" w:eastAsia="Tenorite" w:hAnsi="Arial" w:cs="Arial"/>
          <w:b/>
          <w:bCs/>
          <w:sz w:val="16"/>
          <w:szCs w:val="16"/>
        </w:rPr>
        <w:t xml:space="preserve"> </w:t>
      </w:r>
      <w:r w:rsidRPr="00BA7B76">
        <w:rPr>
          <w:rFonts w:ascii="Arial" w:eastAsia="Tenorite" w:hAnsi="Arial" w:cs="Arial"/>
          <w:b/>
          <w:bCs/>
          <w:sz w:val="16"/>
          <w:szCs w:val="16"/>
        </w:rPr>
        <w:t>configura</w:t>
      </w:r>
      <w:r w:rsidR="00B7360B" w:rsidRPr="00BA7B76">
        <w:rPr>
          <w:rFonts w:ascii="Arial" w:eastAsia="Tenorite" w:hAnsi="Arial" w:cs="Arial"/>
          <w:b/>
          <w:bCs/>
          <w:sz w:val="16"/>
          <w:szCs w:val="16"/>
        </w:rPr>
        <w:t>t</w:t>
      </w:r>
      <w:r w:rsidRPr="00BA7B76">
        <w:rPr>
          <w:rFonts w:ascii="Arial" w:eastAsia="Tenorite" w:hAnsi="Arial" w:cs="Arial"/>
          <w:b/>
          <w:bCs/>
          <w:sz w:val="16"/>
          <w:szCs w:val="16"/>
        </w:rPr>
        <w:t xml:space="preserve">ion, </w:t>
      </w:r>
      <w:r w:rsidR="00B7360B" w:rsidRPr="00BA7B76">
        <w:rPr>
          <w:rFonts w:ascii="Arial" w:eastAsia="Tenorite" w:hAnsi="Arial" w:cs="Arial"/>
          <w:b/>
          <w:bCs/>
          <w:sz w:val="16"/>
          <w:szCs w:val="16"/>
        </w:rPr>
        <w:t>ha</w:t>
      </w:r>
      <w:r w:rsidRPr="00BA7B76">
        <w:rPr>
          <w:rFonts w:ascii="Arial" w:eastAsia="Tenorite" w:hAnsi="Arial" w:cs="Arial"/>
          <w:b/>
          <w:bCs/>
          <w:sz w:val="16"/>
          <w:szCs w:val="16"/>
        </w:rPr>
        <w:t>rd</w:t>
      </w:r>
      <w:r w:rsidR="00B7360B" w:rsidRPr="00BA7B76">
        <w:rPr>
          <w:rFonts w:ascii="Arial" w:eastAsia="Tenorite" w:hAnsi="Arial" w:cs="Arial"/>
          <w:b/>
          <w:bCs/>
          <w:sz w:val="16"/>
          <w:szCs w:val="16"/>
        </w:rPr>
        <w:t xml:space="preserve">ware </w:t>
      </w:r>
      <w:r w:rsidRPr="00BA7B76">
        <w:rPr>
          <w:rFonts w:ascii="Arial" w:eastAsia="Tenorite" w:hAnsi="Arial" w:cs="Arial"/>
          <w:b/>
          <w:bCs/>
          <w:sz w:val="16"/>
          <w:szCs w:val="16"/>
        </w:rPr>
        <w:t>s</w:t>
      </w:r>
      <w:r w:rsidR="00B7360B" w:rsidRPr="00BA7B76">
        <w:rPr>
          <w:rFonts w:ascii="Arial" w:eastAsia="Tenorite" w:hAnsi="Arial" w:cs="Arial"/>
          <w:b/>
          <w:bCs/>
          <w:sz w:val="16"/>
          <w:szCs w:val="16"/>
        </w:rPr>
        <w:t>p</w:t>
      </w:r>
      <w:r w:rsidRPr="00BA7B76">
        <w:rPr>
          <w:rFonts w:ascii="Arial" w:eastAsia="Tenorite" w:hAnsi="Arial" w:cs="Arial"/>
          <w:b/>
          <w:bCs/>
          <w:sz w:val="16"/>
          <w:szCs w:val="16"/>
        </w:rPr>
        <w:t>ecifications, and softw</w:t>
      </w:r>
      <w:r w:rsidR="00B7360B" w:rsidRPr="00BA7B76">
        <w:rPr>
          <w:rFonts w:ascii="Arial" w:eastAsia="Tenorite" w:hAnsi="Arial" w:cs="Arial"/>
          <w:b/>
          <w:bCs/>
          <w:sz w:val="16"/>
          <w:szCs w:val="16"/>
        </w:rPr>
        <w:t>ar</w:t>
      </w:r>
      <w:r w:rsidRPr="00BA7B76">
        <w:rPr>
          <w:rFonts w:ascii="Arial" w:eastAsia="Tenorite" w:hAnsi="Arial" w:cs="Arial"/>
          <w:b/>
          <w:bCs/>
          <w:sz w:val="16"/>
          <w:szCs w:val="16"/>
        </w:rPr>
        <w:t>e</w:t>
      </w:r>
      <w:r w:rsidR="00B7360B" w:rsidRPr="00BA7B76">
        <w:rPr>
          <w:rFonts w:ascii="Arial" w:eastAsia="Tenorite" w:hAnsi="Arial" w:cs="Arial"/>
          <w:b/>
          <w:bCs/>
          <w:sz w:val="16"/>
          <w:szCs w:val="16"/>
        </w:rPr>
        <w:t xml:space="preserve"> </w:t>
      </w:r>
      <w:r w:rsidRPr="00BA7B76">
        <w:rPr>
          <w:rFonts w:ascii="Arial" w:eastAsia="Tenorite" w:hAnsi="Arial" w:cs="Arial"/>
          <w:b/>
          <w:bCs/>
          <w:sz w:val="16"/>
          <w:szCs w:val="16"/>
        </w:rPr>
        <w:t>comp</w:t>
      </w:r>
      <w:r w:rsidR="00B7360B" w:rsidRPr="00BA7B76">
        <w:rPr>
          <w:rFonts w:ascii="Arial" w:eastAsia="Tenorite" w:hAnsi="Arial" w:cs="Arial"/>
          <w:b/>
          <w:bCs/>
          <w:sz w:val="16"/>
          <w:szCs w:val="16"/>
        </w:rPr>
        <w:t>on</w:t>
      </w:r>
      <w:r w:rsidRPr="00BA7B76">
        <w:rPr>
          <w:rFonts w:ascii="Arial" w:eastAsia="Tenorite" w:hAnsi="Arial" w:cs="Arial"/>
          <w:b/>
          <w:bCs/>
          <w:sz w:val="16"/>
          <w:szCs w:val="16"/>
        </w:rPr>
        <w:t>ents</w:t>
      </w:r>
      <w:r w:rsidR="00B7360B" w:rsidRPr="00BA7B76">
        <w:rPr>
          <w:rFonts w:ascii="Arial" w:eastAsia="Tenorite" w:hAnsi="Arial" w:cs="Arial"/>
          <w:b/>
          <w:bCs/>
          <w:sz w:val="16"/>
          <w:szCs w:val="16"/>
        </w:rPr>
        <w:t>.</w:t>
      </w:r>
    </w:p>
    <w:p w14:paraId="6CDDE425" w14:textId="77777777" w:rsidR="0026604E" w:rsidRPr="00BA7B76" w:rsidRDefault="0026604E" w:rsidP="00373EBA">
      <w:pPr>
        <w:pBdr>
          <w:top w:val="nil"/>
          <w:left w:val="nil"/>
          <w:bottom w:val="nil"/>
          <w:right w:val="nil"/>
          <w:between w:val="nil"/>
        </w:pBdr>
        <w:rPr>
          <w:rFonts w:ascii="Arial" w:eastAsia="Tenorite" w:hAnsi="Arial" w:cs="Arial"/>
          <w:b/>
          <w:color w:val="000000"/>
          <w:sz w:val="20"/>
        </w:rPr>
      </w:pPr>
    </w:p>
    <w:p w14:paraId="6CFF8A65" w14:textId="77777777" w:rsidR="00373EBA" w:rsidRPr="00BA7B76" w:rsidRDefault="00373EBA" w:rsidP="000A48EE">
      <w:pPr>
        <w:pStyle w:val="ListParagraph"/>
        <w:numPr>
          <w:ilvl w:val="0"/>
          <w:numId w:val="6"/>
        </w:numPr>
        <w:pBdr>
          <w:top w:val="nil"/>
          <w:left w:val="nil"/>
          <w:bottom w:val="nil"/>
          <w:right w:val="nil"/>
          <w:between w:val="nil"/>
        </w:pBdr>
        <w:spacing w:before="240"/>
        <w:rPr>
          <w:rFonts w:ascii="Arial" w:eastAsia="Tenorite" w:hAnsi="Arial" w:cs="Arial"/>
          <w:b/>
          <w:vanish/>
          <w:color w:val="000000"/>
          <w:sz w:val="20"/>
        </w:rPr>
      </w:pPr>
    </w:p>
    <w:p w14:paraId="54048201" w14:textId="77777777" w:rsidR="00373EBA" w:rsidRPr="00BA7B76" w:rsidRDefault="00373EBA" w:rsidP="000A48EE">
      <w:pPr>
        <w:pStyle w:val="ListParagraph"/>
        <w:numPr>
          <w:ilvl w:val="0"/>
          <w:numId w:val="6"/>
        </w:numPr>
        <w:pBdr>
          <w:top w:val="nil"/>
          <w:left w:val="nil"/>
          <w:bottom w:val="nil"/>
          <w:right w:val="nil"/>
          <w:between w:val="nil"/>
        </w:pBdr>
        <w:spacing w:before="240"/>
        <w:rPr>
          <w:rFonts w:ascii="Arial" w:eastAsia="Tenorite" w:hAnsi="Arial" w:cs="Arial"/>
          <w:b/>
          <w:vanish/>
          <w:color w:val="000000"/>
          <w:sz w:val="20"/>
        </w:rPr>
      </w:pPr>
    </w:p>
    <w:p w14:paraId="4B3EAF98" w14:textId="2058C6E5"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Upgrade, Install, Configure, Migrate and Commission </w:t>
      </w:r>
      <w:r w:rsidR="00FD00B9" w:rsidRPr="00BA7B76">
        <w:rPr>
          <w:rFonts w:ascii="Arial" w:eastAsia="Tenorite" w:hAnsi="Arial" w:cs="Arial"/>
          <w:b/>
          <w:color w:val="000000"/>
          <w:sz w:val="18"/>
          <w:szCs w:val="18"/>
        </w:rPr>
        <w:t>of</w:t>
      </w:r>
      <w:r w:rsidRPr="00BA7B76">
        <w:rPr>
          <w:rFonts w:ascii="Arial" w:eastAsia="Tenorite" w:hAnsi="Arial" w:cs="Arial"/>
          <w:b/>
          <w:color w:val="000000"/>
          <w:sz w:val="18"/>
          <w:szCs w:val="18"/>
        </w:rPr>
        <w:t xml:space="preserve"> </w:t>
      </w:r>
      <w:proofErr w:type="spellStart"/>
      <w:r w:rsidRPr="00BA7B76">
        <w:rPr>
          <w:rFonts w:ascii="Arial" w:eastAsia="Tenorite" w:hAnsi="Arial" w:cs="Arial"/>
          <w:b/>
          <w:color w:val="000000"/>
          <w:sz w:val="18"/>
          <w:szCs w:val="18"/>
        </w:rPr>
        <w:t>HPE</w:t>
      </w:r>
      <w:proofErr w:type="spellEnd"/>
      <w:r w:rsidRPr="00BA7B76">
        <w:rPr>
          <w:rFonts w:ascii="Arial" w:eastAsia="Tenorite" w:hAnsi="Arial" w:cs="Arial"/>
          <w:b/>
          <w:color w:val="000000"/>
          <w:sz w:val="18"/>
          <w:szCs w:val="18"/>
        </w:rPr>
        <w:t xml:space="preserve"> </w:t>
      </w:r>
      <w:proofErr w:type="spellStart"/>
      <w:r w:rsidR="007A7D9E" w:rsidRPr="00BA7B76">
        <w:rPr>
          <w:rFonts w:ascii="Arial" w:eastAsia="Tenorite" w:hAnsi="Arial" w:cs="Arial"/>
          <w:b/>
          <w:color w:val="000000"/>
          <w:sz w:val="18"/>
          <w:szCs w:val="18"/>
        </w:rPr>
        <w:t>DHC</w:t>
      </w:r>
      <w:proofErr w:type="spellEnd"/>
      <w:r w:rsidR="007A7D9E" w:rsidRPr="00BA7B76">
        <w:rPr>
          <w:rFonts w:ascii="Arial" w:eastAsia="Tenorite" w:hAnsi="Arial" w:cs="Arial"/>
          <w:b/>
          <w:color w:val="000000"/>
          <w:sz w:val="18"/>
          <w:szCs w:val="18"/>
        </w:rPr>
        <w:t>-</w:t>
      </w:r>
      <w:r w:rsidRPr="00BA7B76">
        <w:rPr>
          <w:rFonts w:ascii="Arial" w:eastAsia="Tenorite" w:hAnsi="Arial" w:cs="Arial"/>
          <w:b/>
          <w:color w:val="000000"/>
          <w:sz w:val="18"/>
          <w:szCs w:val="18"/>
        </w:rPr>
        <w:t xml:space="preserve">Infrastructure </w:t>
      </w:r>
      <w:r w:rsidR="00CA78A9" w:rsidRPr="00BA7B76">
        <w:rPr>
          <w:rFonts w:ascii="Arial" w:eastAsia="Tenorite" w:hAnsi="Arial" w:cs="Arial"/>
          <w:b/>
          <w:color w:val="000000"/>
          <w:sz w:val="18"/>
          <w:szCs w:val="18"/>
        </w:rPr>
        <w:t>in P</w:t>
      </w:r>
      <w:r w:rsidR="00CE3444" w:rsidRPr="00BA7B76">
        <w:rPr>
          <w:rFonts w:ascii="Arial" w:eastAsia="Tenorite" w:hAnsi="Arial" w:cs="Arial"/>
          <w:b/>
          <w:color w:val="000000"/>
          <w:sz w:val="18"/>
          <w:szCs w:val="18"/>
        </w:rPr>
        <w:t>roduction</w:t>
      </w:r>
      <w:r w:rsidR="001D37C8" w:rsidRPr="00BA7B76">
        <w:rPr>
          <w:rFonts w:ascii="Arial" w:eastAsia="Tenorite" w:hAnsi="Arial" w:cs="Arial"/>
          <w:b/>
          <w:color w:val="000000"/>
          <w:sz w:val="18"/>
          <w:szCs w:val="18"/>
        </w:rPr>
        <w:t xml:space="preserve"> </w:t>
      </w:r>
      <w:r w:rsidR="00CE3444" w:rsidRPr="00BA7B76">
        <w:rPr>
          <w:rFonts w:ascii="Arial" w:eastAsia="Tenorite" w:hAnsi="Arial" w:cs="Arial"/>
          <w:b/>
          <w:color w:val="000000"/>
          <w:sz w:val="18"/>
          <w:szCs w:val="18"/>
        </w:rPr>
        <w:t>and</w:t>
      </w:r>
      <w:r w:rsidR="001D37C8" w:rsidRPr="00BA7B76">
        <w:rPr>
          <w:rFonts w:ascii="Arial" w:eastAsia="Tenorite" w:hAnsi="Arial" w:cs="Arial"/>
          <w:b/>
          <w:color w:val="000000"/>
          <w:sz w:val="18"/>
          <w:szCs w:val="18"/>
        </w:rPr>
        <w:t xml:space="preserve"> DR</w:t>
      </w:r>
    </w:p>
    <w:p w14:paraId="3EE34166"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2F50B51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Assign a dedicated, certified project manager to oversee the deployment process.</w:t>
      </w:r>
    </w:p>
    <w:p w14:paraId="4640987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detailed project plan and timeline.</w:t>
      </w:r>
    </w:p>
    <w:p w14:paraId="3726B86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Reviewing the storage volume design for up to 8 volumes on all eligible hosts</w:t>
      </w:r>
    </w:p>
    <w:p w14:paraId="637DC5DF"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Installation and Startup Service:</w:t>
      </w:r>
    </w:p>
    <w:p w14:paraId="6B1CF68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a site survey to assess environmental conditions and readiness for installation.</w:t>
      </w:r>
    </w:p>
    <w:p w14:paraId="512A257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Coordinate any necessary site modifications to accommodate hardware installation.</w:t>
      </w:r>
    </w:p>
    <w:p w14:paraId="58ECBF8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Unpack and rack the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Alletra</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hardware components in existing server racks following the manufacturer's best practices.</w:t>
      </w:r>
    </w:p>
    <w:p w14:paraId="0D7C1102"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Unpack, install rack and cable all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ProLiant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configured servers</w:t>
      </w:r>
    </w:p>
    <w:p w14:paraId="6BA53C56"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power-on tests and verify the operation of the hardware</w:t>
      </w:r>
    </w:p>
    <w:p w14:paraId="3D089B7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Ensure the system and its components are installed in the rack for future expansion and upgrades.</w:t>
      </w:r>
    </w:p>
    <w:p w14:paraId="0E3FFC9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Install any additional add-ons that are included with the system.</w:t>
      </w:r>
    </w:p>
    <w:p w14:paraId="47CB069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Cable the components following industry best practices for optimal performance and reliability.</w:t>
      </w:r>
    </w:p>
    <w:p w14:paraId="52C812B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Establish connectivity to power sources, network switches, and storage networks.</w:t>
      </w:r>
    </w:p>
    <w:p w14:paraId="6081C93F"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Configuration Services:</w:t>
      </w:r>
    </w:p>
    <w:p w14:paraId="6E125186"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network connections and VLANs according to best practices.</w:t>
      </w:r>
    </w:p>
    <w:p w14:paraId="4FCE612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Upgrade the array to the latest recommended firmware/software version</w:t>
      </w:r>
    </w:p>
    <w:p w14:paraId="3B71657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Install and configure the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Alletra</w:t>
      </w:r>
      <w:proofErr w:type="spellEnd"/>
      <w:r w:rsidRPr="00BA7B76">
        <w:rPr>
          <w:rFonts w:ascii="Arial" w:eastAsia="Tenorite" w:hAnsi="Arial" w:cs="Arial"/>
          <w:sz w:val="18"/>
          <w:szCs w:val="18"/>
        </w:rPr>
        <w:t xml:space="preserve"> software stack, including hypervisor integration.</w:t>
      </w:r>
    </w:p>
    <w:p w14:paraId="084D5ED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Deploy all new servers into the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configuration</w:t>
      </w:r>
    </w:p>
    <w:p w14:paraId="1B3C403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InfoSight</w:t>
      </w:r>
      <w:proofErr w:type="spellEnd"/>
      <w:r w:rsidRPr="00BA7B76">
        <w:rPr>
          <w:rFonts w:ascii="Arial" w:eastAsia="Tenorite" w:hAnsi="Arial" w:cs="Arial"/>
          <w:sz w:val="18"/>
          <w:szCs w:val="18"/>
        </w:rPr>
        <w:t xml:space="preserve"> for basic management, monitoring, and reporting</w:t>
      </w:r>
    </w:p>
    <w:p w14:paraId="7177425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basic volume overview with the creation of up to eight volumes</w:t>
      </w:r>
    </w:p>
    <w:p w14:paraId="494FD9B5"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175FC3B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Verify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InfoSight</w:t>
      </w:r>
      <w:proofErr w:type="spellEnd"/>
      <w:r w:rsidRPr="00BA7B76">
        <w:rPr>
          <w:rFonts w:ascii="Arial" w:eastAsia="Tenorite" w:hAnsi="Arial" w:cs="Arial"/>
          <w:sz w:val="18"/>
          <w:szCs w:val="18"/>
        </w:rPr>
        <w:t xml:space="preserve"> support is configured and working</w:t>
      </w:r>
    </w:p>
    <w:p w14:paraId="4FE4A1A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system validation tests to ensure proper functionality.</w:t>
      </w:r>
    </w:p>
    <w:p w14:paraId="111A001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Generate detailed installation documentation, including diagrams and configuration settings.</w:t>
      </w:r>
    </w:p>
    <w:p w14:paraId="2D81972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5F91244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Review how to engage manufacturer support and local technical support. </w:t>
      </w:r>
    </w:p>
    <w:p w14:paraId="5E29F24A" w14:textId="2625C62B"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Install, Configure, Migrate and Commission </w:t>
      </w:r>
      <w:r w:rsidR="00FD00B9" w:rsidRPr="00BA7B76">
        <w:rPr>
          <w:rFonts w:ascii="Arial" w:eastAsia="Tenorite" w:hAnsi="Arial" w:cs="Arial"/>
          <w:b/>
          <w:color w:val="000000"/>
          <w:sz w:val="18"/>
          <w:szCs w:val="18"/>
        </w:rPr>
        <w:t>of</w:t>
      </w:r>
      <w:r w:rsidRPr="00BA7B76">
        <w:rPr>
          <w:rFonts w:ascii="Arial" w:eastAsia="Tenorite" w:hAnsi="Arial" w:cs="Arial"/>
          <w:b/>
          <w:color w:val="000000"/>
          <w:sz w:val="18"/>
          <w:szCs w:val="18"/>
        </w:rPr>
        <w:t xml:space="preserve"> </w:t>
      </w:r>
      <w:proofErr w:type="spellStart"/>
      <w:r w:rsidRPr="00BA7B76">
        <w:rPr>
          <w:rFonts w:ascii="Arial" w:eastAsia="Tenorite" w:hAnsi="Arial" w:cs="Arial"/>
          <w:b/>
          <w:color w:val="000000"/>
          <w:sz w:val="18"/>
          <w:szCs w:val="18"/>
        </w:rPr>
        <w:t>HPE</w:t>
      </w:r>
      <w:proofErr w:type="spellEnd"/>
      <w:r w:rsidRPr="00BA7B76">
        <w:rPr>
          <w:rFonts w:ascii="Arial" w:eastAsia="Tenorite" w:hAnsi="Arial" w:cs="Arial"/>
          <w:b/>
          <w:color w:val="000000"/>
          <w:sz w:val="18"/>
          <w:szCs w:val="18"/>
        </w:rPr>
        <w:t xml:space="preserve"> Aruba Network for Upgrade Infra</w:t>
      </w:r>
      <w:r w:rsidR="001D37C8" w:rsidRPr="00BA7B76">
        <w:rPr>
          <w:rFonts w:ascii="Arial" w:eastAsia="Tenorite" w:hAnsi="Arial" w:cs="Arial"/>
          <w:b/>
          <w:color w:val="000000"/>
          <w:sz w:val="18"/>
          <w:szCs w:val="18"/>
        </w:rPr>
        <w:t xml:space="preserve"> in </w:t>
      </w:r>
      <w:r w:rsidR="004B5E27" w:rsidRPr="00BA7B76">
        <w:rPr>
          <w:rFonts w:ascii="Arial" w:eastAsia="Tenorite" w:hAnsi="Arial" w:cs="Arial"/>
          <w:b/>
          <w:color w:val="000000"/>
          <w:sz w:val="18"/>
          <w:szCs w:val="18"/>
        </w:rPr>
        <w:t>Production and DR</w:t>
      </w:r>
    </w:p>
    <w:p w14:paraId="0A40DEB2"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75AC1606" w14:textId="77777777" w:rsidR="002166AB" w:rsidRPr="00BA7B76" w:rsidRDefault="002166AB" w:rsidP="000A48EE">
      <w:pPr>
        <w:numPr>
          <w:ilvl w:val="1"/>
          <w:numId w:val="5"/>
        </w:numPr>
        <w:ind w:left="1440"/>
        <w:rPr>
          <w:rFonts w:ascii="Arial" w:eastAsia="Tenorite" w:hAnsi="Arial" w:cs="Arial"/>
          <w:sz w:val="18"/>
          <w:szCs w:val="18"/>
        </w:rPr>
      </w:pP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network technology specialists should be assigned to assist with a predetermined network project</w:t>
      </w:r>
    </w:p>
    <w:p w14:paraId="65D5C95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Deliver mutually agreed-upon network-related consulting and integration activities</w:t>
      </w:r>
    </w:p>
    <w:p w14:paraId="5599A41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Complete the delivery of the agreed services during standard business hours.</w:t>
      </w:r>
    </w:p>
    <w:p w14:paraId="0239A50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Services to be delivered with the technical assistance of a certified network engineer on-site for the duration of the project.</w:t>
      </w:r>
    </w:p>
    <w:p w14:paraId="787CFC1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Assess current network architecture and design principles.</w:t>
      </w:r>
    </w:p>
    <w:p w14:paraId="6DE01CE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recommendations for optimizing network design for Aruba Core deployment.</w:t>
      </w:r>
    </w:p>
    <w:p w14:paraId="49C1C852"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Installation and Startup Service:</w:t>
      </w:r>
    </w:p>
    <w:p w14:paraId="2A2EDC1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Unpack, rack, and install the switch to the existing network rack as per manufacturer guidelines</w:t>
      </w:r>
    </w:p>
    <w:p w14:paraId="62BF14B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Install any included hardware components, including power supplies and fan modules</w:t>
      </w:r>
    </w:p>
    <w:p w14:paraId="578A4B3B"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Configuration Services</w:t>
      </w:r>
    </w:p>
    <w:p w14:paraId="6F74EA5A"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Switch physical interface configuration assistance: the configuration of physical access interfaces (access/untagged) and multiple IEEE </w:t>
      </w:r>
      <w:proofErr w:type="spellStart"/>
      <w:r w:rsidRPr="00BA7B76">
        <w:rPr>
          <w:rFonts w:ascii="Arial" w:eastAsia="Tenorite" w:hAnsi="Arial" w:cs="Arial"/>
          <w:sz w:val="18"/>
          <w:szCs w:val="18"/>
        </w:rPr>
        <w:t>802.1q</w:t>
      </w:r>
      <w:proofErr w:type="spellEnd"/>
      <w:r w:rsidRPr="00BA7B76">
        <w:rPr>
          <w:rFonts w:ascii="Arial" w:eastAsia="Tenorite" w:hAnsi="Arial" w:cs="Arial"/>
          <w:sz w:val="18"/>
          <w:szCs w:val="18"/>
        </w:rPr>
        <w:t xml:space="preserve"> VLAN interfaces (trunk/tagged) according to the needs of the equipment connected to them.</w:t>
      </w:r>
    </w:p>
    <w:p w14:paraId="734F6951"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Check ports for proper configuration and operation</w:t>
      </w:r>
    </w:p>
    <w:p w14:paraId="4888348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Switch stacking and high availability configuration.</w:t>
      </w:r>
    </w:p>
    <w:p w14:paraId="2C54BCE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lastRenderedPageBreak/>
        <w:t>Set up multicast routing and Layer 2 multicast assistance, including PIM-SM, PIM-DM, and IGMP snooping if required.</w:t>
      </w:r>
    </w:p>
    <w:p w14:paraId="49DF757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Switch VLAN configuration assistance—create the VLAN required according to the current topology (per template, for up to 10 VLANs).</w:t>
      </w:r>
    </w:p>
    <w:p w14:paraId="1CA9E24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Switch IP management configuration—definitions and configuration of the management network for the environment’s network devices</w:t>
      </w:r>
    </w:p>
    <w:p w14:paraId="3C5B3A7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authorized users/IP addresses for security</w:t>
      </w:r>
    </w:p>
    <w:p w14:paraId="12DE3A8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Spanning Tree configuration assistance—simple (Spanning Tree configuration inputs for a maximum of 5 switches and up to 10 instances of </w:t>
      </w:r>
      <w:proofErr w:type="spellStart"/>
      <w:r w:rsidRPr="00BA7B76">
        <w:rPr>
          <w:rFonts w:ascii="Arial" w:eastAsia="Tenorite" w:hAnsi="Arial" w:cs="Arial"/>
          <w:sz w:val="18"/>
          <w:szCs w:val="18"/>
        </w:rPr>
        <w:t>MSTP</w:t>
      </w:r>
      <w:proofErr w:type="spellEnd"/>
      <w:r w:rsidRPr="00BA7B76">
        <w:rPr>
          <w:rFonts w:ascii="Arial" w:eastAsia="Tenorite" w:hAnsi="Arial" w:cs="Arial"/>
          <w:sz w:val="18"/>
          <w:szCs w:val="18"/>
        </w:rPr>
        <w:t xml:space="preserve"> within one </w:t>
      </w:r>
      <w:proofErr w:type="spellStart"/>
      <w:r w:rsidRPr="00BA7B76">
        <w:rPr>
          <w:rFonts w:ascii="Arial" w:eastAsia="Tenorite" w:hAnsi="Arial" w:cs="Arial"/>
          <w:sz w:val="18"/>
          <w:szCs w:val="18"/>
        </w:rPr>
        <w:t>STP</w:t>
      </w:r>
      <w:proofErr w:type="spellEnd"/>
      <w:r w:rsidRPr="00BA7B76">
        <w:rPr>
          <w:rFonts w:ascii="Arial" w:eastAsia="Tenorite" w:hAnsi="Arial" w:cs="Arial"/>
          <w:sz w:val="18"/>
          <w:szCs w:val="18"/>
        </w:rPr>
        <w:t xml:space="preserve"> domain)</w:t>
      </w:r>
    </w:p>
    <w:p w14:paraId="7277097A" w14:textId="77777777" w:rsidR="002166AB" w:rsidRPr="00BA7B76" w:rsidRDefault="002166AB" w:rsidP="000A48EE">
      <w:pPr>
        <w:numPr>
          <w:ilvl w:val="1"/>
          <w:numId w:val="5"/>
        </w:numPr>
        <w:ind w:left="1440"/>
        <w:rPr>
          <w:rFonts w:ascii="Arial" w:eastAsia="Tenorite" w:hAnsi="Arial" w:cs="Arial"/>
          <w:sz w:val="18"/>
          <w:szCs w:val="18"/>
        </w:rPr>
      </w:pPr>
      <w:proofErr w:type="spellStart"/>
      <w:r w:rsidRPr="00BA7B76">
        <w:rPr>
          <w:rFonts w:ascii="Arial" w:eastAsia="Tenorite" w:hAnsi="Arial" w:cs="Arial"/>
          <w:sz w:val="18"/>
          <w:szCs w:val="18"/>
        </w:rPr>
        <w:t>VRRP</w:t>
      </w:r>
      <w:proofErr w:type="spellEnd"/>
      <w:r w:rsidRPr="00BA7B76">
        <w:rPr>
          <w:rFonts w:ascii="Arial" w:eastAsia="Tenorite" w:hAnsi="Arial" w:cs="Arial"/>
          <w:sz w:val="18"/>
          <w:szCs w:val="18"/>
        </w:rPr>
        <w:t xml:space="preserve"> implementation configuration (for up to 5 VLANs configured between two routers)</w:t>
      </w:r>
    </w:p>
    <w:p w14:paraId="5BB38A60" w14:textId="760139F9"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Network Integration Services:</w:t>
      </w:r>
    </w:p>
    <w:p w14:paraId="11D064D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network integration and network security integration plan that minimizes downtime and disruption to the network</w:t>
      </w:r>
    </w:p>
    <w:p w14:paraId="02BA198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a compatibility assessment to ensure seamless integration of Aruba switches with the existing network.</w:t>
      </w:r>
    </w:p>
    <w:p w14:paraId="3872F09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VLANs, spanning tree protocols (</w:t>
      </w:r>
      <w:proofErr w:type="spellStart"/>
      <w:r w:rsidRPr="00BA7B76">
        <w:rPr>
          <w:rFonts w:ascii="Arial" w:eastAsia="Tenorite" w:hAnsi="Arial" w:cs="Arial"/>
          <w:sz w:val="18"/>
          <w:szCs w:val="18"/>
        </w:rPr>
        <w:t>STP</w:t>
      </w:r>
      <w:proofErr w:type="spellEnd"/>
      <w:r w:rsidRPr="00BA7B76">
        <w:rPr>
          <w:rFonts w:ascii="Arial" w:eastAsia="Tenorite" w:hAnsi="Arial" w:cs="Arial"/>
          <w:sz w:val="18"/>
          <w:szCs w:val="18"/>
        </w:rPr>
        <w:t>/</w:t>
      </w:r>
      <w:proofErr w:type="spellStart"/>
      <w:r w:rsidRPr="00BA7B76">
        <w:rPr>
          <w:rFonts w:ascii="Arial" w:eastAsia="Tenorite" w:hAnsi="Arial" w:cs="Arial"/>
          <w:sz w:val="18"/>
          <w:szCs w:val="18"/>
        </w:rPr>
        <w:t>RSTP</w:t>
      </w:r>
      <w:proofErr w:type="spellEnd"/>
      <w:r w:rsidRPr="00BA7B76">
        <w:rPr>
          <w:rFonts w:ascii="Arial" w:eastAsia="Tenorite" w:hAnsi="Arial" w:cs="Arial"/>
          <w:sz w:val="18"/>
          <w:szCs w:val="18"/>
        </w:rPr>
        <w:t>/</w:t>
      </w:r>
      <w:proofErr w:type="spellStart"/>
      <w:r w:rsidRPr="00BA7B76">
        <w:rPr>
          <w:rFonts w:ascii="Arial" w:eastAsia="Tenorite" w:hAnsi="Arial" w:cs="Arial"/>
          <w:sz w:val="18"/>
          <w:szCs w:val="18"/>
        </w:rPr>
        <w:t>MSTP</w:t>
      </w:r>
      <w:proofErr w:type="spellEnd"/>
      <w:r w:rsidRPr="00BA7B76">
        <w:rPr>
          <w:rFonts w:ascii="Arial" w:eastAsia="Tenorite" w:hAnsi="Arial" w:cs="Arial"/>
          <w:sz w:val="18"/>
          <w:szCs w:val="18"/>
        </w:rPr>
        <w:t>), and link aggregation (</w:t>
      </w:r>
      <w:proofErr w:type="spellStart"/>
      <w:r w:rsidRPr="00BA7B76">
        <w:rPr>
          <w:rFonts w:ascii="Arial" w:eastAsia="Tenorite" w:hAnsi="Arial" w:cs="Arial"/>
          <w:sz w:val="18"/>
          <w:szCs w:val="18"/>
        </w:rPr>
        <w:t>LACP</w:t>
      </w:r>
      <w:proofErr w:type="spellEnd"/>
      <w:r w:rsidRPr="00BA7B76">
        <w:rPr>
          <w:rFonts w:ascii="Arial" w:eastAsia="Tenorite" w:hAnsi="Arial" w:cs="Arial"/>
          <w:sz w:val="18"/>
          <w:szCs w:val="18"/>
        </w:rPr>
        <w:t>) on existing network infrastructure.</w:t>
      </w:r>
    </w:p>
    <w:p w14:paraId="2C84BDCE"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Implement Layer 2 protocols such as VLAN trucking (</w:t>
      </w:r>
      <w:proofErr w:type="spellStart"/>
      <w:r w:rsidRPr="00BA7B76">
        <w:rPr>
          <w:rFonts w:ascii="Arial" w:eastAsia="Tenorite" w:hAnsi="Arial" w:cs="Arial"/>
          <w:sz w:val="18"/>
          <w:szCs w:val="18"/>
        </w:rPr>
        <w:t>802.1Q</w:t>
      </w:r>
      <w:proofErr w:type="spellEnd"/>
      <w:r w:rsidRPr="00BA7B76">
        <w:rPr>
          <w:rFonts w:ascii="Arial" w:eastAsia="Tenorite" w:hAnsi="Arial" w:cs="Arial"/>
          <w:sz w:val="18"/>
          <w:szCs w:val="18"/>
        </w:rPr>
        <w:t>) and VLAN pruning to facilitate inter-switch communication and optimize bandwidth utilization.</w:t>
      </w:r>
    </w:p>
    <w:p w14:paraId="7B72565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Layer 3 services, including routing protocols (OSPF, </w:t>
      </w:r>
      <w:proofErr w:type="spellStart"/>
      <w:r w:rsidRPr="00BA7B76">
        <w:rPr>
          <w:rFonts w:ascii="Arial" w:eastAsia="Tenorite" w:hAnsi="Arial" w:cs="Arial"/>
          <w:sz w:val="18"/>
          <w:szCs w:val="18"/>
        </w:rPr>
        <w:t>BGP</w:t>
      </w:r>
      <w:proofErr w:type="spellEnd"/>
      <w:r w:rsidRPr="00BA7B76">
        <w:rPr>
          <w:rFonts w:ascii="Arial" w:eastAsia="Tenorite" w:hAnsi="Arial" w:cs="Arial"/>
          <w:sz w:val="18"/>
          <w:szCs w:val="18"/>
        </w:rPr>
        <w:t>) and IP addressing schemes, to enable dynamic routing and efficient packet forwarding between Aruba Switches and the existing network.</w:t>
      </w:r>
    </w:p>
    <w:p w14:paraId="6C67EF0C" w14:textId="15893588"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Coordinate with the security team to understand the existing </w:t>
      </w:r>
      <w:r w:rsidR="00186956" w:rsidRPr="00BA7B76">
        <w:rPr>
          <w:rFonts w:ascii="Arial" w:eastAsia="Tenorite" w:hAnsi="Arial" w:cs="Arial"/>
          <w:sz w:val="18"/>
          <w:szCs w:val="18"/>
        </w:rPr>
        <w:t>FortiGate</w:t>
      </w:r>
      <w:r w:rsidRPr="00BA7B76">
        <w:rPr>
          <w:rFonts w:ascii="Arial" w:eastAsia="Tenorite" w:hAnsi="Arial" w:cs="Arial"/>
          <w:sz w:val="18"/>
          <w:szCs w:val="18"/>
        </w:rPr>
        <w:t xml:space="preserve"> firewall configurations and security policies.</w:t>
      </w:r>
    </w:p>
    <w:p w14:paraId="6A4A814A" w14:textId="5D454C06"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Network security integration with existing </w:t>
      </w:r>
      <w:r w:rsidR="00186956" w:rsidRPr="00BA7B76">
        <w:rPr>
          <w:rFonts w:ascii="Arial" w:eastAsia="Tenorite" w:hAnsi="Arial" w:cs="Arial"/>
          <w:sz w:val="18"/>
          <w:szCs w:val="18"/>
        </w:rPr>
        <w:t>FortiGate</w:t>
      </w:r>
      <w:r w:rsidRPr="00BA7B76">
        <w:rPr>
          <w:rFonts w:ascii="Arial" w:eastAsia="Tenorite" w:hAnsi="Arial" w:cs="Arial"/>
          <w:sz w:val="18"/>
          <w:szCs w:val="18"/>
        </w:rPr>
        <w:t xml:space="preserve"> network security.</w:t>
      </w:r>
    </w:p>
    <w:p w14:paraId="474EDD4F"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378CE8F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comprehensive testing of the switch to ensure that all network services are functioning as intended</w:t>
      </w:r>
    </w:p>
    <w:p w14:paraId="33D2B16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Generate detailed installation documentation, including diagrams and configuration settings.</w:t>
      </w:r>
    </w:p>
    <w:p w14:paraId="34EBF26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6038A1D0" w14:textId="432855E5"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7F1FA495" w14:textId="6546E5A1"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Install, Configure, Migrate and Commission </w:t>
      </w:r>
      <w:r w:rsidR="00FD00B9" w:rsidRPr="00BA7B76">
        <w:rPr>
          <w:rFonts w:ascii="Arial" w:eastAsia="Tenorite" w:hAnsi="Arial" w:cs="Arial"/>
          <w:b/>
          <w:color w:val="000000"/>
          <w:sz w:val="18"/>
          <w:szCs w:val="18"/>
        </w:rPr>
        <w:t>of</w:t>
      </w:r>
      <w:r w:rsidRPr="00BA7B76">
        <w:rPr>
          <w:rFonts w:ascii="Arial" w:eastAsia="Tenorite" w:hAnsi="Arial" w:cs="Arial"/>
          <w:b/>
          <w:color w:val="000000"/>
          <w:sz w:val="18"/>
          <w:szCs w:val="18"/>
        </w:rPr>
        <w:t xml:space="preserve"> </w:t>
      </w:r>
      <w:r w:rsidR="00A27BE4" w:rsidRPr="00BA7B76">
        <w:rPr>
          <w:rFonts w:ascii="Arial" w:eastAsia="Tenorite" w:hAnsi="Arial" w:cs="Arial"/>
          <w:b/>
          <w:color w:val="000000"/>
          <w:sz w:val="18"/>
          <w:szCs w:val="18"/>
        </w:rPr>
        <w:t>FortiGate</w:t>
      </w:r>
      <w:r w:rsidRPr="00BA7B76">
        <w:rPr>
          <w:rFonts w:ascii="Arial" w:eastAsia="Tenorite" w:hAnsi="Arial" w:cs="Arial"/>
          <w:b/>
          <w:color w:val="000000"/>
          <w:sz w:val="18"/>
          <w:szCs w:val="18"/>
        </w:rPr>
        <w:t xml:space="preserve"> </w:t>
      </w:r>
      <w:r w:rsidR="00A27BE4" w:rsidRPr="00BA7B76">
        <w:rPr>
          <w:rFonts w:ascii="Arial" w:eastAsia="Tenorite" w:hAnsi="Arial" w:cs="Arial"/>
          <w:b/>
          <w:color w:val="000000"/>
          <w:sz w:val="18"/>
          <w:szCs w:val="18"/>
        </w:rPr>
        <w:t xml:space="preserve">Firewall </w:t>
      </w:r>
      <w:r w:rsidR="00653C5D" w:rsidRPr="00BA7B76">
        <w:rPr>
          <w:rFonts w:ascii="Arial" w:eastAsia="Tenorite" w:hAnsi="Arial" w:cs="Arial"/>
          <w:b/>
          <w:color w:val="000000"/>
          <w:sz w:val="18"/>
          <w:szCs w:val="18"/>
        </w:rPr>
        <w:t xml:space="preserve">for </w:t>
      </w:r>
      <w:r w:rsidR="00FD00B9" w:rsidRPr="00BA7B76">
        <w:rPr>
          <w:rFonts w:ascii="Arial" w:eastAsia="Tenorite" w:hAnsi="Arial" w:cs="Arial"/>
          <w:b/>
          <w:color w:val="000000"/>
          <w:sz w:val="18"/>
          <w:szCs w:val="18"/>
        </w:rPr>
        <w:t>Hosting</w:t>
      </w:r>
      <w:r w:rsidR="00653C5D" w:rsidRPr="00BA7B76">
        <w:rPr>
          <w:rFonts w:ascii="Arial" w:eastAsia="Tenorite" w:hAnsi="Arial" w:cs="Arial"/>
          <w:b/>
          <w:color w:val="000000"/>
          <w:sz w:val="18"/>
          <w:szCs w:val="18"/>
        </w:rPr>
        <w:t xml:space="preserve"> </w:t>
      </w:r>
      <w:r w:rsidR="00A27BE4" w:rsidRPr="00BA7B76">
        <w:rPr>
          <w:rFonts w:ascii="Arial" w:eastAsia="Tenorite" w:hAnsi="Arial" w:cs="Arial"/>
          <w:b/>
          <w:color w:val="000000"/>
          <w:sz w:val="18"/>
          <w:szCs w:val="18"/>
        </w:rPr>
        <w:t xml:space="preserve">Infra </w:t>
      </w:r>
      <w:r w:rsidR="00653C5D" w:rsidRPr="00BA7B76">
        <w:rPr>
          <w:rFonts w:ascii="Arial" w:eastAsia="Tenorite" w:hAnsi="Arial" w:cs="Arial"/>
          <w:b/>
          <w:color w:val="000000"/>
          <w:sz w:val="18"/>
          <w:szCs w:val="18"/>
        </w:rPr>
        <w:t xml:space="preserve">in </w:t>
      </w:r>
      <w:r w:rsidR="00A27BE4" w:rsidRPr="00BA7B76">
        <w:rPr>
          <w:rFonts w:ascii="Arial" w:eastAsia="Tenorite" w:hAnsi="Arial" w:cs="Arial"/>
          <w:b/>
          <w:color w:val="000000"/>
          <w:sz w:val="18"/>
          <w:szCs w:val="18"/>
        </w:rPr>
        <w:t>Production and DR</w:t>
      </w:r>
    </w:p>
    <w:p w14:paraId="7BF9F3B8"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2990F9B5"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Assign a dedicated, certified project manager to oversee the deployment process.</w:t>
      </w:r>
    </w:p>
    <w:p w14:paraId="39C86E4B"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detailed project plan and timeline.</w:t>
      </w:r>
    </w:p>
    <w:p w14:paraId="593C0F68"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All the network security services, and security integration services shall be delivered by professional engineers.</w:t>
      </w:r>
    </w:p>
    <w:p w14:paraId="7027F2A7"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allocated engineers shall be available on-site for the duration of the service.</w:t>
      </w:r>
    </w:p>
    <w:p w14:paraId="35F26351" w14:textId="08E2EFCE"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service delivery shall be during standard business hours.</w:t>
      </w:r>
    </w:p>
    <w:p w14:paraId="2ED8EC19" w14:textId="77777777" w:rsidR="009B6508" w:rsidRPr="00BA7B76" w:rsidRDefault="009B6508"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Installation and Startup Service:</w:t>
      </w:r>
    </w:p>
    <w:p w14:paraId="52E65478" w14:textId="73E1ABFC"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Unpack, power up, and rack mount the </w:t>
      </w:r>
      <w:r w:rsidR="008C4F1D" w:rsidRPr="00BA7B76">
        <w:rPr>
          <w:rFonts w:ascii="Arial" w:eastAsia="Tenorite" w:hAnsi="Arial" w:cs="Arial"/>
          <w:sz w:val="18"/>
          <w:szCs w:val="18"/>
        </w:rPr>
        <w:t xml:space="preserve">FortiGate </w:t>
      </w:r>
      <w:proofErr w:type="spellStart"/>
      <w:r w:rsidR="008C4F1D" w:rsidRPr="00BA7B76">
        <w:rPr>
          <w:rFonts w:ascii="Arial" w:eastAsia="Tenorite" w:hAnsi="Arial" w:cs="Arial"/>
          <w:sz w:val="18"/>
          <w:szCs w:val="18"/>
        </w:rPr>
        <w:t>NGFW</w:t>
      </w:r>
      <w:proofErr w:type="spellEnd"/>
      <w:r w:rsidR="008C4F1D" w:rsidRPr="00BA7B76">
        <w:rPr>
          <w:rFonts w:ascii="Arial" w:eastAsia="Tenorite" w:hAnsi="Arial" w:cs="Arial"/>
          <w:sz w:val="18"/>
          <w:szCs w:val="18"/>
        </w:rPr>
        <w:t xml:space="preserve"> Firewall </w:t>
      </w:r>
      <w:r w:rsidRPr="00BA7B76">
        <w:rPr>
          <w:rFonts w:ascii="Arial" w:eastAsia="Tenorite" w:hAnsi="Arial" w:cs="Arial"/>
          <w:sz w:val="18"/>
          <w:szCs w:val="18"/>
        </w:rPr>
        <w:t>hardware.</w:t>
      </w:r>
    </w:p>
    <w:p w14:paraId="6943742E"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Ensure proper cabling and connectivity following manufacturer guidelines.</w:t>
      </w:r>
    </w:p>
    <w:p w14:paraId="5BCCFAD3"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Install necessary licenses and accessories to enable full functionality of the </w:t>
      </w:r>
      <w:proofErr w:type="spellStart"/>
      <w:r w:rsidRPr="00BA7B76">
        <w:rPr>
          <w:rFonts w:ascii="Arial" w:eastAsia="Tenorite" w:hAnsi="Arial" w:cs="Arial"/>
          <w:sz w:val="18"/>
          <w:szCs w:val="18"/>
        </w:rPr>
        <w:t>NGFW</w:t>
      </w:r>
      <w:proofErr w:type="spellEnd"/>
      <w:r w:rsidRPr="00BA7B76">
        <w:rPr>
          <w:rFonts w:ascii="Arial" w:eastAsia="Tenorite" w:hAnsi="Arial" w:cs="Arial"/>
          <w:sz w:val="18"/>
          <w:szCs w:val="18"/>
        </w:rPr>
        <w:t>.</w:t>
      </w:r>
    </w:p>
    <w:p w14:paraId="61BF62FE"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Verify license activation and validity for security services.</w:t>
      </w:r>
    </w:p>
    <w:p w14:paraId="06458B29" w14:textId="77777777" w:rsidR="009B6508" w:rsidRPr="00BA7B76" w:rsidRDefault="009B6508"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Configuration Service:</w:t>
      </w:r>
    </w:p>
    <w:p w14:paraId="34F8520D"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initial setup and configuration of basic settings, such as IP addresses and administrative access.</w:t>
      </w:r>
    </w:p>
    <w:p w14:paraId="3570925E"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w:t>
      </w:r>
      <w:proofErr w:type="spellStart"/>
      <w:r w:rsidRPr="00BA7B76">
        <w:rPr>
          <w:rFonts w:ascii="Arial" w:eastAsia="Tenorite" w:hAnsi="Arial" w:cs="Arial"/>
          <w:sz w:val="18"/>
          <w:szCs w:val="18"/>
        </w:rPr>
        <w:t>NGFW</w:t>
      </w:r>
      <w:proofErr w:type="spellEnd"/>
      <w:r w:rsidRPr="00BA7B76">
        <w:rPr>
          <w:rFonts w:ascii="Arial" w:eastAsia="Tenorite" w:hAnsi="Arial" w:cs="Arial"/>
          <w:sz w:val="18"/>
          <w:szCs w:val="18"/>
        </w:rPr>
        <w:t xml:space="preserve"> security policies, including firewall rules, intrusion prevention (IPS), and application control.</w:t>
      </w:r>
    </w:p>
    <w:p w14:paraId="3AABEB3A"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Implement security best practices for threat prevention and detection.</w:t>
      </w:r>
    </w:p>
    <w:p w14:paraId="706BEA0E"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Virtual Private Network (VPN) services for secure remote access and site-to-site connectivity.</w:t>
      </w:r>
    </w:p>
    <w:p w14:paraId="76FF210E"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Implement encryption and authentication mechanisms to ensure data confidentiality and integrity.</w:t>
      </w:r>
    </w:p>
    <w:p w14:paraId="34A40D99" w14:textId="77777777" w:rsidR="009B6508" w:rsidRPr="00BA7B76" w:rsidRDefault="009B6508"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Network Security Integration Service:</w:t>
      </w:r>
    </w:p>
    <w:p w14:paraId="14AA75A2"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Evaluate the current FortiGate Network Security services configuration and policies.</w:t>
      </w:r>
    </w:p>
    <w:p w14:paraId="6A6F9387"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Identify integration points and compatibility considerations with the FortiGate security environment.</w:t>
      </w:r>
    </w:p>
    <w:p w14:paraId="557B8D6A"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Develop a migration plan to seamlessly integrate the FortiGate </w:t>
      </w:r>
      <w:proofErr w:type="spellStart"/>
      <w:r w:rsidRPr="00BA7B76">
        <w:rPr>
          <w:rFonts w:ascii="Arial" w:eastAsia="Tenorite" w:hAnsi="Arial" w:cs="Arial"/>
          <w:sz w:val="18"/>
          <w:szCs w:val="18"/>
        </w:rPr>
        <w:t>NGFW</w:t>
      </w:r>
      <w:proofErr w:type="spellEnd"/>
      <w:r w:rsidRPr="00BA7B76">
        <w:rPr>
          <w:rFonts w:ascii="Arial" w:eastAsia="Tenorite" w:hAnsi="Arial" w:cs="Arial"/>
          <w:sz w:val="18"/>
          <w:szCs w:val="18"/>
        </w:rPr>
        <w:t xml:space="preserve"> Firewall w//existing Security environment.</w:t>
      </w:r>
    </w:p>
    <w:p w14:paraId="7FED0082"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Coordinate with stakeholders to minimize disruptions during the integration process.</w:t>
      </w:r>
    </w:p>
    <w:p w14:paraId="423975BC"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Align </w:t>
      </w:r>
      <w:proofErr w:type="spellStart"/>
      <w:r w:rsidRPr="00BA7B76">
        <w:rPr>
          <w:rFonts w:ascii="Arial" w:eastAsia="Tenorite" w:hAnsi="Arial" w:cs="Arial"/>
          <w:sz w:val="18"/>
          <w:szCs w:val="18"/>
        </w:rPr>
        <w:t>NGFW</w:t>
      </w:r>
      <w:proofErr w:type="spellEnd"/>
      <w:r w:rsidRPr="00BA7B76">
        <w:rPr>
          <w:rFonts w:ascii="Arial" w:eastAsia="Tenorite" w:hAnsi="Arial" w:cs="Arial"/>
          <w:sz w:val="18"/>
          <w:szCs w:val="18"/>
        </w:rPr>
        <w:t xml:space="preserve"> configuration settings with existing network security policies and practices.</w:t>
      </w:r>
    </w:p>
    <w:p w14:paraId="3166868A"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Ensure consistency and interoperability between upgrade and existing security services.</w:t>
      </w:r>
    </w:p>
    <w:p w14:paraId="45441C6C" w14:textId="77777777" w:rsidR="009B6508" w:rsidRPr="00BA7B76" w:rsidRDefault="009B6508"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lastRenderedPageBreak/>
        <w:t>Validation, Training and Documentation:</w:t>
      </w:r>
    </w:p>
    <w:p w14:paraId="61032F3A"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Conduct comprehensive testing of the </w:t>
      </w:r>
      <w:proofErr w:type="spellStart"/>
      <w:r w:rsidRPr="00BA7B76">
        <w:rPr>
          <w:rFonts w:ascii="Arial" w:eastAsia="Tenorite" w:hAnsi="Arial" w:cs="Arial"/>
          <w:sz w:val="18"/>
          <w:szCs w:val="18"/>
        </w:rPr>
        <w:t>NGFW</w:t>
      </w:r>
      <w:proofErr w:type="spellEnd"/>
      <w:r w:rsidRPr="00BA7B76">
        <w:rPr>
          <w:rFonts w:ascii="Arial" w:eastAsia="Tenorite" w:hAnsi="Arial" w:cs="Arial"/>
          <w:sz w:val="18"/>
          <w:szCs w:val="18"/>
        </w:rPr>
        <w:t xml:space="preserve"> appliance to ensure that all network security services are functioning as intended</w:t>
      </w:r>
    </w:p>
    <w:p w14:paraId="5237B5A9"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Generate detailed installation documentation, including diagrams and configuration settings.</w:t>
      </w:r>
    </w:p>
    <w:p w14:paraId="3E40FC52" w14:textId="77777777" w:rsidR="009B6508"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3485D038" w14:textId="77777777" w:rsidR="00AE1AEA" w:rsidRPr="00BA7B76" w:rsidRDefault="009B6508"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127B805B" w14:textId="4640BD3A" w:rsidR="006B3A66"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Install, </w:t>
      </w:r>
      <w:r w:rsidR="00FD00B9" w:rsidRPr="00BA7B76">
        <w:rPr>
          <w:rFonts w:ascii="Arial" w:eastAsia="Tenorite" w:hAnsi="Arial" w:cs="Arial"/>
          <w:b/>
          <w:color w:val="000000"/>
          <w:sz w:val="18"/>
          <w:szCs w:val="18"/>
        </w:rPr>
        <w:t xml:space="preserve">Configure, Migrate and Commission of FortiGate Firewall for </w:t>
      </w:r>
      <w:r w:rsidR="00AC7A65" w:rsidRPr="00BA7B76">
        <w:rPr>
          <w:rFonts w:ascii="Arial" w:eastAsia="Tenorite" w:hAnsi="Arial" w:cs="Arial"/>
          <w:b/>
          <w:color w:val="000000"/>
          <w:sz w:val="18"/>
          <w:szCs w:val="18"/>
        </w:rPr>
        <w:t>Edge</w:t>
      </w:r>
      <w:r w:rsidR="00FD00B9" w:rsidRPr="00BA7B76">
        <w:rPr>
          <w:rFonts w:ascii="Arial" w:eastAsia="Tenorite" w:hAnsi="Arial" w:cs="Arial"/>
          <w:b/>
          <w:color w:val="000000"/>
          <w:sz w:val="18"/>
          <w:szCs w:val="18"/>
        </w:rPr>
        <w:t xml:space="preserve"> Infra in Production and DR</w:t>
      </w:r>
    </w:p>
    <w:p w14:paraId="0F04BF64" w14:textId="77777777" w:rsidR="006B3A66" w:rsidRPr="00BA7B76" w:rsidRDefault="006B3A66" w:rsidP="006B3A66">
      <w:pPr>
        <w:rPr>
          <w:rFonts w:ascii="Arial" w:eastAsia="Tenorite" w:hAnsi="Arial" w:cs="Arial"/>
          <w:sz w:val="18"/>
          <w:szCs w:val="18"/>
        </w:rPr>
      </w:pPr>
    </w:p>
    <w:p w14:paraId="64E932D9" w14:textId="77777777" w:rsidR="00122626" w:rsidRPr="00BA7B76" w:rsidRDefault="00122626"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61508B11"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Assign a dedicated, certified project manager to oversee the deployment process.</w:t>
      </w:r>
    </w:p>
    <w:p w14:paraId="69F3FC04"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detailed project plan and timeline.</w:t>
      </w:r>
    </w:p>
    <w:p w14:paraId="5018146C"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network security services shall be delivered by professional engineers.</w:t>
      </w:r>
    </w:p>
    <w:p w14:paraId="46D44D73"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allocated engineers shall be available on-site for the duration of the service.</w:t>
      </w:r>
    </w:p>
    <w:p w14:paraId="59AC02ED"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service delivery shall be during standard business hours.</w:t>
      </w:r>
    </w:p>
    <w:p w14:paraId="36F9293F"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Assess the network security needs of the upgraded server, core network and network security infrastructure.</w:t>
      </w:r>
    </w:p>
    <w:p w14:paraId="0FB025FD" w14:textId="77777777" w:rsidR="00122626" w:rsidRPr="00BA7B76" w:rsidRDefault="00122626"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Configuration Service:</w:t>
      </w:r>
    </w:p>
    <w:p w14:paraId="73AE150D"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w:t>
      </w:r>
      <w:proofErr w:type="spellStart"/>
      <w:r w:rsidRPr="00BA7B76">
        <w:rPr>
          <w:rFonts w:ascii="Arial" w:eastAsia="Tenorite" w:hAnsi="Arial" w:cs="Arial"/>
          <w:sz w:val="18"/>
          <w:szCs w:val="18"/>
        </w:rPr>
        <w:t>NGFW</w:t>
      </w:r>
      <w:proofErr w:type="spellEnd"/>
      <w:r w:rsidRPr="00BA7B76">
        <w:rPr>
          <w:rFonts w:ascii="Arial" w:eastAsia="Tenorite" w:hAnsi="Arial" w:cs="Arial"/>
          <w:sz w:val="18"/>
          <w:szCs w:val="18"/>
        </w:rPr>
        <w:t xml:space="preserve"> security policies, including firewall rules, intrusion prevention (IPS), and application controls appropriate for the upgraded server infrastructure, core network infrastructure and network security infrastructure.</w:t>
      </w:r>
    </w:p>
    <w:p w14:paraId="786A9220"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Implement security best practices for threat prevention and detection.</w:t>
      </w:r>
    </w:p>
    <w:p w14:paraId="2B74BFF3"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Virtual Private Network (VPN) services for secure remote access and site-to-site connectivity.</w:t>
      </w:r>
    </w:p>
    <w:p w14:paraId="38F49D87"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Implement encryption and authentication mechanisms to ensure data confidentiality and integrity.</w:t>
      </w:r>
    </w:p>
    <w:p w14:paraId="1B4C0C20" w14:textId="77777777" w:rsidR="00122626" w:rsidRPr="00BA7B76" w:rsidRDefault="00122626"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4F79F76C"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comprehensive testing of the network security policies configured on the existing FortiGate to ensure that all network security services are functioning as intended</w:t>
      </w:r>
    </w:p>
    <w:p w14:paraId="1515D53C"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Generate detailed installation documentation, including diagrams and configuration settings.</w:t>
      </w:r>
    </w:p>
    <w:p w14:paraId="01A220F6" w14:textId="77777777" w:rsidR="0012262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09D8FE00" w14:textId="3CEE2AB2" w:rsidR="006B3A66" w:rsidRPr="00BA7B76" w:rsidRDefault="00122626"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4E782996" w14:textId="289EB310"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Install, Configure and Commission the </w:t>
      </w:r>
      <w:proofErr w:type="spellStart"/>
      <w:r w:rsidRPr="00BA7B76">
        <w:rPr>
          <w:rFonts w:ascii="Arial" w:eastAsia="Tenorite" w:hAnsi="Arial" w:cs="Arial"/>
          <w:b/>
          <w:color w:val="000000"/>
          <w:sz w:val="18"/>
          <w:szCs w:val="18"/>
        </w:rPr>
        <w:t>FortiMonitor</w:t>
      </w:r>
      <w:proofErr w:type="spellEnd"/>
      <w:r w:rsidR="00A04E0D" w:rsidRPr="00BA7B76">
        <w:rPr>
          <w:rFonts w:ascii="Arial" w:eastAsia="Tenorite" w:hAnsi="Arial" w:cs="Arial"/>
          <w:b/>
          <w:color w:val="000000"/>
          <w:sz w:val="18"/>
          <w:szCs w:val="18"/>
        </w:rPr>
        <w:t>/</w:t>
      </w:r>
      <w:r w:rsidR="00776BC8" w:rsidRPr="00BA7B76">
        <w:rPr>
          <w:rFonts w:ascii="Arial" w:eastAsia="Tenorite" w:hAnsi="Arial" w:cs="Arial"/>
          <w:b/>
          <w:color w:val="000000"/>
          <w:sz w:val="18"/>
          <w:szCs w:val="18"/>
        </w:rPr>
        <w:t>Elastic</w:t>
      </w:r>
      <w:r w:rsidRPr="00BA7B76">
        <w:rPr>
          <w:rFonts w:ascii="Arial" w:eastAsia="Tenorite" w:hAnsi="Arial" w:cs="Arial"/>
          <w:b/>
          <w:color w:val="000000"/>
          <w:sz w:val="18"/>
          <w:szCs w:val="18"/>
        </w:rPr>
        <w:t xml:space="preserve"> and </w:t>
      </w:r>
      <w:proofErr w:type="spellStart"/>
      <w:r w:rsidRPr="00BA7B76">
        <w:rPr>
          <w:rFonts w:ascii="Arial" w:eastAsia="Tenorite" w:hAnsi="Arial" w:cs="Arial"/>
          <w:b/>
          <w:color w:val="000000"/>
          <w:sz w:val="18"/>
          <w:szCs w:val="18"/>
        </w:rPr>
        <w:t>GSLB</w:t>
      </w:r>
      <w:proofErr w:type="spellEnd"/>
      <w:r w:rsidRPr="00BA7B76">
        <w:rPr>
          <w:rFonts w:ascii="Arial" w:eastAsia="Tenorite" w:hAnsi="Arial" w:cs="Arial"/>
          <w:b/>
          <w:color w:val="000000"/>
          <w:sz w:val="18"/>
          <w:szCs w:val="18"/>
        </w:rPr>
        <w:t xml:space="preserve"> Environment</w:t>
      </w:r>
      <w:r w:rsidR="00AC7A65" w:rsidRPr="00BA7B76">
        <w:rPr>
          <w:rFonts w:ascii="Arial" w:eastAsia="Tenorite" w:hAnsi="Arial" w:cs="Arial"/>
          <w:b/>
          <w:color w:val="000000"/>
          <w:sz w:val="18"/>
          <w:szCs w:val="18"/>
        </w:rPr>
        <w:t xml:space="preserve"> in Production</w:t>
      </w:r>
    </w:p>
    <w:p w14:paraId="72E0332F"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1E188E2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Assign a dedicated, certified project manager to oversee the deployment process.</w:t>
      </w:r>
    </w:p>
    <w:p w14:paraId="2F12669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detailed project plan and timeline.</w:t>
      </w:r>
    </w:p>
    <w:p w14:paraId="6FF611A1"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All the services shall be delivered by vendor-certified engineers.</w:t>
      </w:r>
    </w:p>
    <w:p w14:paraId="4E0F53D6"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allocated engineers shall be available on-site for the duration of the service.</w:t>
      </w:r>
    </w:p>
    <w:p w14:paraId="3D100671"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service delivery shall be during standard business hours.</w:t>
      </w:r>
    </w:p>
    <w:p w14:paraId="2AD404C1"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Installation and Startup Service:</w:t>
      </w:r>
    </w:p>
    <w:p w14:paraId="22C7229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Assess the current environment for its load balancing and availability requirement</w:t>
      </w:r>
    </w:p>
    <w:p w14:paraId="4C863FA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Assess the digital expert</w:t>
      </w:r>
    </w:p>
    <w:p w14:paraId="5545239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Verify license activation and validity for security services.</w:t>
      </w:r>
    </w:p>
    <w:p w14:paraId="58723E1A"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Configuration Service:</w:t>
      </w:r>
    </w:p>
    <w:p w14:paraId="31C54FC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initial setup and configuration of basic settings, such as IP addresses and administrative access.</w:t>
      </w:r>
    </w:p>
    <w:p w14:paraId="7992411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 xml:space="preserve"> to perform global server load balancing across multiple data centers or locations.</w:t>
      </w:r>
    </w:p>
    <w:p w14:paraId="7AD7C0E1"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Define health checks, load balancing algorithms, and failover policies for optimal performance and reliability.</w:t>
      </w:r>
    </w:p>
    <w:p w14:paraId="420F7A7D" w14:textId="26AF2803"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w:t>
      </w:r>
      <w:proofErr w:type="spellStart"/>
      <w:r w:rsidRPr="00BA7B76">
        <w:rPr>
          <w:rFonts w:ascii="Arial" w:eastAsia="Tenorite" w:hAnsi="Arial" w:cs="Arial"/>
          <w:sz w:val="18"/>
          <w:szCs w:val="18"/>
        </w:rPr>
        <w:t>FortiMonitor</w:t>
      </w:r>
      <w:proofErr w:type="spellEnd"/>
      <w:r w:rsidR="00776BC8" w:rsidRPr="00BA7B76">
        <w:rPr>
          <w:rFonts w:ascii="Arial" w:eastAsia="Tenorite" w:hAnsi="Arial" w:cs="Arial"/>
          <w:sz w:val="18"/>
          <w:szCs w:val="18"/>
        </w:rPr>
        <w:t>/Elastic</w:t>
      </w:r>
      <w:r w:rsidRPr="00BA7B76">
        <w:rPr>
          <w:rFonts w:ascii="Arial" w:eastAsia="Tenorite" w:hAnsi="Arial" w:cs="Arial"/>
          <w:sz w:val="18"/>
          <w:szCs w:val="18"/>
        </w:rPr>
        <w:t xml:space="preserve"> to provide visibility into the performance of end-user devices, network infrastructure, cloud services, and applications.</w:t>
      </w:r>
    </w:p>
    <w:p w14:paraId="66DAE5E6"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Set up performance monitoring dashboards to track key metrics and identify performance bottlenecks.</w:t>
      </w:r>
    </w:p>
    <w:p w14:paraId="76B2963F" w14:textId="1DFC12BD"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w:t>
      </w:r>
      <w:proofErr w:type="spellStart"/>
      <w:r w:rsidR="00F85AB9" w:rsidRPr="00BA7B76">
        <w:rPr>
          <w:rFonts w:ascii="Arial" w:eastAsia="Tenorite" w:hAnsi="Arial" w:cs="Arial"/>
          <w:sz w:val="18"/>
          <w:szCs w:val="18"/>
        </w:rPr>
        <w:t>FortiMonitor</w:t>
      </w:r>
      <w:proofErr w:type="spellEnd"/>
      <w:r w:rsidR="00F85AB9" w:rsidRPr="00BA7B76">
        <w:rPr>
          <w:rFonts w:ascii="Arial" w:eastAsia="Tenorite" w:hAnsi="Arial" w:cs="Arial"/>
          <w:sz w:val="18"/>
          <w:szCs w:val="18"/>
        </w:rPr>
        <w:t>/Elastic</w:t>
      </w:r>
      <w:r w:rsidRPr="00BA7B76">
        <w:rPr>
          <w:rFonts w:ascii="Arial" w:eastAsia="Tenorite" w:hAnsi="Arial" w:cs="Arial"/>
          <w:sz w:val="18"/>
          <w:szCs w:val="18"/>
        </w:rPr>
        <w:t xml:space="preserve"> to monitor diverse IT environments, including on-premises infrastructure, cloud services, and applications from various vendors.</w:t>
      </w:r>
    </w:p>
    <w:p w14:paraId="3C3AEC1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Define monitoring policies to collect and analyze performance data across the entire infrastructure stack.</w:t>
      </w:r>
    </w:p>
    <w:p w14:paraId="3B801C4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security-related monitoring dashboards to monitor security events and identify potential threats.</w:t>
      </w:r>
    </w:p>
    <w:p w14:paraId="3CC9952D" w14:textId="25027E81"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synthetic transaction monitoring (</w:t>
      </w:r>
      <w:proofErr w:type="spellStart"/>
      <w:r w:rsidRPr="00BA7B76">
        <w:rPr>
          <w:rFonts w:ascii="Arial" w:eastAsia="Tenorite" w:hAnsi="Arial" w:cs="Arial"/>
          <w:sz w:val="18"/>
          <w:szCs w:val="18"/>
        </w:rPr>
        <w:t>STM</w:t>
      </w:r>
      <w:proofErr w:type="spellEnd"/>
      <w:r w:rsidRPr="00BA7B76">
        <w:rPr>
          <w:rFonts w:ascii="Arial" w:eastAsia="Tenorite" w:hAnsi="Arial" w:cs="Arial"/>
          <w:sz w:val="18"/>
          <w:szCs w:val="18"/>
        </w:rPr>
        <w:t xml:space="preserve">) in </w:t>
      </w:r>
      <w:proofErr w:type="spellStart"/>
      <w:r w:rsidR="00F85AB9" w:rsidRPr="00BA7B76">
        <w:rPr>
          <w:rFonts w:ascii="Arial" w:eastAsia="Tenorite" w:hAnsi="Arial" w:cs="Arial"/>
          <w:sz w:val="18"/>
          <w:szCs w:val="18"/>
        </w:rPr>
        <w:t>FortiMonitor</w:t>
      </w:r>
      <w:proofErr w:type="spellEnd"/>
      <w:r w:rsidR="00F85AB9" w:rsidRPr="00BA7B76">
        <w:rPr>
          <w:rFonts w:ascii="Arial" w:eastAsia="Tenorite" w:hAnsi="Arial" w:cs="Arial"/>
          <w:sz w:val="18"/>
          <w:szCs w:val="18"/>
        </w:rPr>
        <w:t>/Elastic</w:t>
      </w:r>
      <w:r w:rsidRPr="00BA7B76">
        <w:rPr>
          <w:rFonts w:ascii="Arial" w:eastAsia="Tenorite" w:hAnsi="Arial" w:cs="Arial"/>
          <w:sz w:val="18"/>
          <w:szCs w:val="18"/>
        </w:rPr>
        <w:t xml:space="preserve"> to simulate user transactions and pinpoint performance issues.</w:t>
      </w:r>
    </w:p>
    <w:p w14:paraId="1C6CC0D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Define </w:t>
      </w:r>
      <w:proofErr w:type="spellStart"/>
      <w:r w:rsidRPr="00BA7B76">
        <w:rPr>
          <w:rFonts w:ascii="Arial" w:eastAsia="Tenorite" w:hAnsi="Arial" w:cs="Arial"/>
          <w:sz w:val="18"/>
          <w:szCs w:val="18"/>
        </w:rPr>
        <w:t>STM</w:t>
      </w:r>
      <w:proofErr w:type="spellEnd"/>
      <w:r w:rsidRPr="00BA7B76">
        <w:rPr>
          <w:rFonts w:ascii="Arial" w:eastAsia="Tenorite" w:hAnsi="Arial" w:cs="Arial"/>
          <w:sz w:val="18"/>
          <w:szCs w:val="18"/>
        </w:rPr>
        <w:t xml:space="preserve"> test scenarios to emulate user interactions with critical applications and services.</w:t>
      </w:r>
    </w:p>
    <w:p w14:paraId="132E6AEC" w14:textId="43CC5ACF" w:rsidR="002166AB" w:rsidRPr="00BA7B76" w:rsidRDefault="002166AB" w:rsidP="000A48EE">
      <w:pPr>
        <w:numPr>
          <w:ilvl w:val="1"/>
          <w:numId w:val="5"/>
        </w:numPr>
        <w:ind w:left="1440"/>
        <w:rPr>
          <w:rFonts w:ascii="Arial" w:eastAsia="Tenorite" w:hAnsi="Arial" w:cs="Arial"/>
          <w:sz w:val="16"/>
          <w:szCs w:val="16"/>
        </w:rPr>
      </w:pPr>
      <w:r w:rsidRPr="00BA7B76">
        <w:rPr>
          <w:rFonts w:ascii="Arial" w:eastAsia="Tenorite" w:hAnsi="Arial" w:cs="Arial"/>
          <w:sz w:val="16"/>
          <w:szCs w:val="16"/>
        </w:rPr>
        <w:lastRenderedPageBreak/>
        <w:t xml:space="preserve">Configure topology mapping features in </w:t>
      </w:r>
      <w:proofErr w:type="spellStart"/>
      <w:r w:rsidR="00F85AB9" w:rsidRPr="00BA7B76">
        <w:rPr>
          <w:rFonts w:ascii="Arial" w:eastAsia="Tenorite" w:hAnsi="Arial" w:cs="Arial"/>
          <w:sz w:val="16"/>
          <w:szCs w:val="16"/>
        </w:rPr>
        <w:t>FortiMonitor</w:t>
      </w:r>
      <w:proofErr w:type="spellEnd"/>
      <w:r w:rsidR="00F85AB9" w:rsidRPr="00BA7B76">
        <w:rPr>
          <w:rFonts w:ascii="Arial" w:eastAsia="Tenorite" w:hAnsi="Arial" w:cs="Arial"/>
          <w:sz w:val="16"/>
          <w:szCs w:val="16"/>
        </w:rPr>
        <w:t xml:space="preserve">/Elastic </w:t>
      </w:r>
      <w:r w:rsidRPr="00BA7B76">
        <w:rPr>
          <w:rFonts w:ascii="Arial" w:eastAsia="Tenorite" w:hAnsi="Arial" w:cs="Arial"/>
          <w:sz w:val="16"/>
          <w:szCs w:val="16"/>
        </w:rPr>
        <w:t>to visualize all network elements in real-time</w:t>
      </w:r>
      <w:r w:rsidR="00DA4A43" w:rsidRPr="00BA7B76">
        <w:rPr>
          <w:rFonts w:ascii="Arial" w:eastAsia="Tenorite" w:hAnsi="Arial" w:cs="Arial"/>
          <w:sz w:val="16"/>
          <w:szCs w:val="16"/>
        </w:rPr>
        <w:t>.</w:t>
      </w:r>
    </w:p>
    <w:p w14:paraId="76C8946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Create network topology maps to identify connectivity issues and optimize network performance.</w:t>
      </w:r>
    </w:p>
    <w:p w14:paraId="07F24E39"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Integration with Existing Environment:</w:t>
      </w:r>
    </w:p>
    <w:p w14:paraId="75AF9EAB" w14:textId="0BA68394"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Integrate </w:t>
      </w:r>
      <w:proofErr w:type="spellStart"/>
      <w:r w:rsidR="00471ACA" w:rsidRPr="00BA7B76">
        <w:rPr>
          <w:rFonts w:ascii="Arial" w:eastAsia="Tenorite" w:hAnsi="Arial" w:cs="Arial"/>
          <w:sz w:val="18"/>
          <w:szCs w:val="18"/>
        </w:rPr>
        <w:t>FortiMonitor</w:t>
      </w:r>
      <w:proofErr w:type="spellEnd"/>
      <w:r w:rsidR="00471ACA" w:rsidRPr="00BA7B76">
        <w:rPr>
          <w:rFonts w:ascii="Arial" w:eastAsia="Tenorite" w:hAnsi="Arial" w:cs="Arial"/>
          <w:sz w:val="18"/>
          <w:szCs w:val="18"/>
        </w:rPr>
        <w:t>/Elastic</w:t>
      </w:r>
      <w:r w:rsidRPr="00BA7B76">
        <w:rPr>
          <w:rFonts w:ascii="Arial" w:eastAsia="Tenorite" w:hAnsi="Arial" w:cs="Arial"/>
          <w:sz w:val="18"/>
          <w:szCs w:val="18"/>
        </w:rPr>
        <w:t xml:space="preserve"> with the Fortinet Security Fabric to gain insight into the health and performance metrics of FortiGate and other Fortinet devices.</w:t>
      </w:r>
    </w:p>
    <w:p w14:paraId="6D670EA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Evaluate the current </w:t>
      </w:r>
      <w:proofErr w:type="spellStart"/>
      <w:r w:rsidRPr="00BA7B76">
        <w:rPr>
          <w:rFonts w:ascii="Arial" w:eastAsia="Tenorite" w:hAnsi="Arial" w:cs="Arial"/>
          <w:sz w:val="18"/>
          <w:szCs w:val="18"/>
        </w:rPr>
        <w:t>F5</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BigIP</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LTM</w:t>
      </w:r>
      <w:proofErr w:type="spellEnd"/>
      <w:r w:rsidRPr="00BA7B76">
        <w:rPr>
          <w:rFonts w:ascii="Arial" w:eastAsia="Tenorite" w:hAnsi="Arial" w:cs="Arial"/>
          <w:sz w:val="18"/>
          <w:szCs w:val="18"/>
        </w:rPr>
        <w:t xml:space="preserve"> configuration for server load balancing.</w:t>
      </w:r>
    </w:p>
    <w:p w14:paraId="25A9819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Identify integration points and compatibility considerations with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w:t>
      </w:r>
    </w:p>
    <w:p w14:paraId="72DE74B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Develop a migration plan to seamlessly integrate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 xml:space="preserve"> with the existing </w:t>
      </w:r>
      <w:proofErr w:type="spellStart"/>
      <w:r w:rsidRPr="00BA7B76">
        <w:rPr>
          <w:rFonts w:ascii="Arial" w:eastAsia="Tenorite" w:hAnsi="Arial" w:cs="Arial"/>
          <w:sz w:val="18"/>
          <w:szCs w:val="18"/>
        </w:rPr>
        <w:t>F5</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BigIP</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LTM</w:t>
      </w:r>
      <w:proofErr w:type="spellEnd"/>
      <w:r w:rsidRPr="00BA7B76">
        <w:rPr>
          <w:rFonts w:ascii="Arial" w:eastAsia="Tenorite" w:hAnsi="Arial" w:cs="Arial"/>
          <w:sz w:val="18"/>
          <w:szCs w:val="18"/>
        </w:rPr>
        <w:t xml:space="preserve"> environment.</w:t>
      </w:r>
    </w:p>
    <w:p w14:paraId="5B30AD61"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Coordinate with stakeholders to minimize disruptions during the integration process.</w:t>
      </w:r>
    </w:p>
    <w:p w14:paraId="757849D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Align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 xml:space="preserve"> configuration settings with existing server load balancing policies and practices.</w:t>
      </w:r>
    </w:p>
    <w:p w14:paraId="22B6852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Ensure consistency and interoperability between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 xml:space="preserve"> and </w:t>
      </w:r>
      <w:proofErr w:type="spellStart"/>
      <w:r w:rsidRPr="00BA7B76">
        <w:rPr>
          <w:rFonts w:ascii="Arial" w:eastAsia="Tenorite" w:hAnsi="Arial" w:cs="Arial"/>
          <w:sz w:val="18"/>
          <w:szCs w:val="18"/>
        </w:rPr>
        <w:t>F5</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BigIP</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LTM</w:t>
      </w:r>
      <w:proofErr w:type="spellEnd"/>
      <w:r w:rsidRPr="00BA7B76">
        <w:rPr>
          <w:rFonts w:ascii="Arial" w:eastAsia="Tenorite" w:hAnsi="Arial" w:cs="Arial"/>
          <w:sz w:val="18"/>
          <w:szCs w:val="18"/>
        </w:rPr>
        <w:t xml:space="preserve"> for smooth operation.</w:t>
      </w:r>
    </w:p>
    <w:p w14:paraId="4F1E989C"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63D16D0A" w14:textId="745402F0"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Conduct comprehensive testing of the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 xml:space="preserve"> services and </w:t>
      </w:r>
      <w:proofErr w:type="spellStart"/>
      <w:r w:rsidR="00471ACA" w:rsidRPr="00BA7B76">
        <w:rPr>
          <w:rFonts w:ascii="Arial" w:eastAsia="Tenorite" w:hAnsi="Arial" w:cs="Arial"/>
          <w:sz w:val="18"/>
          <w:szCs w:val="18"/>
        </w:rPr>
        <w:t>FortiMonitor</w:t>
      </w:r>
      <w:proofErr w:type="spellEnd"/>
      <w:r w:rsidR="00471ACA" w:rsidRPr="00BA7B76">
        <w:rPr>
          <w:rFonts w:ascii="Arial" w:eastAsia="Tenorite" w:hAnsi="Arial" w:cs="Arial"/>
          <w:sz w:val="18"/>
          <w:szCs w:val="18"/>
        </w:rPr>
        <w:t>/Elastic</w:t>
      </w:r>
      <w:r w:rsidRPr="00BA7B76">
        <w:rPr>
          <w:rFonts w:ascii="Arial" w:eastAsia="Tenorite" w:hAnsi="Arial" w:cs="Arial"/>
          <w:sz w:val="18"/>
          <w:szCs w:val="18"/>
        </w:rPr>
        <w:t xml:space="preserve"> Environment to ensure that all related services are functioning as intended</w:t>
      </w:r>
    </w:p>
    <w:p w14:paraId="745106B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Generate detailed installation documentation, including diagrams and configuration settings.</w:t>
      </w:r>
    </w:p>
    <w:p w14:paraId="637AFAB6"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596816B6" w14:textId="587DA48A"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3FF2A27B" w14:textId="661AC161" w:rsidR="00D63657" w:rsidRPr="00BA7B76" w:rsidRDefault="00D63657" w:rsidP="00D63657">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bCs/>
          <w:color w:val="000000"/>
          <w:sz w:val="18"/>
          <w:szCs w:val="18"/>
        </w:rPr>
        <w:t>Upgrade, Install, Configure, and Commission the Virtualization Environment in Production and DR</w:t>
      </w:r>
    </w:p>
    <w:p w14:paraId="617B9B81"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1E1D470B" w14:textId="299451B1"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site readiness assessment, ensuring the environment is prepared for project commencement.</w:t>
      </w:r>
    </w:p>
    <w:p w14:paraId="643B363A" w14:textId="4876EDD1"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planning and deployment details for the proposed virtualization platform (VMware or RedHat).</w:t>
      </w:r>
    </w:p>
    <w:p w14:paraId="4E9C48FA" w14:textId="6114E1E9"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Initialize all nodes per manufacturer best practices and upgrade to the latest stable firmware for all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Servers and Storage.</w:t>
      </w:r>
    </w:p>
    <w:p w14:paraId="5CA88CF7" w14:textId="72FFFAC7"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Vendor-certified engineers (for the selected virtualization platform) must execute the installation and configuration.</w:t>
      </w:r>
    </w:p>
    <w:p w14:paraId="2D28F96F" w14:textId="1AB1CFBD" w:rsidR="002166AB"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Submit planning and deployment documentation prior to implementation.</w:t>
      </w:r>
    </w:p>
    <w:p w14:paraId="17F5E75A"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Installation and Configuration Services:</w:t>
      </w:r>
    </w:p>
    <w:p w14:paraId="037D9CFE" w14:textId="537E4A62"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Verify hardware compatibility with the selected virtualization platform and upgrade firmware to ensure stability.</w:t>
      </w:r>
    </w:p>
    <w:p w14:paraId="04FC63C4" w14:textId="21397806"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Install the hypervisor software (e.g., VMware </w:t>
      </w:r>
      <w:proofErr w:type="spellStart"/>
      <w:r w:rsidRPr="00BA7B76">
        <w:rPr>
          <w:rFonts w:ascii="Arial" w:eastAsia="Tenorite" w:hAnsi="Arial" w:cs="Arial"/>
          <w:sz w:val="18"/>
          <w:szCs w:val="18"/>
        </w:rPr>
        <w:t>ESXi</w:t>
      </w:r>
      <w:proofErr w:type="spellEnd"/>
      <w:r w:rsidRPr="00BA7B76">
        <w:rPr>
          <w:rFonts w:ascii="Arial" w:eastAsia="Tenorite" w:hAnsi="Arial" w:cs="Arial"/>
          <w:sz w:val="18"/>
          <w:szCs w:val="18"/>
        </w:rPr>
        <w:t xml:space="preserve"> or RedHat OpenShift Virtualization nodes) on each host, adhering to vendor best practices and compatibility guidelines.</w:t>
      </w:r>
    </w:p>
    <w:p w14:paraId="618BFF1D" w14:textId="152B27DB"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Deploy the centralized management platform (e.g., VMware vCenter or RedHat Advanced Cluster Management [</w:t>
      </w:r>
      <w:proofErr w:type="spellStart"/>
      <w:r w:rsidRPr="00BA7B76">
        <w:rPr>
          <w:rFonts w:ascii="Arial" w:eastAsia="Tenorite" w:hAnsi="Arial" w:cs="Arial"/>
          <w:sz w:val="18"/>
          <w:szCs w:val="18"/>
        </w:rPr>
        <w:t>RHACM</w:t>
      </w:r>
      <w:proofErr w:type="spellEnd"/>
      <w:r w:rsidRPr="00BA7B76">
        <w:rPr>
          <w:rFonts w:ascii="Arial" w:eastAsia="Tenorite" w:hAnsi="Arial" w:cs="Arial"/>
          <w:sz w:val="18"/>
          <w:szCs w:val="18"/>
        </w:rPr>
        <w:t>]/OpenShift Container Platform) for orchestration and integration with existing systems.</w:t>
      </w:r>
    </w:p>
    <w:p w14:paraId="52C6DC1E" w14:textId="4C58738B"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a highly available cluster using available nodes, enabling fault tolerance, workload redundancy, and automatic failover features.</w:t>
      </w:r>
    </w:p>
    <w:p w14:paraId="31F749E9" w14:textId="0BC2A17A"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Design and implement secure, segregated virtual networking.</w:t>
      </w:r>
    </w:p>
    <w:p w14:paraId="76DB2F68" w14:textId="2085D9D9"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Configure host networking, including virtual switches, NIC teaming, and security policies.</w:t>
      </w:r>
    </w:p>
    <w:p w14:paraId="51B698B9" w14:textId="49C39E1A"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Set up storage infrastructure, including cluster-aware storage volumes, storage policies, and integration with SAN/NAS.</w:t>
      </w:r>
    </w:p>
    <w:p w14:paraId="650DD96E" w14:textId="1E403F22"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Create and present required </w:t>
      </w:r>
      <w:proofErr w:type="spellStart"/>
      <w:r w:rsidRPr="00BA7B76">
        <w:rPr>
          <w:rFonts w:ascii="Arial" w:eastAsia="Tenorite" w:hAnsi="Arial" w:cs="Arial"/>
          <w:sz w:val="18"/>
          <w:szCs w:val="18"/>
        </w:rPr>
        <w:t>LUNs</w:t>
      </w:r>
      <w:proofErr w:type="spellEnd"/>
      <w:r w:rsidRPr="00BA7B76">
        <w:rPr>
          <w:rFonts w:ascii="Arial" w:eastAsia="Tenorite" w:hAnsi="Arial" w:cs="Arial"/>
          <w:sz w:val="18"/>
          <w:szCs w:val="18"/>
        </w:rPr>
        <w:t xml:space="preserve"> on the SAN to the virtualization environment.</w:t>
      </w:r>
    </w:p>
    <w:p w14:paraId="5F5B4433" w14:textId="4933E7F8"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Establish </w:t>
      </w:r>
      <w:proofErr w:type="spellStart"/>
      <w:r w:rsidRPr="00BA7B76">
        <w:rPr>
          <w:rFonts w:ascii="Arial" w:eastAsia="Tenorite" w:hAnsi="Arial" w:cs="Arial"/>
          <w:sz w:val="18"/>
          <w:szCs w:val="18"/>
        </w:rPr>
        <w:t>Fibre</w:t>
      </w:r>
      <w:proofErr w:type="spellEnd"/>
      <w:r w:rsidRPr="00BA7B76">
        <w:rPr>
          <w:rFonts w:ascii="Arial" w:eastAsia="Tenorite" w:hAnsi="Arial" w:cs="Arial"/>
          <w:sz w:val="18"/>
          <w:szCs w:val="18"/>
        </w:rPr>
        <w:t xml:space="preserve"> Channel (FC)/iSCSI/</w:t>
      </w:r>
      <w:proofErr w:type="spellStart"/>
      <w:r w:rsidRPr="00BA7B76">
        <w:rPr>
          <w:rFonts w:ascii="Arial" w:eastAsia="Tenorite" w:hAnsi="Arial" w:cs="Arial"/>
          <w:sz w:val="18"/>
          <w:szCs w:val="18"/>
        </w:rPr>
        <w:t>NVMe-oF</w:t>
      </w:r>
      <w:proofErr w:type="spellEnd"/>
      <w:r w:rsidRPr="00BA7B76">
        <w:rPr>
          <w:rFonts w:ascii="Arial" w:eastAsia="Tenorite" w:hAnsi="Arial" w:cs="Arial"/>
          <w:sz w:val="18"/>
          <w:szCs w:val="18"/>
        </w:rPr>
        <w:t xml:space="preserve"> connectivity between hosts and SAN, validating performance and redundancy.</w:t>
      </w:r>
    </w:p>
    <w:p w14:paraId="4B54404D" w14:textId="374F99CC"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Map </w:t>
      </w:r>
      <w:proofErr w:type="spellStart"/>
      <w:r w:rsidRPr="00BA7B76">
        <w:rPr>
          <w:rFonts w:ascii="Arial" w:eastAsia="Tenorite" w:hAnsi="Arial" w:cs="Arial"/>
          <w:sz w:val="18"/>
          <w:szCs w:val="18"/>
        </w:rPr>
        <w:t>LUNs</w:t>
      </w:r>
      <w:proofErr w:type="spellEnd"/>
      <w:r w:rsidRPr="00BA7B76">
        <w:rPr>
          <w:rFonts w:ascii="Arial" w:eastAsia="Tenorite" w:hAnsi="Arial" w:cs="Arial"/>
          <w:sz w:val="18"/>
          <w:szCs w:val="18"/>
        </w:rPr>
        <w:t xml:space="preserve"> to hosts on the SAN and configure multipathing for resilience.</w:t>
      </w:r>
    </w:p>
    <w:p w14:paraId="7A33B9C3" w14:textId="778FCE6F"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Provision storage resources for efficient management.</w:t>
      </w:r>
    </w:p>
    <w:p w14:paraId="2D6A6E58" w14:textId="78537755"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Configure security controls such as </w:t>
      </w:r>
      <w:proofErr w:type="spellStart"/>
      <w:r w:rsidRPr="00BA7B76">
        <w:rPr>
          <w:rFonts w:ascii="Arial" w:eastAsia="Tenorite" w:hAnsi="Arial" w:cs="Arial"/>
          <w:sz w:val="18"/>
          <w:szCs w:val="18"/>
        </w:rPr>
        <w:t>RBAC</w:t>
      </w:r>
      <w:proofErr w:type="spellEnd"/>
      <w:r w:rsidRPr="00BA7B76">
        <w:rPr>
          <w:rFonts w:ascii="Arial" w:eastAsia="Tenorite" w:hAnsi="Arial" w:cs="Arial"/>
          <w:sz w:val="18"/>
          <w:szCs w:val="18"/>
        </w:rPr>
        <w:t>, encryption for data at rest/in-transit, and audit logging.</w:t>
      </w:r>
    </w:p>
    <w:p w14:paraId="6717ED39" w14:textId="1DF7E29D"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Minimize downtime and operational impact during deployment, ensuring alignment with organizational change management processes.</w:t>
      </w:r>
    </w:p>
    <w:p w14:paraId="797AABDA" w14:textId="2C098193" w:rsidR="002166AB"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Implement a clustered, high-availability production environment integrated with all dependent components.</w:t>
      </w:r>
    </w:p>
    <w:p w14:paraId="721FB018"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22C443D4" w14:textId="77777777"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Conduct end-to-end testing of the virtualization stack, including failover scenarios, workload migration, and integration with </w:t>
      </w:r>
      <w:proofErr w:type="spellStart"/>
      <w:r w:rsidRPr="00BA7B76">
        <w:rPr>
          <w:rFonts w:ascii="Arial" w:eastAsia="Tenorite" w:hAnsi="Arial" w:cs="Arial"/>
          <w:sz w:val="18"/>
          <w:szCs w:val="18"/>
        </w:rPr>
        <w:t>GSLB</w:t>
      </w:r>
      <w:proofErr w:type="spellEnd"/>
      <w:r w:rsidRPr="00BA7B76">
        <w:rPr>
          <w:rFonts w:ascii="Arial" w:eastAsia="Tenorite" w:hAnsi="Arial" w:cs="Arial"/>
          <w:sz w:val="18"/>
          <w:szCs w:val="18"/>
        </w:rPr>
        <w:t>/</w:t>
      </w:r>
      <w:proofErr w:type="spellStart"/>
      <w:r w:rsidRPr="00BA7B76">
        <w:rPr>
          <w:rFonts w:ascii="Arial" w:eastAsia="Tenorite" w:hAnsi="Arial" w:cs="Arial"/>
          <w:sz w:val="18"/>
          <w:szCs w:val="18"/>
        </w:rPr>
        <w:t>FortiMonitor</w:t>
      </w:r>
      <w:proofErr w:type="spellEnd"/>
      <w:r w:rsidRPr="00BA7B76">
        <w:rPr>
          <w:rFonts w:ascii="Arial" w:eastAsia="Tenorite" w:hAnsi="Arial" w:cs="Arial"/>
          <w:sz w:val="18"/>
          <w:szCs w:val="18"/>
        </w:rPr>
        <w:t xml:space="preserve"> services.</w:t>
      </w:r>
    </w:p>
    <w:p w14:paraId="5E6ADACE" w14:textId="05B83167"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Validate SAN performance, cluster resilience, and redundancy mechanisms.</w:t>
      </w:r>
    </w:p>
    <w:p w14:paraId="4458F2EB" w14:textId="5648B7DC"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Generate detailed as-built documentation, including network diagrams, configuration templates, and compliance reports.</w:t>
      </w:r>
    </w:p>
    <w:p w14:paraId="236BF24C" w14:textId="3188F5AB"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Deliver knowledge transfer sessions for IT staff on platform administration, troubleshooting, and lifecycle management.</w:t>
      </w:r>
    </w:p>
    <w:p w14:paraId="7F3B07AD" w14:textId="4E14BF6D" w:rsidR="00D63657" w:rsidRPr="00BA7B76" w:rsidRDefault="00D63657" w:rsidP="00D63657">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guidance on engaging vendor support and escalation procedures.</w:t>
      </w:r>
    </w:p>
    <w:p w14:paraId="5E359E2B" w14:textId="20BE4ED5" w:rsidR="00AE1AEA" w:rsidRPr="00BA7B76" w:rsidRDefault="00D63657" w:rsidP="00B43A7E">
      <w:pPr>
        <w:numPr>
          <w:ilvl w:val="1"/>
          <w:numId w:val="5"/>
        </w:numPr>
        <w:ind w:left="1440"/>
        <w:jc w:val="left"/>
        <w:rPr>
          <w:rFonts w:ascii="Arial" w:eastAsia="Tenorite" w:hAnsi="Arial" w:cs="Arial"/>
          <w:b/>
          <w:color w:val="000000"/>
          <w:sz w:val="18"/>
          <w:szCs w:val="18"/>
        </w:rPr>
      </w:pPr>
      <w:r w:rsidRPr="00BA7B76">
        <w:rPr>
          <w:rFonts w:ascii="Arial" w:eastAsia="Tenorite" w:hAnsi="Arial" w:cs="Arial"/>
          <w:sz w:val="18"/>
          <w:szCs w:val="18"/>
        </w:rPr>
        <w:t>Submit operational handover documentation, including backup/restore workflows and disaster recovery runbooks.</w:t>
      </w:r>
      <w:r w:rsidR="00AE1AEA" w:rsidRPr="00BA7B76">
        <w:rPr>
          <w:rFonts w:ascii="Arial" w:eastAsia="Tenorite" w:hAnsi="Arial" w:cs="Arial"/>
          <w:b/>
          <w:color w:val="000000"/>
          <w:sz w:val="18"/>
          <w:szCs w:val="18"/>
        </w:rPr>
        <w:br w:type="page"/>
      </w:r>
    </w:p>
    <w:p w14:paraId="598EED4E" w14:textId="5A8C94CF"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lastRenderedPageBreak/>
        <w:t xml:space="preserve">Migrating all existing </w:t>
      </w:r>
      <w:proofErr w:type="spellStart"/>
      <w:r w:rsidRPr="00BA7B76">
        <w:rPr>
          <w:rFonts w:ascii="Arial" w:eastAsia="Tenorite" w:hAnsi="Arial" w:cs="Arial"/>
          <w:b/>
          <w:color w:val="000000"/>
          <w:sz w:val="18"/>
          <w:szCs w:val="18"/>
        </w:rPr>
        <w:t>MNSW</w:t>
      </w:r>
      <w:proofErr w:type="spellEnd"/>
      <w:r w:rsidRPr="00BA7B76">
        <w:rPr>
          <w:rFonts w:ascii="Arial" w:eastAsia="Tenorite" w:hAnsi="Arial" w:cs="Arial"/>
          <w:b/>
          <w:color w:val="000000"/>
          <w:sz w:val="18"/>
          <w:szCs w:val="18"/>
        </w:rPr>
        <w:t xml:space="preserve"> </w:t>
      </w:r>
      <w:proofErr w:type="spellStart"/>
      <w:r w:rsidRPr="00BA7B76">
        <w:rPr>
          <w:rFonts w:ascii="Arial" w:eastAsia="Tenorite" w:hAnsi="Arial" w:cs="Arial"/>
          <w:b/>
          <w:color w:val="000000"/>
          <w:sz w:val="18"/>
          <w:szCs w:val="18"/>
        </w:rPr>
        <w:t>APPs</w:t>
      </w:r>
      <w:proofErr w:type="spellEnd"/>
      <w:r w:rsidRPr="00BA7B76">
        <w:rPr>
          <w:rFonts w:ascii="Arial" w:eastAsia="Tenorite" w:hAnsi="Arial" w:cs="Arial"/>
          <w:b/>
          <w:color w:val="000000"/>
          <w:sz w:val="18"/>
          <w:szCs w:val="18"/>
        </w:rPr>
        <w:t xml:space="preserve"> and Services Infrastructure to the Upgrade </w:t>
      </w:r>
      <w:r w:rsidR="008439B4" w:rsidRPr="00BA7B76">
        <w:rPr>
          <w:rFonts w:ascii="Arial" w:eastAsia="Tenorite" w:hAnsi="Arial" w:cs="Arial"/>
          <w:b/>
          <w:color w:val="000000"/>
          <w:sz w:val="18"/>
          <w:szCs w:val="18"/>
        </w:rPr>
        <w:t>Infra in Production and DR</w:t>
      </w:r>
    </w:p>
    <w:p w14:paraId="5B32B66E"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438D85C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site readiness assessment, ensuring the environment is ready for project commencement.</w:t>
      </w:r>
    </w:p>
    <w:p w14:paraId="2752321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All the services shall be delivered by vendor-certified engineers.</w:t>
      </w:r>
    </w:p>
    <w:p w14:paraId="1759179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allocated engineers shall be available on-site for the duration of the service.</w:t>
      </w:r>
    </w:p>
    <w:p w14:paraId="4FEAD74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service delivery shall be during standard business hours.</w:t>
      </w:r>
    </w:p>
    <w:p w14:paraId="7F513C9E"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Conduct an inventory of existing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APPS-related Windows Server(s) and RedHat Server(s) workloads to identify dependencies, resource requirements, and migration priorities.</w:t>
      </w:r>
    </w:p>
    <w:p w14:paraId="6A8F6F5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Assess the compatibility of workloads with the new upgraded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environment, identifying any potential compatibility issues or dependencies.</w:t>
      </w:r>
    </w:p>
    <w:p w14:paraId="1BAF0C7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Analyze the performance characteristics of workloads to determine resource requirements and optimize performance in the new environment.</w:t>
      </w:r>
    </w:p>
    <w:p w14:paraId="257ECD83"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Develop a migration strategy outlining the approach, sequence, and timeline for migrating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APPs</w:t>
      </w:r>
      <w:proofErr w:type="spellEnd"/>
      <w:r w:rsidRPr="00BA7B76">
        <w:rPr>
          <w:rFonts w:ascii="Arial" w:eastAsia="Tenorite" w:hAnsi="Arial" w:cs="Arial"/>
          <w:sz w:val="18"/>
          <w:szCs w:val="18"/>
        </w:rPr>
        <w:t xml:space="preserve"> workloads to the upgraded environment.</w:t>
      </w:r>
    </w:p>
    <w:p w14:paraId="0C9ED39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Allocate resources, including compute, storage, and network resources, to support migrated workloads based on performance and scalability requirements.</w:t>
      </w:r>
    </w:p>
    <w:p w14:paraId="4428EA4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Identify potential risks and mitigation strategies for the migration process, including contingency plans for addressing unexpected issues.</w:t>
      </w:r>
    </w:p>
    <w:p w14:paraId="70B08121"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Migration Services:</w:t>
      </w:r>
    </w:p>
    <w:p w14:paraId="3E56B8F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Prepare the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environment for workload migration, including provisioning storage, configuring network connectivity, and ensuring compatibility with migrated workloads.</w:t>
      </w:r>
    </w:p>
    <w:p w14:paraId="2001A30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Perform the actual migration of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APPs</w:t>
      </w:r>
      <w:proofErr w:type="spellEnd"/>
      <w:r w:rsidRPr="00BA7B76">
        <w:rPr>
          <w:rFonts w:ascii="Arial" w:eastAsia="Tenorite" w:hAnsi="Arial" w:cs="Arial"/>
          <w:sz w:val="18"/>
          <w:szCs w:val="18"/>
        </w:rPr>
        <w:t xml:space="preserve"> related Windows Server and RedHat Server workloads to the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environment, following the migration strategy and sequence defined in the planning phase.</w:t>
      </w:r>
    </w:p>
    <w:p w14:paraId="79D84D8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Optimize the performance of migrated workloads in the </w:t>
      </w:r>
      <w:proofErr w:type="spellStart"/>
      <w:r w:rsidRPr="00BA7B76">
        <w:rPr>
          <w:rFonts w:ascii="Arial" w:eastAsia="Tenorite" w:hAnsi="Arial" w:cs="Arial"/>
          <w:sz w:val="18"/>
          <w:szCs w:val="18"/>
        </w:rPr>
        <w:t>dHCI</w:t>
      </w:r>
      <w:proofErr w:type="spellEnd"/>
      <w:r w:rsidRPr="00BA7B76">
        <w:rPr>
          <w:rFonts w:ascii="Arial" w:eastAsia="Tenorite" w:hAnsi="Arial" w:cs="Arial"/>
          <w:sz w:val="18"/>
          <w:szCs w:val="18"/>
        </w:rPr>
        <w:t xml:space="preserve"> environment, adjusting resource allocations and configuration settings as needed.</w:t>
      </w:r>
    </w:p>
    <w:p w14:paraId="7A24571D"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5F2EF09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comprehensive testing of the migrated workload to ensure that all related services are functioning as intended</w:t>
      </w:r>
    </w:p>
    <w:p w14:paraId="26D0B0D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Validate the successful migration of workloads by conducting post-migration testing, including functionality testing, performance testing, and user acceptance testing.</w:t>
      </w:r>
    </w:p>
    <w:p w14:paraId="2F1CF5B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Document the migration process, including migration plans, configuration settings, and post-migration validation results, for future reference and audit purposes.</w:t>
      </w:r>
    </w:p>
    <w:p w14:paraId="050BE7A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44224447" w14:textId="4DB15681"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71A2221E" w14:textId="3309B23B"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Migrating all existing </w:t>
      </w:r>
      <w:proofErr w:type="spellStart"/>
      <w:r w:rsidRPr="00BA7B76">
        <w:rPr>
          <w:rFonts w:ascii="Arial" w:eastAsia="Tenorite" w:hAnsi="Arial" w:cs="Arial"/>
          <w:b/>
          <w:color w:val="000000"/>
          <w:sz w:val="18"/>
          <w:szCs w:val="18"/>
        </w:rPr>
        <w:t>MNSW</w:t>
      </w:r>
      <w:proofErr w:type="spellEnd"/>
      <w:r w:rsidRPr="00BA7B76">
        <w:rPr>
          <w:rFonts w:ascii="Arial" w:eastAsia="Tenorite" w:hAnsi="Arial" w:cs="Arial"/>
          <w:b/>
          <w:color w:val="000000"/>
          <w:sz w:val="18"/>
          <w:szCs w:val="18"/>
        </w:rPr>
        <w:t xml:space="preserve"> Database and Services Infrastructure to the Upgrade </w:t>
      </w:r>
      <w:r w:rsidR="008439B4" w:rsidRPr="00BA7B76">
        <w:rPr>
          <w:rFonts w:ascii="Arial" w:eastAsia="Tenorite" w:hAnsi="Arial" w:cs="Arial"/>
          <w:b/>
          <w:color w:val="000000"/>
          <w:sz w:val="18"/>
          <w:szCs w:val="18"/>
        </w:rPr>
        <w:t xml:space="preserve">Infra in Production </w:t>
      </w:r>
      <w:r w:rsidR="003C1C84" w:rsidRPr="00BA7B76">
        <w:rPr>
          <w:rFonts w:ascii="Arial" w:eastAsia="Tenorite" w:hAnsi="Arial" w:cs="Arial"/>
          <w:b/>
          <w:color w:val="000000"/>
          <w:sz w:val="18"/>
          <w:szCs w:val="18"/>
        </w:rPr>
        <w:t>&amp;</w:t>
      </w:r>
      <w:r w:rsidR="008439B4" w:rsidRPr="00BA7B76">
        <w:rPr>
          <w:rFonts w:ascii="Arial" w:eastAsia="Tenorite" w:hAnsi="Arial" w:cs="Arial"/>
          <w:b/>
          <w:color w:val="000000"/>
          <w:sz w:val="18"/>
          <w:szCs w:val="18"/>
        </w:rPr>
        <w:t xml:space="preserve"> DR</w:t>
      </w:r>
    </w:p>
    <w:p w14:paraId="7403E04A"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53C07FC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site readiness assessment, ensuring the environment is ready for project commencement.</w:t>
      </w:r>
    </w:p>
    <w:p w14:paraId="1AF2C9B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All the services shall be delivered by OEM certified engineers.</w:t>
      </w:r>
    </w:p>
    <w:p w14:paraId="6F32265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allocated engineers shall be available on-site for the duration of the service.</w:t>
      </w:r>
    </w:p>
    <w:p w14:paraId="71F58070"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services delivery shall be during standard business hours.</w:t>
      </w:r>
    </w:p>
    <w:p w14:paraId="724D48B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Conduct an inventory of existing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Database Infrastructure (</w:t>
      </w:r>
      <w:proofErr w:type="spellStart"/>
      <w:r w:rsidRPr="00BA7B76">
        <w:rPr>
          <w:rFonts w:ascii="Arial" w:eastAsia="Tenorite" w:hAnsi="Arial" w:cs="Arial"/>
          <w:sz w:val="18"/>
          <w:szCs w:val="18"/>
        </w:rPr>
        <w:t>MSSQL</w:t>
      </w:r>
      <w:proofErr w:type="spellEnd"/>
      <w:r w:rsidRPr="00BA7B76">
        <w:rPr>
          <w:rFonts w:ascii="Arial" w:eastAsia="Tenorite" w:hAnsi="Arial" w:cs="Arial"/>
          <w:sz w:val="18"/>
          <w:szCs w:val="18"/>
        </w:rPr>
        <w:t xml:space="preserve"> databases) to identify size, complexity, dependencies, and migration priorities.</w:t>
      </w:r>
    </w:p>
    <w:p w14:paraId="19EC64D6"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Assess the compatibility of databases with the upgraded environment, including hardware, software, and configuration requirements.</w:t>
      </w:r>
    </w:p>
    <w:p w14:paraId="1CE5280E"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Analyze the performance characteristics of databases to determine resource requirements and optimize performance in the upgraded environment.</w:t>
      </w:r>
    </w:p>
    <w:p w14:paraId="1E3E716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Develop a migration strategy outlining the approach, sequence, and timeline for migrating </w:t>
      </w:r>
      <w:proofErr w:type="spellStart"/>
      <w:r w:rsidRPr="00BA7B76">
        <w:rPr>
          <w:rFonts w:ascii="Arial" w:eastAsia="Tenorite" w:hAnsi="Arial" w:cs="Arial"/>
          <w:sz w:val="18"/>
          <w:szCs w:val="18"/>
        </w:rPr>
        <w:t>MSSQL</w:t>
      </w:r>
      <w:proofErr w:type="spellEnd"/>
      <w:r w:rsidRPr="00BA7B76">
        <w:rPr>
          <w:rFonts w:ascii="Arial" w:eastAsia="Tenorite" w:hAnsi="Arial" w:cs="Arial"/>
          <w:sz w:val="18"/>
          <w:szCs w:val="18"/>
        </w:rPr>
        <w:t xml:space="preserve"> databases to the upgraded environment.</w:t>
      </w:r>
    </w:p>
    <w:p w14:paraId="5C919831"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data migration plan specifying migration methods, tools, and procedures for transferring data from source to target databases.</w:t>
      </w:r>
    </w:p>
    <w:p w14:paraId="588881D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Define backup and restore procedures to ensure data integrity and minimize the risk of data loss during the migration process. </w:t>
      </w:r>
    </w:p>
    <w:p w14:paraId="07EA007B"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Identify potential risks and mitigation strategies for the migration process, including contingency plans for addressing unexpected issues.</w:t>
      </w:r>
    </w:p>
    <w:p w14:paraId="37212D53"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Migration Services:</w:t>
      </w:r>
    </w:p>
    <w:p w14:paraId="0ED49D4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Prepare the upgraded environment for database migration, including provisioning storage, configuring network connectivity, and installing necessary software and tools.</w:t>
      </w:r>
    </w:p>
    <w:p w14:paraId="0DA345C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Perform the actual migration of </w:t>
      </w:r>
      <w:proofErr w:type="spellStart"/>
      <w:r w:rsidRPr="00BA7B76">
        <w:rPr>
          <w:rFonts w:ascii="Arial" w:eastAsia="Tenorite" w:hAnsi="Arial" w:cs="Arial"/>
          <w:sz w:val="18"/>
          <w:szCs w:val="18"/>
        </w:rPr>
        <w:t>MSSQL</w:t>
      </w:r>
      <w:proofErr w:type="spellEnd"/>
      <w:r w:rsidRPr="00BA7B76">
        <w:rPr>
          <w:rFonts w:ascii="Arial" w:eastAsia="Tenorite" w:hAnsi="Arial" w:cs="Arial"/>
          <w:sz w:val="18"/>
          <w:szCs w:val="18"/>
        </w:rPr>
        <w:t xml:space="preserve"> databases to the new environment using appropriate migration tools and techniques as defined in the migration plan. </w:t>
      </w:r>
    </w:p>
    <w:p w14:paraId="4BB89C9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Optimize the performance of migrated workloads in the upgrade environment, adjusting resource allocations and configuration settings as needed.</w:t>
      </w:r>
    </w:p>
    <w:p w14:paraId="045D0B28"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lastRenderedPageBreak/>
        <w:t>Validation, Training and Documentation:</w:t>
      </w:r>
    </w:p>
    <w:p w14:paraId="0081A20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comprehensive testing of the migrated workload to ensure that all related services are functioning as intended</w:t>
      </w:r>
    </w:p>
    <w:p w14:paraId="0831854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Validate the successful migration of workloads by conducting post-migration testing, including functionality testing, performance testing, and user acceptance testing.</w:t>
      </w:r>
    </w:p>
    <w:p w14:paraId="6ED2474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Document the migration process, including migration plans, configuration settings, and post-migration validation results, for future reference and audit purposes.</w:t>
      </w:r>
    </w:p>
    <w:p w14:paraId="1406A39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3DE50ED5" w14:textId="1831ED84" w:rsidR="00AE1AEA"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6F881E9E" w14:textId="0991738F" w:rsidR="002166AB" w:rsidRPr="00BA7B76" w:rsidRDefault="002166AB" w:rsidP="000A48EE">
      <w:pPr>
        <w:pStyle w:val="ListParagraph"/>
        <w:numPr>
          <w:ilvl w:val="1"/>
          <w:numId w:val="6"/>
        </w:numPr>
        <w:pBdr>
          <w:top w:val="nil"/>
          <w:left w:val="nil"/>
          <w:bottom w:val="nil"/>
          <w:right w:val="nil"/>
          <w:between w:val="nil"/>
        </w:pBdr>
        <w:spacing w:before="240"/>
        <w:rPr>
          <w:rFonts w:ascii="Arial" w:eastAsia="Tenorite" w:hAnsi="Arial" w:cs="Arial"/>
          <w:b/>
          <w:color w:val="000000"/>
          <w:sz w:val="18"/>
          <w:szCs w:val="18"/>
        </w:rPr>
      </w:pPr>
      <w:r w:rsidRPr="00BA7B76">
        <w:rPr>
          <w:rFonts w:ascii="Arial" w:eastAsia="Tenorite" w:hAnsi="Arial" w:cs="Arial"/>
          <w:b/>
          <w:color w:val="000000"/>
          <w:sz w:val="18"/>
          <w:szCs w:val="18"/>
        </w:rPr>
        <w:t xml:space="preserve">Migrating all existing </w:t>
      </w:r>
      <w:proofErr w:type="spellStart"/>
      <w:r w:rsidRPr="00BA7B76">
        <w:rPr>
          <w:rFonts w:ascii="Arial" w:eastAsia="Tenorite" w:hAnsi="Arial" w:cs="Arial"/>
          <w:b/>
          <w:color w:val="000000"/>
          <w:sz w:val="18"/>
          <w:szCs w:val="18"/>
        </w:rPr>
        <w:t>MNSW</w:t>
      </w:r>
      <w:proofErr w:type="spellEnd"/>
      <w:r w:rsidRPr="00BA7B76">
        <w:rPr>
          <w:rFonts w:ascii="Arial" w:eastAsia="Tenorite" w:hAnsi="Arial" w:cs="Arial"/>
          <w:b/>
          <w:color w:val="000000"/>
          <w:sz w:val="18"/>
          <w:szCs w:val="18"/>
        </w:rPr>
        <w:t xml:space="preserve"> Infrastructure Services to the </w:t>
      </w:r>
      <w:r w:rsidR="003C1C84" w:rsidRPr="00BA7B76">
        <w:rPr>
          <w:rFonts w:ascii="Arial" w:eastAsia="Tenorite" w:hAnsi="Arial" w:cs="Arial"/>
          <w:b/>
          <w:color w:val="000000"/>
          <w:sz w:val="18"/>
          <w:szCs w:val="18"/>
        </w:rPr>
        <w:t>Upgrade Infra in Production &amp; DR</w:t>
      </w:r>
    </w:p>
    <w:p w14:paraId="540B8344"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General Services:</w:t>
      </w:r>
    </w:p>
    <w:p w14:paraId="58B7A8E2"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Perform site readiness assessment, ensuring the environment is ready for project commencement.</w:t>
      </w:r>
    </w:p>
    <w:p w14:paraId="18D6D67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All the services shall be delivered by vendor certified engineers.</w:t>
      </w:r>
    </w:p>
    <w:p w14:paraId="04EF8B4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allocated engineers shall be available on-site for the duration of the service.</w:t>
      </w:r>
    </w:p>
    <w:p w14:paraId="74BFAF2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The service delivery shall be during standard business hours.</w:t>
      </w:r>
    </w:p>
    <w:p w14:paraId="78B09056" w14:textId="052F98C9"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Conduct an inventory of existing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Infrastructure services (Veeam Backup, Antivirus, Kiwi Syslog, and SMTP) servers/workloads to identify dependencies, configurations, and migration priorities.</w:t>
      </w:r>
    </w:p>
    <w:p w14:paraId="289E339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Assess the compatibility of workloads/servers with the upgraded environment, including hardware, software, and configuration requirements.</w:t>
      </w:r>
    </w:p>
    <w:p w14:paraId="582E2DE7"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Analyze the performance characteristics of workloads/servers to determine resource requirements and optimize performance in the upgraded environment. </w:t>
      </w:r>
    </w:p>
    <w:p w14:paraId="7EA3CF0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Develop a migration strategy outlining the approach, sequence, and timeline for migrating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Infrastructure servers/workloads to the upgraded environment.</w:t>
      </w:r>
    </w:p>
    <w:p w14:paraId="6D4A571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Backup existing configurations and settings for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Infrastructure servers/workloads to ensure easy restoration post-migration.</w:t>
      </w:r>
    </w:p>
    <w:p w14:paraId="57FD2BC8"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Develop a data migration plan specifying migration methods, tools, and procedures for transferring data and configurations from source to target servers/workloads.</w:t>
      </w:r>
    </w:p>
    <w:p w14:paraId="26858AAC"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Identify potential risks and mitigation strategies for the migration process, including contingency plans for addressing unexpected issues.</w:t>
      </w:r>
    </w:p>
    <w:p w14:paraId="6C25BB5A" w14:textId="77777777"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Migration Services:</w:t>
      </w:r>
    </w:p>
    <w:p w14:paraId="7E9167D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Prepare the upgraded environment for workload/server migration, including provisioning storage, configuring network connectivity, and installing necessary software and tools.</w:t>
      </w:r>
    </w:p>
    <w:p w14:paraId="2B49EF49"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 xml:space="preserve">Perform the actual migration of all </w:t>
      </w:r>
      <w:proofErr w:type="spellStart"/>
      <w:r w:rsidRPr="00BA7B76">
        <w:rPr>
          <w:rFonts w:ascii="Arial" w:eastAsia="Tenorite" w:hAnsi="Arial" w:cs="Arial"/>
          <w:sz w:val="18"/>
          <w:szCs w:val="18"/>
        </w:rPr>
        <w:t>MNSW</w:t>
      </w:r>
      <w:proofErr w:type="spellEnd"/>
      <w:r w:rsidRPr="00BA7B76">
        <w:rPr>
          <w:rFonts w:ascii="Arial" w:eastAsia="Tenorite" w:hAnsi="Arial" w:cs="Arial"/>
          <w:sz w:val="18"/>
          <w:szCs w:val="18"/>
        </w:rPr>
        <w:t xml:space="preserve"> Infrastructure to the upgraded environment, following the migration strategy and sequence defined in the planning phase.</w:t>
      </w:r>
    </w:p>
    <w:p w14:paraId="4E6D9C4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Optimize the performance of migrated workloads in the upgrade environment, adjusting resource allocations and configuration settings as needed.</w:t>
      </w:r>
    </w:p>
    <w:p w14:paraId="5E1265E7" w14:textId="1EC85666" w:rsidR="002166AB" w:rsidRPr="00BA7B76" w:rsidRDefault="002166AB" w:rsidP="000A48EE">
      <w:pPr>
        <w:numPr>
          <w:ilvl w:val="0"/>
          <w:numId w:val="5"/>
        </w:numPr>
        <w:ind w:left="720"/>
        <w:rPr>
          <w:rFonts w:ascii="Arial" w:eastAsia="Tenorite" w:hAnsi="Arial" w:cs="Arial"/>
          <w:sz w:val="18"/>
          <w:szCs w:val="18"/>
        </w:rPr>
      </w:pPr>
      <w:r w:rsidRPr="00BA7B76">
        <w:rPr>
          <w:rFonts w:ascii="Arial" w:eastAsia="Tenorite" w:hAnsi="Arial" w:cs="Arial"/>
          <w:sz w:val="18"/>
          <w:szCs w:val="18"/>
        </w:rPr>
        <w:t>Validation, Training and Documentation:</w:t>
      </w:r>
    </w:p>
    <w:p w14:paraId="02DC3BA5"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comprehensive testing of the migrated workload to ensure that all related services are functioning as intended</w:t>
      </w:r>
    </w:p>
    <w:p w14:paraId="55E8CB8F"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Validate the successful migration of workloads by conducting post-migration testing, including functionality testing, performance testing, and user acceptance testing.</w:t>
      </w:r>
    </w:p>
    <w:p w14:paraId="5ED603A4"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Document the migration process, including migration plans, configuration settings, and post-migration validation results, for future reference and audit purposes.</w:t>
      </w:r>
    </w:p>
    <w:p w14:paraId="5356A17D" w14:textId="77777777" w:rsidR="002166AB"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comprehensive knowledge transfer sessions for IT staff on managing and maintaining the environment.</w:t>
      </w:r>
    </w:p>
    <w:p w14:paraId="69249BA9" w14:textId="77777777" w:rsidR="001641EA" w:rsidRPr="00BA7B76" w:rsidRDefault="002166AB"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how to engage manufacturer support and local technical support.</w:t>
      </w:r>
    </w:p>
    <w:p w14:paraId="75583D24" w14:textId="77777777" w:rsidR="00AE1AEA" w:rsidRPr="00BA7B76" w:rsidRDefault="00AE1AEA">
      <w:pPr>
        <w:jc w:val="left"/>
        <w:rPr>
          <w:rFonts w:ascii="Arial" w:eastAsia="Tenorite" w:hAnsi="Arial" w:cs="Arial"/>
          <w:b/>
          <w:color w:val="000000"/>
          <w:sz w:val="18"/>
          <w:szCs w:val="18"/>
        </w:rPr>
      </w:pPr>
      <w:r w:rsidRPr="00BA7B76">
        <w:rPr>
          <w:rFonts w:ascii="Arial" w:eastAsia="Tenorite" w:hAnsi="Arial" w:cs="Arial"/>
          <w:b/>
          <w:color w:val="000000"/>
          <w:sz w:val="18"/>
          <w:szCs w:val="18"/>
        </w:rPr>
        <w:br w:type="page"/>
      </w:r>
    </w:p>
    <w:p w14:paraId="6DE50CFF" w14:textId="60A407AE" w:rsidR="00381001" w:rsidRPr="00BA7B76" w:rsidRDefault="000E7248" w:rsidP="000A48EE">
      <w:pPr>
        <w:pStyle w:val="SectionVIIHeader2"/>
        <w:numPr>
          <w:ilvl w:val="0"/>
          <w:numId w:val="10"/>
        </w:numPr>
        <w:jc w:val="left"/>
        <w:rPr>
          <w:sz w:val="28"/>
          <w:szCs w:val="28"/>
        </w:rPr>
      </w:pPr>
      <w:bookmarkStart w:id="10" w:name="_Toc180355871"/>
      <w:r w:rsidRPr="00BA7B76">
        <w:rPr>
          <w:sz w:val="28"/>
          <w:szCs w:val="28"/>
        </w:rPr>
        <w:lastRenderedPageBreak/>
        <w:t>On-the-Job Training</w:t>
      </w:r>
      <w:bookmarkEnd w:id="10"/>
    </w:p>
    <w:p w14:paraId="07307B2A" w14:textId="0F9B86DB" w:rsidR="00381001" w:rsidRPr="00BA7B76" w:rsidRDefault="00381001" w:rsidP="000A48EE">
      <w:pPr>
        <w:numPr>
          <w:ilvl w:val="0"/>
          <w:numId w:val="5"/>
        </w:numPr>
        <w:ind w:left="720" w:hanging="270"/>
        <w:rPr>
          <w:rFonts w:ascii="Arial" w:eastAsia="Tenorite" w:hAnsi="Arial" w:cs="Arial"/>
          <w:b/>
          <w:color w:val="000000"/>
          <w:sz w:val="18"/>
          <w:szCs w:val="18"/>
        </w:rPr>
      </w:pPr>
      <w:r w:rsidRPr="00BA7B76">
        <w:rPr>
          <w:rFonts w:ascii="Arial" w:eastAsia="Tenorite" w:hAnsi="Arial" w:cs="Arial"/>
          <w:b/>
          <w:color w:val="000000"/>
          <w:sz w:val="18"/>
          <w:szCs w:val="18"/>
        </w:rPr>
        <w:t xml:space="preserve">On-the-job training in </w:t>
      </w:r>
      <w:r w:rsidR="00BC2725" w:rsidRPr="00BA7B76">
        <w:rPr>
          <w:rFonts w:ascii="Arial" w:eastAsia="Tenorite" w:hAnsi="Arial" w:cs="Arial"/>
          <w:b/>
          <w:color w:val="000000"/>
          <w:sz w:val="18"/>
          <w:szCs w:val="18"/>
        </w:rPr>
        <w:t xml:space="preserve">Managing and Operation of Existing and Upgrade </w:t>
      </w:r>
      <w:proofErr w:type="spellStart"/>
      <w:r w:rsidR="00BC2725" w:rsidRPr="00BA7B76">
        <w:rPr>
          <w:rFonts w:ascii="Arial" w:eastAsia="Tenorite" w:hAnsi="Arial" w:cs="Arial"/>
          <w:b/>
          <w:color w:val="000000"/>
          <w:sz w:val="18"/>
          <w:szCs w:val="18"/>
        </w:rPr>
        <w:t>HW</w:t>
      </w:r>
      <w:proofErr w:type="spellEnd"/>
      <w:r w:rsidR="00BC2725" w:rsidRPr="00BA7B76">
        <w:rPr>
          <w:rFonts w:ascii="Arial" w:eastAsia="Tenorite" w:hAnsi="Arial" w:cs="Arial"/>
          <w:b/>
          <w:color w:val="000000"/>
          <w:sz w:val="18"/>
          <w:szCs w:val="18"/>
        </w:rPr>
        <w:t xml:space="preserve"> / SW</w:t>
      </w:r>
    </w:p>
    <w:p w14:paraId="69F1BCB8" w14:textId="77777777" w:rsidR="00381001" w:rsidRPr="00BA7B76" w:rsidRDefault="00381001"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detailed information about all the products and services deployed, including their purpose, features, and functionality.</w:t>
      </w:r>
    </w:p>
    <w:p w14:paraId="79E1BD1A" w14:textId="77777777" w:rsidR="00381001" w:rsidRPr="00BA7B76" w:rsidRDefault="00381001"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Train staff on how to operate and manage effectively, including day-to-day operations, routine tasks, and best practices.</w:t>
      </w:r>
    </w:p>
    <w:p w14:paraId="64207B9D" w14:textId="77777777" w:rsidR="00381001" w:rsidRPr="00BA7B76" w:rsidRDefault="00381001"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Educate staff on maintenance tasks, such as software updates, patch management, hardware maintenance, and backup procedures.</w:t>
      </w:r>
    </w:p>
    <w:p w14:paraId="4D3328E6" w14:textId="77777777" w:rsidR="00381001" w:rsidRPr="00BA7B76" w:rsidRDefault="00381001"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Provide hands-on training on troubleshooting common issues and challenges that may arise during the operation, including diagnosis, root cause analysis, and resolution steps.</w:t>
      </w:r>
    </w:p>
    <w:p w14:paraId="3EB4EADA" w14:textId="77777777" w:rsidR="00381001" w:rsidRPr="00BA7B76" w:rsidRDefault="00381001"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Conduct practical on-the-job training sessions where staff can directly interact with the deployed infrastructure and services under the guidance of certified engineers.</w:t>
      </w:r>
    </w:p>
    <w:p w14:paraId="3DA28B3B" w14:textId="77777777" w:rsidR="00381001" w:rsidRPr="00BA7B76" w:rsidRDefault="00381001" w:rsidP="000A48EE">
      <w:pPr>
        <w:numPr>
          <w:ilvl w:val="1"/>
          <w:numId w:val="5"/>
        </w:numPr>
        <w:ind w:left="1440"/>
        <w:rPr>
          <w:rFonts w:ascii="Arial" w:eastAsia="Tenorite" w:hAnsi="Arial" w:cs="Arial"/>
          <w:sz w:val="18"/>
          <w:szCs w:val="18"/>
        </w:rPr>
      </w:pPr>
      <w:r w:rsidRPr="00BA7B76">
        <w:rPr>
          <w:rFonts w:ascii="Arial" w:eastAsia="Tenorite" w:hAnsi="Arial" w:cs="Arial"/>
          <w:sz w:val="18"/>
          <w:szCs w:val="18"/>
        </w:rPr>
        <w:t>Review relevant documentation, manuals, and guides for all the products and services, ensuring staff have access to comprehensive resources for self-study and reference.</w:t>
      </w:r>
    </w:p>
    <w:p w14:paraId="1FC42EB4" w14:textId="70743C47"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proofErr w:type="spellStart"/>
      <w:r w:rsidRPr="00BA7B76">
        <w:rPr>
          <w:rFonts w:ascii="Arial" w:eastAsia="Tenorite" w:hAnsi="Arial" w:cs="Arial"/>
          <w:color w:val="000000"/>
          <w:sz w:val="18"/>
          <w:szCs w:val="18"/>
        </w:rPr>
        <w:t>HPE</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Alletra</w:t>
      </w:r>
      <w:proofErr w:type="spellEnd"/>
      <w:r w:rsidRPr="00BA7B76">
        <w:rPr>
          <w:rFonts w:ascii="Arial" w:eastAsia="Tenorite" w:hAnsi="Arial" w:cs="Arial"/>
          <w:color w:val="000000"/>
          <w:sz w:val="18"/>
          <w:szCs w:val="18"/>
        </w:rPr>
        <w:t xml:space="preserve"> 6000 Storage </w:t>
      </w:r>
      <w:r w:rsidR="005B56A0" w:rsidRPr="00BA7B76">
        <w:rPr>
          <w:rFonts w:ascii="Arial" w:eastAsia="Tenorite" w:hAnsi="Arial" w:cs="Arial"/>
          <w:color w:val="000000"/>
          <w:sz w:val="18"/>
          <w:szCs w:val="18"/>
        </w:rPr>
        <w:t>at Bidder’s Location/</w:t>
      </w:r>
      <w:proofErr w:type="spellStart"/>
      <w:r w:rsidR="005B56A0" w:rsidRPr="00BA7B76">
        <w:rPr>
          <w:rFonts w:ascii="Arial" w:eastAsia="Tenorite" w:hAnsi="Arial" w:cs="Arial"/>
          <w:color w:val="000000"/>
          <w:sz w:val="18"/>
          <w:szCs w:val="18"/>
        </w:rPr>
        <w:t>T</w:t>
      </w:r>
      <w:r w:rsidR="00C03CFB" w:rsidRPr="00BA7B76">
        <w:rPr>
          <w:rFonts w:ascii="Arial" w:eastAsia="Tenorite" w:hAnsi="Arial" w:cs="Arial"/>
          <w:color w:val="000000"/>
          <w:sz w:val="18"/>
          <w:szCs w:val="18"/>
        </w:rPr>
        <w:t>MCL</w:t>
      </w:r>
      <w:proofErr w:type="spellEnd"/>
    </w:p>
    <w:p w14:paraId="444061D1" w14:textId="0758C5F4"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proofErr w:type="spellStart"/>
      <w:r w:rsidRPr="00BA7B76">
        <w:rPr>
          <w:rFonts w:ascii="Arial" w:eastAsia="Tenorite" w:hAnsi="Arial" w:cs="Arial"/>
          <w:color w:val="000000"/>
          <w:sz w:val="18"/>
          <w:szCs w:val="18"/>
        </w:rPr>
        <w:t>HPE</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DL3XX</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DHCI</w:t>
      </w:r>
      <w:proofErr w:type="spellEnd"/>
      <w:r w:rsidRPr="00BA7B76">
        <w:rPr>
          <w:rFonts w:ascii="Arial" w:eastAsia="Tenorite" w:hAnsi="Arial" w:cs="Arial"/>
          <w:color w:val="000000"/>
          <w:sz w:val="18"/>
          <w:szCs w:val="18"/>
        </w:rPr>
        <w:t xml:space="preserve"> Node</w:t>
      </w:r>
      <w:r w:rsidR="00C03CFB" w:rsidRPr="00BA7B76">
        <w:rPr>
          <w:rFonts w:ascii="Arial" w:eastAsia="Tenorite" w:hAnsi="Arial" w:cs="Arial"/>
          <w:color w:val="000000"/>
          <w:sz w:val="18"/>
          <w:szCs w:val="18"/>
        </w:rPr>
        <w:t xml:space="preserve"> at Bidder’s Location/</w:t>
      </w:r>
      <w:proofErr w:type="spellStart"/>
      <w:r w:rsidR="00C03CFB" w:rsidRPr="00BA7B76">
        <w:rPr>
          <w:rFonts w:ascii="Arial" w:eastAsia="Tenorite" w:hAnsi="Arial" w:cs="Arial"/>
          <w:color w:val="000000"/>
          <w:sz w:val="18"/>
          <w:szCs w:val="18"/>
        </w:rPr>
        <w:t>TMCL</w:t>
      </w:r>
      <w:proofErr w:type="spellEnd"/>
    </w:p>
    <w:p w14:paraId="74F57221" w14:textId="0AE5E806"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proofErr w:type="spellStart"/>
      <w:r w:rsidRPr="00BA7B76">
        <w:rPr>
          <w:rFonts w:ascii="Arial" w:eastAsia="Tenorite" w:hAnsi="Arial" w:cs="Arial"/>
          <w:color w:val="000000"/>
          <w:sz w:val="18"/>
          <w:szCs w:val="18"/>
        </w:rPr>
        <w:t>HPE</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MSA2052</w:t>
      </w:r>
      <w:proofErr w:type="spellEnd"/>
      <w:r w:rsidRPr="00BA7B76">
        <w:rPr>
          <w:rFonts w:ascii="Arial" w:eastAsia="Tenorite" w:hAnsi="Arial" w:cs="Arial"/>
          <w:color w:val="000000"/>
          <w:sz w:val="18"/>
          <w:szCs w:val="18"/>
        </w:rPr>
        <w:t xml:space="preserve"> Storage</w:t>
      </w:r>
      <w:r w:rsidR="00C03CFB" w:rsidRPr="00BA7B76">
        <w:rPr>
          <w:rFonts w:ascii="Arial" w:eastAsia="Tenorite" w:hAnsi="Arial" w:cs="Arial"/>
          <w:color w:val="000000"/>
          <w:sz w:val="18"/>
          <w:szCs w:val="18"/>
        </w:rPr>
        <w:t xml:space="preserve"> at Bidder’s Location/</w:t>
      </w:r>
      <w:proofErr w:type="spellStart"/>
      <w:r w:rsidR="00C03CFB" w:rsidRPr="00BA7B76">
        <w:rPr>
          <w:rFonts w:ascii="Arial" w:eastAsia="Tenorite" w:hAnsi="Arial" w:cs="Arial"/>
          <w:color w:val="000000"/>
          <w:sz w:val="18"/>
          <w:szCs w:val="18"/>
        </w:rPr>
        <w:t>TMCL</w:t>
      </w:r>
      <w:proofErr w:type="spellEnd"/>
    </w:p>
    <w:p w14:paraId="072848B7" w14:textId="595ADBE3"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proofErr w:type="spellStart"/>
      <w:r w:rsidRPr="00BA7B76">
        <w:rPr>
          <w:rFonts w:ascii="Arial" w:eastAsia="Tenorite" w:hAnsi="Arial" w:cs="Arial"/>
          <w:color w:val="000000"/>
          <w:sz w:val="18"/>
          <w:szCs w:val="18"/>
        </w:rPr>
        <w:t>HPE</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MSA1040</w:t>
      </w:r>
      <w:proofErr w:type="spellEnd"/>
      <w:r w:rsidRPr="00BA7B76">
        <w:rPr>
          <w:rFonts w:ascii="Arial" w:eastAsia="Tenorite" w:hAnsi="Arial" w:cs="Arial"/>
          <w:color w:val="000000"/>
          <w:sz w:val="18"/>
          <w:szCs w:val="18"/>
        </w:rPr>
        <w:t xml:space="preserve"> Storage</w:t>
      </w:r>
      <w:r w:rsidR="00C03CFB" w:rsidRPr="00BA7B76">
        <w:rPr>
          <w:rFonts w:ascii="Arial" w:eastAsia="Tenorite" w:hAnsi="Arial" w:cs="Arial"/>
          <w:color w:val="000000"/>
          <w:sz w:val="18"/>
          <w:szCs w:val="18"/>
        </w:rPr>
        <w:t xml:space="preserve"> at Bidder’s Location/</w:t>
      </w:r>
      <w:proofErr w:type="spellStart"/>
      <w:r w:rsidR="00C03CFB" w:rsidRPr="00BA7B76">
        <w:rPr>
          <w:rFonts w:ascii="Arial" w:eastAsia="Tenorite" w:hAnsi="Arial" w:cs="Arial"/>
          <w:color w:val="000000"/>
          <w:sz w:val="18"/>
          <w:szCs w:val="18"/>
        </w:rPr>
        <w:t>TMCL</w:t>
      </w:r>
      <w:proofErr w:type="spellEnd"/>
    </w:p>
    <w:p w14:paraId="2F7A372C" w14:textId="1453F5C4"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proofErr w:type="spellStart"/>
      <w:r w:rsidRPr="00BA7B76">
        <w:rPr>
          <w:rFonts w:ascii="Arial" w:eastAsia="Tenorite" w:hAnsi="Arial" w:cs="Arial"/>
          <w:color w:val="000000"/>
          <w:sz w:val="18"/>
          <w:szCs w:val="18"/>
        </w:rPr>
        <w:t>HPE</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StoreEver</w:t>
      </w:r>
      <w:proofErr w:type="spellEnd"/>
      <w:r w:rsidRPr="00BA7B76">
        <w:rPr>
          <w:rFonts w:ascii="Arial" w:eastAsia="Tenorite" w:hAnsi="Arial" w:cs="Arial"/>
          <w:color w:val="000000"/>
          <w:sz w:val="18"/>
          <w:szCs w:val="18"/>
        </w:rPr>
        <w:t xml:space="preserve"> </w:t>
      </w:r>
      <w:proofErr w:type="spellStart"/>
      <w:r w:rsidRPr="00BA7B76">
        <w:rPr>
          <w:rFonts w:ascii="Arial" w:eastAsia="Tenorite" w:hAnsi="Arial" w:cs="Arial"/>
          <w:color w:val="000000"/>
          <w:sz w:val="18"/>
          <w:szCs w:val="18"/>
        </w:rPr>
        <w:t>MSL</w:t>
      </w:r>
      <w:proofErr w:type="spellEnd"/>
      <w:r w:rsidRPr="00BA7B76">
        <w:rPr>
          <w:rFonts w:ascii="Arial" w:eastAsia="Tenorite" w:hAnsi="Arial" w:cs="Arial"/>
          <w:color w:val="000000"/>
          <w:sz w:val="18"/>
          <w:szCs w:val="18"/>
        </w:rPr>
        <w:t xml:space="preserve"> 1/8</w:t>
      </w:r>
      <w:r w:rsidR="00C03CFB" w:rsidRPr="00BA7B76">
        <w:rPr>
          <w:rFonts w:ascii="Arial" w:eastAsia="Tenorite" w:hAnsi="Arial" w:cs="Arial"/>
          <w:color w:val="000000"/>
          <w:sz w:val="18"/>
          <w:szCs w:val="18"/>
        </w:rPr>
        <w:t xml:space="preserve"> at Bidder’s Location/</w:t>
      </w:r>
      <w:proofErr w:type="spellStart"/>
      <w:r w:rsidR="00C03CFB" w:rsidRPr="00BA7B76">
        <w:rPr>
          <w:rFonts w:ascii="Arial" w:eastAsia="Tenorite" w:hAnsi="Arial" w:cs="Arial"/>
          <w:color w:val="000000"/>
          <w:sz w:val="18"/>
          <w:szCs w:val="18"/>
        </w:rPr>
        <w:t>TMCL</w:t>
      </w:r>
      <w:proofErr w:type="spellEnd"/>
    </w:p>
    <w:p w14:paraId="7EA370A4" w14:textId="65069903"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proofErr w:type="spellStart"/>
      <w:r w:rsidRPr="00BA7B76">
        <w:rPr>
          <w:rFonts w:ascii="Arial" w:eastAsia="Tenorite" w:hAnsi="Arial" w:cs="Arial"/>
          <w:color w:val="000000"/>
          <w:sz w:val="18"/>
          <w:szCs w:val="18"/>
        </w:rPr>
        <w:t>HPE</w:t>
      </w:r>
      <w:proofErr w:type="spellEnd"/>
      <w:r w:rsidRPr="00BA7B76">
        <w:rPr>
          <w:rFonts w:ascii="Arial" w:eastAsia="Tenorite" w:hAnsi="Arial" w:cs="Arial"/>
          <w:color w:val="000000"/>
          <w:sz w:val="18"/>
          <w:szCs w:val="18"/>
        </w:rPr>
        <w:t xml:space="preserve"> Aruba 8360 Switch</w:t>
      </w:r>
      <w:r w:rsidR="00C03CFB" w:rsidRPr="00BA7B76">
        <w:rPr>
          <w:rFonts w:ascii="Arial" w:eastAsia="Tenorite" w:hAnsi="Arial" w:cs="Arial"/>
          <w:color w:val="000000"/>
          <w:sz w:val="18"/>
          <w:szCs w:val="18"/>
        </w:rPr>
        <w:t xml:space="preserve"> at Bidder’s Location/</w:t>
      </w:r>
      <w:proofErr w:type="spellStart"/>
      <w:r w:rsidR="00C03CFB" w:rsidRPr="00BA7B76">
        <w:rPr>
          <w:rFonts w:ascii="Arial" w:eastAsia="Tenorite" w:hAnsi="Arial" w:cs="Arial"/>
          <w:color w:val="000000"/>
          <w:sz w:val="18"/>
          <w:szCs w:val="18"/>
        </w:rPr>
        <w:t>TMCL</w:t>
      </w:r>
      <w:proofErr w:type="spellEnd"/>
    </w:p>
    <w:p w14:paraId="5F2545BA" w14:textId="2EAC37A6" w:rsidR="00381001"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FortiGate Series Firewall </w:t>
      </w:r>
      <w:r w:rsidR="00C03CFB" w:rsidRPr="00BA7B76">
        <w:rPr>
          <w:rFonts w:ascii="Arial" w:eastAsia="Tenorite" w:hAnsi="Arial" w:cs="Arial"/>
          <w:color w:val="000000"/>
          <w:sz w:val="18"/>
          <w:szCs w:val="18"/>
        </w:rPr>
        <w:t>at Bidder’s Location/</w:t>
      </w:r>
      <w:proofErr w:type="spellStart"/>
      <w:r w:rsidR="00C03CFB" w:rsidRPr="00BA7B76">
        <w:rPr>
          <w:rFonts w:ascii="Arial" w:eastAsia="Tenorite" w:hAnsi="Arial" w:cs="Arial"/>
          <w:color w:val="000000"/>
          <w:sz w:val="18"/>
          <w:szCs w:val="18"/>
        </w:rPr>
        <w:t>TMCL</w:t>
      </w:r>
      <w:proofErr w:type="spellEnd"/>
    </w:p>
    <w:p w14:paraId="33F0DE0B" w14:textId="6957F561" w:rsidR="00381001" w:rsidRPr="00BA7B76" w:rsidRDefault="00381001" w:rsidP="009F7C61">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w:t>
      </w:r>
      <w:r w:rsidR="009F7C61" w:rsidRPr="00BA7B76">
        <w:rPr>
          <w:rFonts w:ascii="Arial" w:eastAsia="Tenorite" w:hAnsi="Arial" w:cs="Arial"/>
          <w:color w:val="000000"/>
          <w:sz w:val="18"/>
          <w:szCs w:val="18"/>
        </w:rPr>
        <w:t>Virtualization Environment</w:t>
      </w:r>
      <w:r w:rsidRPr="00BA7B76">
        <w:rPr>
          <w:rFonts w:ascii="Arial" w:eastAsia="Tenorite" w:hAnsi="Arial" w:cs="Arial"/>
          <w:color w:val="000000"/>
          <w:sz w:val="18"/>
          <w:szCs w:val="18"/>
        </w:rPr>
        <w:t xml:space="preserve"> </w:t>
      </w:r>
      <w:r w:rsidR="00C03CFB" w:rsidRPr="00BA7B76">
        <w:rPr>
          <w:rFonts w:ascii="Arial" w:eastAsia="Tenorite" w:hAnsi="Arial" w:cs="Arial"/>
          <w:color w:val="000000"/>
          <w:sz w:val="18"/>
          <w:szCs w:val="18"/>
        </w:rPr>
        <w:t>at Bidder’s Location/</w:t>
      </w:r>
      <w:proofErr w:type="spellStart"/>
      <w:r w:rsidR="00C03CFB" w:rsidRPr="00BA7B76">
        <w:rPr>
          <w:rFonts w:ascii="Arial" w:eastAsia="Tenorite" w:hAnsi="Arial" w:cs="Arial"/>
          <w:color w:val="000000"/>
          <w:sz w:val="18"/>
          <w:szCs w:val="18"/>
        </w:rPr>
        <w:t>TMCL</w:t>
      </w:r>
      <w:proofErr w:type="spellEnd"/>
    </w:p>
    <w:p w14:paraId="6F5FEB57" w14:textId="0E372A8D" w:rsidR="00972FAA" w:rsidRPr="00BA7B76" w:rsidRDefault="00381001" w:rsidP="000A48EE">
      <w:pPr>
        <w:numPr>
          <w:ilvl w:val="0"/>
          <w:numId w:val="5"/>
        </w:numPr>
        <w:ind w:left="720" w:hanging="270"/>
        <w:rPr>
          <w:rFonts w:ascii="Arial" w:eastAsia="Tenorite" w:hAnsi="Arial" w:cs="Arial"/>
          <w:color w:val="000000"/>
          <w:sz w:val="18"/>
          <w:szCs w:val="18"/>
        </w:rPr>
      </w:pPr>
      <w:proofErr w:type="spellStart"/>
      <w:r w:rsidRPr="00BA7B76">
        <w:rPr>
          <w:rFonts w:ascii="Arial" w:eastAsia="Tenorite" w:hAnsi="Arial" w:cs="Arial"/>
          <w:color w:val="000000"/>
          <w:sz w:val="18"/>
          <w:szCs w:val="18"/>
        </w:rPr>
        <w:t>2PAX</w:t>
      </w:r>
      <w:proofErr w:type="spellEnd"/>
      <w:r w:rsidRPr="00BA7B76">
        <w:rPr>
          <w:rFonts w:ascii="Arial" w:eastAsia="Tenorite" w:hAnsi="Arial" w:cs="Arial"/>
          <w:color w:val="000000"/>
          <w:sz w:val="18"/>
          <w:szCs w:val="18"/>
        </w:rPr>
        <w:t xml:space="preserve"> On-the-job training for Managing and Operation of Veeam Backup</w:t>
      </w:r>
      <w:r w:rsidR="00C03CFB" w:rsidRPr="00BA7B76">
        <w:rPr>
          <w:rFonts w:ascii="Arial" w:eastAsia="Tenorite" w:hAnsi="Arial" w:cs="Arial"/>
          <w:color w:val="000000"/>
          <w:sz w:val="18"/>
          <w:szCs w:val="18"/>
        </w:rPr>
        <w:t xml:space="preserve"> at Bidder’s Location/</w:t>
      </w:r>
      <w:proofErr w:type="spellStart"/>
      <w:r w:rsidR="00C03CFB" w:rsidRPr="00BA7B76">
        <w:rPr>
          <w:rFonts w:ascii="Arial" w:eastAsia="Tenorite" w:hAnsi="Arial" w:cs="Arial"/>
          <w:color w:val="000000"/>
          <w:sz w:val="18"/>
          <w:szCs w:val="18"/>
        </w:rPr>
        <w:t>TMCL</w:t>
      </w:r>
      <w:proofErr w:type="spellEnd"/>
    </w:p>
    <w:p w14:paraId="24B84DC1" w14:textId="77777777" w:rsidR="002213E9" w:rsidRPr="00BA7B76" w:rsidRDefault="002213E9">
      <w:pPr>
        <w:jc w:val="left"/>
        <w:rPr>
          <w:rFonts w:ascii="Arial" w:hAnsi="Arial" w:cs="Arial"/>
          <w:b/>
          <w:bCs/>
          <w:sz w:val="20"/>
        </w:rPr>
      </w:pPr>
      <w:r w:rsidRPr="00BA7B76">
        <w:rPr>
          <w:rFonts w:ascii="Arial" w:hAnsi="Arial" w:cs="Arial"/>
          <w:b/>
          <w:bCs/>
          <w:sz w:val="20"/>
        </w:rPr>
        <w:br w:type="page"/>
      </w:r>
    </w:p>
    <w:p w14:paraId="537BD92C" w14:textId="144CC248" w:rsidR="00AE3065" w:rsidRPr="00BA7B76" w:rsidRDefault="00C116AF" w:rsidP="000A48EE">
      <w:pPr>
        <w:pStyle w:val="SectionVIIHeader2"/>
        <w:numPr>
          <w:ilvl w:val="0"/>
          <w:numId w:val="10"/>
        </w:numPr>
        <w:jc w:val="left"/>
        <w:rPr>
          <w:sz w:val="28"/>
          <w:szCs w:val="28"/>
        </w:rPr>
      </w:pPr>
      <w:bookmarkStart w:id="11" w:name="_Toc180355872"/>
      <w:r w:rsidRPr="00BA7B76">
        <w:rPr>
          <w:sz w:val="28"/>
          <w:szCs w:val="28"/>
        </w:rPr>
        <w:lastRenderedPageBreak/>
        <w:t xml:space="preserve">Comprehensive On-Site Technical </w:t>
      </w:r>
      <w:r w:rsidR="006B7BC7" w:rsidRPr="00BA7B76">
        <w:rPr>
          <w:sz w:val="28"/>
          <w:szCs w:val="28"/>
        </w:rPr>
        <w:t>a</w:t>
      </w:r>
      <w:r w:rsidRPr="00BA7B76">
        <w:rPr>
          <w:sz w:val="28"/>
          <w:szCs w:val="28"/>
        </w:rPr>
        <w:t>nd Maintenance Services</w:t>
      </w:r>
      <w:bookmarkEnd w:id="11"/>
      <w:r w:rsidRPr="00BA7B76">
        <w:rPr>
          <w:sz w:val="28"/>
          <w:szCs w:val="28"/>
        </w:rPr>
        <w:t xml:space="preserve"> </w:t>
      </w:r>
    </w:p>
    <w:p w14:paraId="2AEBC533" w14:textId="77777777" w:rsidR="00CC4BDC" w:rsidRPr="00BA7B76" w:rsidRDefault="00CC4BDC" w:rsidP="00CC4BDC">
      <w:pPr>
        <w:rPr>
          <w:rFonts w:ascii="Arial" w:hAnsi="Arial" w:cs="Arial"/>
          <w:sz w:val="16"/>
          <w:szCs w:val="16"/>
        </w:rPr>
      </w:pPr>
    </w:p>
    <w:p w14:paraId="6302C503" w14:textId="4029A3C6" w:rsidR="008A092D" w:rsidRPr="00BA7B76" w:rsidRDefault="00CC4BDC" w:rsidP="00C35030">
      <w:pPr>
        <w:ind w:left="360"/>
        <w:rPr>
          <w:rFonts w:ascii="Arial" w:hAnsi="Arial" w:cs="Arial"/>
          <w:b/>
          <w:bCs/>
          <w:sz w:val="18"/>
          <w:szCs w:val="18"/>
        </w:rPr>
      </w:pPr>
      <w:r w:rsidRPr="00BA7B76">
        <w:rPr>
          <w:rFonts w:ascii="Arial" w:hAnsi="Arial" w:cs="Arial"/>
          <w:b/>
          <w:bCs/>
          <w:sz w:val="18"/>
          <w:szCs w:val="18"/>
        </w:rPr>
        <w:t xml:space="preserve">The </w:t>
      </w:r>
      <w:r w:rsidR="00425F8D" w:rsidRPr="00BA7B76">
        <w:rPr>
          <w:rFonts w:ascii="Arial" w:hAnsi="Arial" w:cs="Arial"/>
          <w:b/>
          <w:bCs/>
          <w:sz w:val="18"/>
          <w:szCs w:val="18"/>
        </w:rPr>
        <w:t>vend</w:t>
      </w:r>
      <w:r w:rsidRPr="00BA7B76">
        <w:rPr>
          <w:rFonts w:ascii="Arial" w:hAnsi="Arial" w:cs="Arial"/>
          <w:b/>
          <w:bCs/>
          <w:sz w:val="18"/>
          <w:szCs w:val="18"/>
        </w:rPr>
        <w:t xml:space="preserve">or </w:t>
      </w:r>
      <w:r w:rsidR="00425F8D" w:rsidRPr="00BA7B76">
        <w:rPr>
          <w:rFonts w:ascii="Arial" w:hAnsi="Arial" w:cs="Arial"/>
          <w:b/>
          <w:bCs/>
          <w:sz w:val="18"/>
          <w:szCs w:val="18"/>
        </w:rPr>
        <w:t>i</w:t>
      </w:r>
      <w:r w:rsidRPr="00BA7B76">
        <w:rPr>
          <w:rFonts w:ascii="Arial" w:hAnsi="Arial" w:cs="Arial"/>
          <w:b/>
          <w:bCs/>
          <w:sz w:val="18"/>
          <w:szCs w:val="18"/>
        </w:rPr>
        <w:t>s</w:t>
      </w:r>
      <w:r w:rsidR="00425F8D" w:rsidRPr="00BA7B76">
        <w:rPr>
          <w:rFonts w:ascii="Arial" w:hAnsi="Arial" w:cs="Arial"/>
          <w:b/>
          <w:bCs/>
          <w:sz w:val="18"/>
          <w:szCs w:val="18"/>
        </w:rPr>
        <w:t xml:space="preserve"> </w:t>
      </w:r>
      <w:r w:rsidRPr="00BA7B76">
        <w:rPr>
          <w:rFonts w:ascii="Arial" w:hAnsi="Arial" w:cs="Arial"/>
          <w:b/>
          <w:bCs/>
          <w:sz w:val="18"/>
          <w:szCs w:val="18"/>
        </w:rPr>
        <w:t>e</w:t>
      </w:r>
      <w:r w:rsidR="00425F8D" w:rsidRPr="00BA7B76">
        <w:rPr>
          <w:rFonts w:ascii="Arial" w:hAnsi="Arial" w:cs="Arial"/>
          <w:b/>
          <w:bCs/>
          <w:sz w:val="18"/>
          <w:szCs w:val="18"/>
        </w:rPr>
        <w:t>xpe</w:t>
      </w:r>
      <w:r w:rsidRPr="00BA7B76">
        <w:rPr>
          <w:rFonts w:ascii="Arial" w:hAnsi="Arial" w:cs="Arial"/>
          <w:b/>
          <w:bCs/>
          <w:sz w:val="18"/>
          <w:szCs w:val="18"/>
        </w:rPr>
        <w:t>c</w:t>
      </w:r>
      <w:r w:rsidR="00425F8D" w:rsidRPr="00BA7B76">
        <w:rPr>
          <w:rFonts w:ascii="Arial" w:hAnsi="Arial" w:cs="Arial"/>
          <w:b/>
          <w:bCs/>
          <w:sz w:val="18"/>
          <w:szCs w:val="18"/>
        </w:rPr>
        <w:t>t</w:t>
      </w:r>
      <w:r w:rsidRPr="00BA7B76">
        <w:rPr>
          <w:rFonts w:ascii="Arial" w:hAnsi="Arial" w:cs="Arial"/>
          <w:b/>
          <w:bCs/>
          <w:sz w:val="18"/>
          <w:szCs w:val="18"/>
        </w:rPr>
        <w:t xml:space="preserve">ed </w:t>
      </w:r>
      <w:r w:rsidR="00425F8D" w:rsidRPr="00BA7B76">
        <w:rPr>
          <w:rFonts w:ascii="Arial" w:hAnsi="Arial" w:cs="Arial"/>
          <w:b/>
          <w:bCs/>
          <w:sz w:val="18"/>
          <w:szCs w:val="18"/>
        </w:rPr>
        <w:t>t</w:t>
      </w:r>
      <w:r w:rsidRPr="00BA7B76">
        <w:rPr>
          <w:rFonts w:ascii="Arial" w:hAnsi="Arial" w:cs="Arial"/>
          <w:b/>
          <w:bCs/>
          <w:sz w:val="18"/>
          <w:szCs w:val="18"/>
        </w:rPr>
        <w:t>o o</w:t>
      </w:r>
      <w:r w:rsidR="00425F8D" w:rsidRPr="00BA7B76">
        <w:rPr>
          <w:rFonts w:ascii="Arial" w:hAnsi="Arial" w:cs="Arial"/>
          <w:b/>
          <w:bCs/>
          <w:sz w:val="18"/>
          <w:szCs w:val="18"/>
        </w:rPr>
        <w:t>ff</w:t>
      </w:r>
      <w:r w:rsidRPr="00BA7B76">
        <w:rPr>
          <w:rFonts w:ascii="Arial" w:hAnsi="Arial" w:cs="Arial"/>
          <w:b/>
          <w:bCs/>
          <w:sz w:val="18"/>
          <w:szCs w:val="18"/>
        </w:rPr>
        <w:t>e</w:t>
      </w:r>
      <w:r w:rsidR="00425F8D" w:rsidRPr="00BA7B76">
        <w:rPr>
          <w:rFonts w:ascii="Arial" w:hAnsi="Arial" w:cs="Arial"/>
          <w:b/>
          <w:bCs/>
          <w:sz w:val="18"/>
          <w:szCs w:val="18"/>
        </w:rPr>
        <w:t>r</w:t>
      </w:r>
      <w:r w:rsidRPr="00BA7B76">
        <w:rPr>
          <w:rFonts w:ascii="Arial" w:hAnsi="Arial" w:cs="Arial"/>
          <w:b/>
          <w:bCs/>
          <w:sz w:val="18"/>
          <w:szCs w:val="18"/>
        </w:rPr>
        <w:t xml:space="preserve"> maintenance support services and </w:t>
      </w:r>
      <w:r w:rsidR="00425F8D" w:rsidRPr="00BA7B76">
        <w:rPr>
          <w:rFonts w:ascii="Arial" w:hAnsi="Arial" w:cs="Arial"/>
          <w:b/>
          <w:bCs/>
          <w:sz w:val="18"/>
          <w:szCs w:val="18"/>
        </w:rPr>
        <w:t>t</w:t>
      </w:r>
      <w:r w:rsidRPr="00BA7B76">
        <w:rPr>
          <w:rFonts w:ascii="Arial" w:hAnsi="Arial" w:cs="Arial"/>
          <w:b/>
          <w:bCs/>
          <w:sz w:val="18"/>
          <w:szCs w:val="18"/>
        </w:rPr>
        <w:t xml:space="preserve">echnical </w:t>
      </w:r>
      <w:r w:rsidR="00425F8D" w:rsidRPr="00BA7B76">
        <w:rPr>
          <w:rFonts w:ascii="Arial" w:hAnsi="Arial" w:cs="Arial"/>
          <w:b/>
          <w:bCs/>
          <w:sz w:val="18"/>
          <w:szCs w:val="18"/>
        </w:rPr>
        <w:t>assis</w:t>
      </w:r>
      <w:r w:rsidRPr="00BA7B76">
        <w:rPr>
          <w:rFonts w:ascii="Arial" w:hAnsi="Arial" w:cs="Arial"/>
          <w:b/>
          <w:bCs/>
          <w:sz w:val="18"/>
          <w:szCs w:val="18"/>
        </w:rPr>
        <w:t>t</w:t>
      </w:r>
      <w:r w:rsidR="00425F8D" w:rsidRPr="00BA7B76">
        <w:rPr>
          <w:rFonts w:ascii="Arial" w:hAnsi="Arial" w:cs="Arial"/>
          <w:b/>
          <w:bCs/>
          <w:sz w:val="18"/>
          <w:szCs w:val="18"/>
        </w:rPr>
        <w:t>ance</w:t>
      </w:r>
      <w:r w:rsidRPr="00BA7B76">
        <w:rPr>
          <w:rFonts w:ascii="Arial" w:hAnsi="Arial" w:cs="Arial"/>
          <w:b/>
          <w:bCs/>
          <w:sz w:val="18"/>
          <w:szCs w:val="18"/>
        </w:rPr>
        <w:t xml:space="preserve"> </w:t>
      </w:r>
      <w:r w:rsidR="00C8266C" w:rsidRPr="00BA7B76">
        <w:rPr>
          <w:rFonts w:ascii="Arial" w:hAnsi="Arial" w:cs="Arial"/>
          <w:b/>
          <w:bCs/>
          <w:sz w:val="18"/>
          <w:szCs w:val="18"/>
        </w:rPr>
        <w:t>after</w:t>
      </w:r>
      <w:r w:rsidR="00425F8D" w:rsidRPr="00BA7B76">
        <w:rPr>
          <w:rFonts w:ascii="Arial" w:hAnsi="Arial" w:cs="Arial"/>
          <w:b/>
          <w:bCs/>
          <w:sz w:val="18"/>
          <w:szCs w:val="18"/>
        </w:rPr>
        <w:t xml:space="preserve"> </w:t>
      </w:r>
      <w:r w:rsidRPr="00BA7B76">
        <w:rPr>
          <w:rFonts w:ascii="Arial" w:hAnsi="Arial" w:cs="Arial"/>
          <w:b/>
          <w:bCs/>
          <w:sz w:val="18"/>
          <w:szCs w:val="18"/>
        </w:rPr>
        <w:t>t</w:t>
      </w:r>
      <w:r w:rsidR="00425F8D" w:rsidRPr="00BA7B76">
        <w:rPr>
          <w:rFonts w:ascii="Arial" w:hAnsi="Arial" w:cs="Arial"/>
          <w:b/>
          <w:bCs/>
          <w:sz w:val="18"/>
          <w:szCs w:val="18"/>
        </w:rPr>
        <w:t>h</w:t>
      </w:r>
      <w:r w:rsidRPr="00BA7B76">
        <w:rPr>
          <w:rFonts w:ascii="Arial" w:hAnsi="Arial" w:cs="Arial"/>
          <w:b/>
          <w:bCs/>
          <w:sz w:val="18"/>
          <w:szCs w:val="18"/>
        </w:rPr>
        <w:t>e full system acceptance</w:t>
      </w:r>
      <w:r w:rsidR="00425F8D" w:rsidRPr="00BA7B76">
        <w:rPr>
          <w:rFonts w:ascii="Arial" w:hAnsi="Arial" w:cs="Arial"/>
          <w:b/>
          <w:bCs/>
          <w:sz w:val="18"/>
          <w:szCs w:val="18"/>
        </w:rPr>
        <w:t>,</w:t>
      </w:r>
      <w:r w:rsidRPr="00BA7B76">
        <w:rPr>
          <w:rFonts w:ascii="Arial" w:hAnsi="Arial" w:cs="Arial"/>
          <w:b/>
          <w:bCs/>
          <w:sz w:val="18"/>
          <w:szCs w:val="18"/>
        </w:rPr>
        <w:t xml:space="preserve"> an</w:t>
      </w:r>
      <w:r w:rsidR="00425F8D" w:rsidRPr="00BA7B76">
        <w:rPr>
          <w:rFonts w:ascii="Arial" w:hAnsi="Arial" w:cs="Arial"/>
          <w:b/>
          <w:bCs/>
          <w:sz w:val="18"/>
          <w:szCs w:val="18"/>
        </w:rPr>
        <w:t xml:space="preserve">d </w:t>
      </w:r>
      <w:r w:rsidRPr="00BA7B76">
        <w:rPr>
          <w:rFonts w:ascii="Arial" w:hAnsi="Arial" w:cs="Arial"/>
          <w:b/>
          <w:bCs/>
          <w:sz w:val="18"/>
          <w:szCs w:val="18"/>
        </w:rPr>
        <w:t>t</w:t>
      </w:r>
      <w:r w:rsidR="00425F8D" w:rsidRPr="00BA7B76">
        <w:rPr>
          <w:rFonts w:ascii="Arial" w:hAnsi="Arial" w:cs="Arial"/>
          <w:b/>
          <w:bCs/>
          <w:sz w:val="18"/>
          <w:szCs w:val="18"/>
        </w:rPr>
        <w:t>his</w:t>
      </w:r>
      <w:r w:rsidRPr="00BA7B76">
        <w:rPr>
          <w:rFonts w:ascii="Arial" w:hAnsi="Arial" w:cs="Arial"/>
          <w:b/>
          <w:bCs/>
          <w:sz w:val="18"/>
          <w:szCs w:val="18"/>
        </w:rPr>
        <w:t xml:space="preserve"> support s</w:t>
      </w:r>
      <w:r w:rsidR="00425F8D" w:rsidRPr="00BA7B76">
        <w:rPr>
          <w:rFonts w:ascii="Arial" w:hAnsi="Arial" w:cs="Arial"/>
          <w:b/>
          <w:bCs/>
          <w:sz w:val="18"/>
          <w:szCs w:val="18"/>
        </w:rPr>
        <w:t>hould b</w:t>
      </w:r>
      <w:r w:rsidRPr="00BA7B76">
        <w:rPr>
          <w:rFonts w:ascii="Arial" w:hAnsi="Arial" w:cs="Arial"/>
          <w:b/>
          <w:bCs/>
          <w:sz w:val="18"/>
          <w:szCs w:val="18"/>
        </w:rPr>
        <w:t>e</w:t>
      </w:r>
      <w:r w:rsidR="00425F8D" w:rsidRPr="00BA7B76">
        <w:rPr>
          <w:rFonts w:ascii="Arial" w:hAnsi="Arial" w:cs="Arial"/>
          <w:b/>
          <w:bCs/>
          <w:sz w:val="18"/>
          <w:szCs w:val="18"/>
        </w:rPr>
        <w:t xml:space="preserve"> p</w:t>
      </w:r>
      <w:r w:rsidRPr="00BA7B76">
        <w:rPr>
          <w:rFonts w:ascii="Arial" w:hAnsi="Arial" w:cs="Arial"/>
          <w:b/>
          <w:bCs/>
          <w:sz w:val="18"/>
          <w:szCs w:val="18"/>
        </w:rPr>
        <w:t>r</w:t>
      </w:r>
      <w:r w:rsidR="00425F8D" w:rsidRPr="00BA7B76">
        <w:rPr>
          <w:rFonts w:ascii="Arial" w:hAnsi="Arial" w:cs="Arial"/>
          <w:b/>
          <w:bCs/>
          <w:sz w:val="18"/>
          <w:szCs w:val="18"/>
        </w:rPr>
        <w:t>o</w:t>
      </w:r>
      <w:r w:rsidRPr="00BA7B76">
        <w:rPr>
          <w:rFonts w:ascii="Arial" w:hAnsi="Arial" w:cs="Arial"/>
          <w:b/>
          <w:bCs/>
          <w:sz w:val="18"/>
          <w:szCs w:val="18"/>
        </w:rPr>
        <w:t>vi</w:t>
      </w:r>
      <w:r w:rsidR="00425F8D" w:rsidRPr="00BA7B76">
        <w:rPr>
          <w:rFonts w:ascii="Arial" w:hAnsi="Arial" w:cs="Arial"/>
          <w:b/>
          <w:bCs/>
          <w:sz w:val="18"/>
          <w:szCs w:val="18"/>
        </w:rPr>
        <w:t>d</w:t>
      </w:r>
      <w:r w:rsidRPr="00BA7B76">
        <w:rPr>
          <w:rFonts w:ascii="Arial" w:hAnsi="Arial" w:cs="Arial"/>
          <w:b/>
          <w:bCs/>
          <w:sz w:val="18"/>
          <w:szCs w:val="18"/>
        </w:rPr>
        <w:t>e</w:t>
      </w:r>
      <w:r w:rsidR="00425F8D" w:rsidRPr="00BA7B76">
        <w:rPr>
          <w:rFonts w:ascii="Arial" w:hAnsi="Arial" w:cs="Arial"/>
          <w:b/>
          <w:bCs/>
          <w:sz w:val="18"/>
          <w:szCs w:val="18"/>
        </w:rPr>
        <w:t>d throughout the duration of the warranty</w:t>
      </w:r>
      <w:r w:rsidRPr="00BA7B76">
        <w:rPr>
          <w:rFonts w:ascii="Arial" w:hAnsi="Arial" w:cs="Arial"/>
          <w:b/>
          <w:bCs/>
          <w:sz w:val="18"/>
          <w:szCs w:val="18"/>
        </w:rPr>
        <w:t xml:space="preserve"> period</w:t>
      </w:r>
      <w:r w:rsidR="00B34854" w:rsidRPr="00BA7B76">
        <w:rPr>
          <w:rFonts w:ascii="Arial" w:hAnsi="Arial" w:cs="Arial"/>
          <w:b/>
          <w:bCs/>
          <w:sz w:val="18"/>
          <w:szCs w:val="18"/>
        </w:rPr>
        <w:t xml:space="preserve"> for </w:t>
      </w:r>
      <w:r w:rsidR="00B34854" w:rsidRPr="00BA7B76">
        <w:rPr>
          <w:rFonts w:ascii="Arial" w:hAnsi="Arial" w:cs="Arial"/>
          <w:sz w:val="18"/>
          <w:szCs w:val="18"/>
        </w:rPr>
        <w:t>Existing and Upgraded Infra in Production and DR</w:t>
      </w:r>
      <w:r w:rsidRPr="00BA7B76">
        <w:rPr>
          <w:rFonts w:ascii="Arial" w:hAnsi="Arial" w:cs="Arial"/>
          <w:b/>
          <w:bCs/>
          <w:sz w:val="18"/>
          <w:szCs w:val="18"/>
        </w:rPr>
        <w:t xml:space="preserve">: </w:t>
      </w:r>
    </w:p>
    <w:p w14:paraId="2FD8D7DF" w14:textId="77777777" w:rsidR="008A092D" w:rsidRPr="00BA7B76" w:rsidRDefault="008A092D" w:rsidP="00C35030">
      <w:pPr>
        <w:ind w:left="360"/>
        <w:rPr>
          <w:rFonts w:ascii="Arial" w:hAnsi="Arial" w:cs="Arial"/>
          <w:b/>
          <w:bCs/>
          <w:sz w:val="18"/>
          <w:szCs w:val="18"/>
        </w:rPr>
      </w:pPr>
    </w:p>
    <w:p w14:paraId="08CEC783" w14:textId="4EDCA2A6" w:rsidR="008A092D" w:rsidRPr="00BA7B76" w:rsidRDefault="008A092D"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 xml:space="preserve">An experienced certified </w:t>
      </w:r>
      <w:r w:rsidR="00912AA4" w:rsidRPr="00BA7B76">
        <w:rPr>
          <w:rFonts w:ascii="Arial" w:hAnsi="Arial" w:cs="Arial"/>
          <w:sz w:val="18"/>
          <w:szCs w:val="18"/>
        </w:rPr>
        <w:t xml:space="preserve">engineer </w:t>
      </w:r>
      <w:r w:rsidRPr="00BA7B76">
        <w:rPr>
          <w:rFonts w:ascii="Arial" w:hAnsi="Arial" w:cs="Arial"/>
          <w:sz w:val="18"/>
          <w:szCs w:val="18"/>
        </w:rPr>
        <w:t>by the original equipment manufacturer (OEM) should be responsible for delivering on-site services</w:t>
      </w:r>
      <w:r w:rsidR="00AE76BA" w:rsidRPr="00BA7B76">
        <w:rPr>
          <w:rFonts w:ascii="Arial" w:hAnsi="Arial" w:cs="Arial"/>
          <w:sz w:val="18"/>
          <w:szCs w:val="18"/>
        </w:rPr>
        <w:t>,</w:t>
      </w:r>
      <w:r w:rsidRPr="00BA7B76">
        <w:rPr>
          <w:rFonts w:ascii="Arial" w:hAnsi="Arial" w:cs="Arial"/>
          <w:sz w:val="18"/>
          <w:szCs w:val="18"/>
        </w:rPr>
        <w:t xml:space="preserve"> including hardware repair, replacement, and maintenance.</w:t>
      </w:r>
    </w:p>
    <w:p w14:paraId="22CA88B1" w14:textId="77777777" w:rsidR="00A23C04" w:rsidRPr="00BA7B76" w:rsidRDefault="00A23C04" w:rsidP="00C35030">
      <w:pPr>
        <w:pStyle w:val="ListParagraph"/>
        <w:widowControl w:val="0"/>
        <w:suppressAutoHyphens/>
        <w:ind w:left="617"/>
        <w:contextualSpacing w:val="0"/>
        <w:rPr>
          <w:rFonts w:ascii="Arial" w:hAnsi="Arial" w:cs="Arial"/>
          <w:sz w:val="18"/>
          <w:szCs w:val="18"/>
        </w:rPr>
      </w:pPr>
    </w:p>
    <w:p w14:paraId="65A05E8D" w14:textId="57102E3C" w:rsidR="00CC4BDC" w:rsidRPr="00BA7B76" w:rsidRDefault="00080749"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The</w:t>
      </w:r>
      <w:r w:rsidR="00921A37" w:rsidRPr="00BA7B76">
        <w:rPr>
          <w:rFonts w:ascii="Arial" w:hAnsi="Arial" w:cs="Arial"/>
          <w:sz w:val="18"/>
          <w:szCs w:val="18"/>
        </w:rPr>
        <w:t xml:space="preserve"> </w:t>
      </w:r>
      <w:r w:rsidRPr="00BA7B76">
        <w:rPr>
          <w:rFonts w:ascii="Arial" w:hAnsi="Arial" w:cs="Arial"/>
          <w:sz w:val="18"/>
          <w:szCs w:val="18"/>
        </w:rPr>
        <w:t>o</w:t>
      </w:r>
      <w:r w:rsidR="00CC4BDC" w:rsidRPr="00BA7B76">
        <w:rPr>
          <w:rFonts w:ascii="Arial" w:hAnsi="Arial" w:cs="Arial"/>
          <w:sz w:val="18"/>
          <w:szCs w:val="18"/>
        </w:rPr>
        <w:t xml:space="preserve">n-site diagnostic and repair service </w:t>
      </w:r>
      <w:r w:rsidRPr="00BA7B76">
        <w:rPr>
          <w:rFonts w:ascii="Arial" w:hAnsi="Arial" w:cs="Arial"/>
          <w:sz w:val="18"/>
          <w:szCs w:val="18"/>
        </w:rPr>
        <w:t>wil</w:t>
      </w:r>
      <w:r w:rsidR="00CC4BDC" w:rsidRPr="00BA7B76">
        <w:rPr>
          <w:rFonts w:ascii="Arial" w:hAnsi="Arial" w:cs="Arial"/>
          <w:sz w:val="18"/>
          <w:szCs w:val="18"/>
        </w:rPr>
        <w:t xml:space="preserve">l be </w:t>
      </w:r>
      <w:r w:rsidRPr="00BA7B76">
        <w:rPr>
          <w:rFonts w:ascii="Arial" w:hAnsi="Arial" w:cs="Arial"/>
          <w:sz w:val="18"/>
          <w:szCs w:val="18"/>
        </w:rPr>
        <w:t>con</w:t>
      </w:r>
      <w:r w:rsidR="00CC4BDC" w:rsidRPr="00BA7B76">
        <w:rPr>
          <w:rFonts w:ascii="Arial" w:hAnsi="Arial" w:cs="Arial"/>
          <w:sz w:val="18"/>
          <w:szCs w:val="18"/>
        </w:rPr>
        <w:t>d</w:t>
      </w:r>
      <w:r w:rsidRPr="00BA7B76">
        <w:rPr>
          <w:rFonts w:ascii="Arial" w:hAnsi="Arial" w:cs="Arial"/>
          <w:sz w:val="18"/>
          <w:szCs w:val="18"/>
        </w:rPr>
        <w:t>uct</w:t>
      </w:r>
      <w:r w:rsidR="00CC4BDC" w:rsidRPr="00BA7B76">
        <w:rPr>
          <w:rFonts w:ascii="Arial" w:hAnsi="Arial" w:cs="Arial"/>
          <w:sz w:val="18"/>
          <w:szCs w:val="18"/>
        </w:rPr>
        <w:t>ed by a pr</w:t>
      </w:r>
      <w:r w:rsidRPr="00BA7B76">
        <w:rPr>
          <w:rFonts w:ascii="Arial" w:hAnsi="Arial" w:cs="Arial"/>
          <w:sz w:val="18"/>
          <w:szCs w:val="18"/>
        </w:rPr>
        <w:t>of</w:t>
      </w:r>
      <w:r w:rsidR="00CC4BDC" w:rsidRPr="00BA7B76">
        <w:rPr>
          <w:rFonts w:ascii="Arial" w:hAnsi="Arial" w:cs="Arial"/>
          <w:sz w:val="18"/>
          <w:szCs w:val="18"/>
        </w:rPr>
        <w:t>ic</w:t>
      </w:r>
      <w:r w:rsidRPr="00BA7B76">
        <w:rPr>
          <w:rFonts w:ascii="Arial" w:hAnsi="Arial" w:cs="Arial"/>
          <w:sz w:val="18"/>
          <w:szCs w:val="18"/>
        </w:rPr>
        <w:t>i</w:t>
      </w:r>
      <w:r w:rsidR="00CC4BDC" w:rsidRPr="00BA7B76">
        <w:rPr>
          <w:rFonts w:ascii="Arial" w:hAnsi="Arial" w:cs="Arial"/>
          <w:sz w:val="18"/>
          <w:szCs w:val="18"/>
        </w:rPr>
        <w:t>e</w:t>
      </w:r>
      <w:r w:rsidRPr="00BA7B76">
        <w:rPr>
          <w:rFonts w:ascii="Arial" w:hAnsi="Arial" w:cs="Arial"/>
          <w:sz w:val="18"/>
          <w:szCs w:val="18"/>
        </w:rPr>
        <w:t>nt</w:t>
      </w:r>
      <w:r w:rsidR="00CC4BDC" w:rsidRPr="00BA7B76">
        <w:rPr>
          <w:rFonts w:ascii="Arial" w:hAnsi="Arial" w:cs="Arial"/>
          <w:sz w:val="18"/>
          <w:szCs w:val="18"/>
        </w:rPr>
        <w:t xml:space="preserve"> OEM Certified E</w:t>
      </w:r>
      <w:r w:rsidRPr="00BA7B76">
        <w:rPr>
          <w:rFonts w:ascii="Arial" w:hAnsi="Arial" w:cs="Arial"/>
          <w:sz w:val="18"/>
          <w:szCs w:val="18"/>
        </w:rPr>
        <w:t>ngineer. This e</w:t>
      </w:r>
      <w:r w:rsidR="00CC4BDC" w:rsidRPr="00BA7B76">
        <w:rPr>
          <w:rFonts w:ascii="Arial" w:hAnsi="Arial" w:cs="Arial"/>
          <w:sz w:val="18"/>
          <w:szCs w:val="18"/>
        </w:rPr>
        <w:t>ngineer w</w:t>
      </w:r>
      <w:r w:rsidRPr="00BA7B76">
        <w:rPr>
          <w:rFonts w:ascii="Arial" w:hAnsi="Arial" w:cs="Arial"/>
          <w:sz w:val="18"/>
          <w:szCs w:val="18"/>
        </w:rPr>
        <w:t xml:space="preserve">ill carry </w:t>
      </w:r>
      <w:r w:rsidR="00CC4BDC" w:rsidRPr="00BA7B76">
        <w:rPr>
          <w:rFonts w:ascii="Arial" w:hAnsi="Arial" w:cs="Arial"/>
          <w:sz w:val="18"/>
          <w:szCs w:val="18"/>
        </w:rPr>
        <w:t>o</w:t>
      </w:r>
      <w:r w:rsidRPr="00BA7B76">
        <w:rPr>
          <w:rFonts w:ascii="Arial" w:hAnsi="Arial" w:cs="Arial"/>
          <w:sz w:val="18"/>
          <w:szCs w:val="18"/>
        </w:rPr>
        <w:t>ut</w:t>
      </w:r>
      <w:r w:rsidR="00CC4BDC" w:rsidRPr="00BA7B76">
        <w:rPr>
          <w:rFonts w:ascii="Arial" w:hAnsi="Arial" w:cs="Arial"/>
          <w:sz w:val="18"/>
          <w:szCs w:val="18"/>
        </w:rPr>
        <w:t xml:space="preserve"> </w:t>
      </w:r>
      <w:r w:rsidRPr="00BA7B76">
        <w:rPr>
          <w:rFonts w:ascii="Arial" w:hAnsi="Arial" w:cs="Arial"/>
          <w:sz w:val="18"/>
          <w:szCs w:val="18"/>
        </w:rPr>
        <w:t>t</w:t>
      </w:r>
      <w:r w:rsidR="00CC4BDC" w:rsidRPr="00BA7B76">
        <w:rPr>
          <w:rFonts w:ascii="Arial" w:hAnsi="Arial" w:cs="Arial"/>
          <w:sz w:val="18"/>
          <w:szCs w:val="18"/>
        </w:rPr>
        <w:t>h</w:t>
      </w:r>
      <w:r w:rsidRPr="00BA7B76">
        <w:rPr>
          <w:rFonts w:ascii="Arial" w:hAnsi="Arial" w:cs="Arial"/>
          <w:sz w:val="18"/>
          <w:szCs w:val="18"/>
        </w:rPr>
        <w:t>or</w:t>
      </w:r>
      <w:r w:rsidR="00CC4BDC" w:rsidRPr="00BA7B76">
        <w:rPr>
          <w:rFonts w:ascii="Arial" w:hAnsi="Arial" w:cs="Arial"/>
          <w:sz w:val="18"/>
          <w:szCs w:val="18"/>
        </w:rPr>
        <w:t>ou</w:t>
      </w:r>
      <w:r w:rsidRPr="00BA7B76">
        <w:rPr>
          <w:rFonts w:ascii="Arial" w:hAnsi="Arial" w:cs="Arial"/>
          <w:sz w:val="18"/>
          <w:szCs w:val="18"/>
        </w:rPr>
        <w:t>gh</w:t>
      </w:r>
      <w:r w:rsidR="00CC4BDC" w:rsidRPr="00BA7B76">
        <w:rPr>
          <w:rFonts w:ascii="Arial" w:hAnsi="Arial" w:cs="Arial"/>
          <w:sz w:val="18"/>
          <w:szCs w:val="18"/>
        </w:rPr>
        <w:t xml:space="preserve"> diagnos</w:t>
      </w:r>
      <w:r w:rsidRPr="00BA7B76">
        <w:rPr>
          <w:rFonts w:ascii="Arial" w:hAnsi="Arial" w:cs="Arial"/>
          <w:sz w:val="18"/>
          <w:szCs w:val="18"/>
        </w:rPr>
        <w:t>tics, p</w:t>
      </w:r>
      <w:r w:rsidR="00CC4BDC" w:rsidRPr="00BA7B76">
        <w:rPr>
          <w:rFonts w:ascii="Arial" w:hAnsi="Arial" w:cs="Arial"/>
          <w:sz w:val="18"/>
          <w:szCs w:val="18"/>
        </w:rPr>
        <w:t>e</w:t>
      </w:r>
      <w:r w:rsidRPr="00BA7B76">
        <w:rPr>
          <w:rFonts w:ascii="Arial" w:hAnsi="Arial" w:cs="Arial"/>
          <w:sz w:val="18"/>
          <w:szCs w:val="18"/>
        </w:rPr>
        <w:t>rform necessary</w:t>
      </w:r>
      <w:r w:rsidR="00CC4BDC" w:rsidRPr="00BA7B76">
        <w:rPr>
          <w:rFonts w:ascii="Arial" w:hAnsi="Arial" w:cs="Arial"/>
          <w:sz w:val="18"/>
          <w:szCs w:val="18"/>
        </w:rPr>
        <w:t xml:space="preserve"> repair</w:t>
      </w:r>
      <w:r w:rsidRPr="00BA7B76">
        <w:rPr>
          <w:rFonts w:ascii="Arial" w:hAnsi="Arial" w:cs="Arial"/>
          <w:sz w:val="18"/>
          <w:szCs w:val="18"/>
        </w:rPr>
        <w:t>s</w:t>
      </w:r>
      <w:r w:rsidR="00CC4BDC" w:rsidRPr="00BA7B76">
        <w:rPr>
          <w:rFonts w:ascii="Arial" w:hAnsi="Arial" w:cs="Arial"/>
          <w:sz w:val="18"/>
          <w:szCs w:val="18"/>
        </w:rPr>
        <w:t xml:space="preserve">, and </w:t>
      </w:r>
      <w:r w:rsidRPr="00BA7B76">
        <w:rPr>
          <w:rFonts w:ascii="Arial" w:hAnsi="Arial" w:cs="Arial"/>
          <w:sz w:val="18"/>
          <w:szCs w:val="18"/>
        </w:rPr>
        <w:t xml:space="preserve">conduct comprehensive </w:t>
      </w:r>
      <w:r w:rsidR="00CC4BDC" w:rsidRPr="00BA7B76">
        <w:rPr>
          <w:rFonts w:ascii="Arial" w:hAnsi="Arial" w:cs="Arial"/>
          <w:sz w:val="18"/>
          <w:szCs w:val="18"/>
        </w:rPr>
        <w:t>test</w:t>
      </w:r>
      <w:r w:rsidRPr="00BA7B76">
        <w:rPr>
          <w:rFonts w:ascii="Arial" w:hAnsi="Arial" w:cs="Arial"/>
          <w:sz w:val="18"/>
          <w:szCs w:val="18"/>
        </w:rPr>
        <w:t>ing on</w:t>
      </w:r>
      <w:r w:rsidR="00CC4BDC" w:rsidRPr="00BA7B76">
        <w:rPr>
          <w:rFonts w:ascii="Arial" w:hAnsi="Arial" w:cs="Arial"/>
          <w:sz w:val="18"/>
          <w:szCs w:val="18"/>
        </w:rPr>
        <w:t xml:space="preserve"> the unit to </w:t>
      </w:r>
      <w:r w:rsidRPr="00BA7B76">
        <w:rPr>
          <w:rFonts w:ascii="Arial" w:hAnsi="Arial" w:cs="Arial"/>
          <w:sz w:val="18"/>
          <w:szCs w:val="18"/>
        </w:rPr>
        <w:t>g</w:t>
      </w:r>
      <w:r w:rsidR="00CC4BDC" w:rsidRPr="00BA7B76">
        <w:rPr>
          <w:rFonts w:ascii="Arial" w:hAnsi="Arial" w:cs="Arial"/>
          <w:sz w:val="18"/>
          <w:szCs w:val="18"/>
        </w:rPr>
        <w:t>u</w:t>
      </w:r>
      <w:r w:rsidRPr="00BA7B76">
        <w:rPr>
          <w:rFonts w:ascii="Arial" w:hAnsi="Arial" w:cs="Arial"/>
          <w:sz w:val="18"/>
          <w:szCs w:val="18"/>
        </w:rPr>
        <w:t>a</w:t>
      </w:r>
      <w:r w:rsidR="00CC4BDC" w:rsidRPr="00BA7B76">
        <w:rPr>
          <w:rFonts w:ascii="Arial" w:hAnsi="Arial" w:cs="Arial"/>
          <w:sz w:val="18"/>
          <w:szCs w:val="18"/>
        </w:rPr>
        <w:t>r</w:t>
      </w:r>
      <w:r w:rsidRPr="00BA7B76">
        <w:rPr>
          <w:rFonts w:ascii="Arial" w:hAnsi="Arial" w:cs="Arial"/>
          <w:sz w:val="18"/>
          <w:szCs w:val="18"/>
        </w:rPr>
        <w:t>ant</w:t>
      </w:r>
      <w:r w:rsidR="00CC4BDC" w:rsidRPr="00BA7B76">
        <w:rPr>
          <w:rFonts w:ascii="Arial" w:hAnsi="Arial" w:cs="Arial"/>
          <w:sz w:val="18"/>
          <w:szCs w:val="18"/>
        </w:rPr>
        <w:t>e</w:t>
      </w:r>
      <w:r w:rsidRPr="00BA7B76">
        <w:rPr>
          <w:rFonts w:ascii="Arial" w:hAnsi="Arial" w:cs="Arial"/>
          <w:sz w:val="18"/>
          <w:szCs w:val="18"/>
        </w:rPr>
        <w:t>e its</w:t>
      </w:r>
      <w:r w:rsidR="00CC4BDC" w:rsidRPr="00BA7B76">
        <w:rPr>
          <w:rFonts w:ascii="Arial" w:hAnsi="Arial" w:cs="Arial"/>
          <w:sz w:val="18"/>
          <w:szCs w:val="18"/>
        </w:rPr>
        <w:t xml:space="preserve"> optimal performance</w:t>
      </w:r>
      <w:r w:rsidRPr="00BA7B76">
        <w:rPr>
          <w:rFonts w:ascii="Arial" w:hAnsi="Arial" w:cs="Arial"/>
          <w:sz w:val="18"/>
          <w:szCs w:val="18"/>
        </w:rPr>
        <w:t>.</w:t>
      </w:r>
    </w:p>
    <w:p w14:paraId="6B0079E1" w14:textId="77777777" w:rsidR="008A092D" w:rsidRPr="00BA7B76" w:rsidRDefault="008A092D" w:rsidP="00C35030">
      <w:pPr>
        <w:pStyle w:val="ListParagraph"/>
        <w:widowControl w:val="0"/>
        <w:suppressAutoHyphens/>
        <w:ind w:left="617"/>
        <w:contextualSpacing w:val="0"/>
        <w:rPr>
          <w:rFonts w:ascii="Arial" w:hAnsi="Arial" w:cs="Arial"/>
          <w:sz w:val="18"/>
          <w:szCs w:val="18"/>
        </w:rPr>
      </w:pPr>
    </w:p>
    <w:p w14:paraId="15BC57C5" w14:textId="3F41FDAB" w:rsidR="00A23C04" w:rsidRPr="00BA7B76" w:rsidRDefault="00A23C04"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We should have access to experienced technical support engineers who are readily available to promptly and effectively address any questions or issues we may have. This availability will provide us with peace of mind, knowing that the assistance we need is reliably accessible whenever the need arises.</w:t>
      </w:r>
    </w:p>
    <w:p w14:paraId="1913554E" w14:textId="77777777" w:rsidR="00A23C04" w:rsidRPr="00BA7B76" w:rsidRDefault="00A23C04" w:rsidP="00C35030">
      <w:pPr>
        <w:pStyle w:val="ListParagraph"/>
        <w:widowControl w:val="0"/>
        <w:suppressAutoHyphens/>
        <w:ind w:left="617"/>
        <w:contextualSpacing w:val="0"/>
        <w:rPr>
          <w:rFonts w:ascii="Arial" w:hAnsi="Arial" w:cs="Arial"/>
          <w:sz w:val="18"/>
          <w:szCs w:val="18"/>
        </w:rPr>
      </w:pPr>
    </w:p>
    <w:p w14:paraId="3330E1EF" w14:textId="241151F9" w:rsidR="00D31D34" w:rsidRPr="00BA7B76" w:rsidRDefault="00D31D34"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 xml:space="preserve">The Maintenance Support Engineer is responsible for verifying that the unit is running on the most current </w:t>
      </w:r>
      <w:r w:rsidR="001A526F" w:rsidRPr="00BA7B76">
        <w:rPr>
          <w:rFonts w:ascii="Arial" w:hAnsi="Arial" w:cs="Arial"/>
          <w:sz w:val="18"/>
          <w:szCs w:val="18"/>
        </w:rPr>
        <w:t xml:space="preserve">stable </w:t>
      </w:r>
      <w:r w:rsidRPr="00BA7B76">
        <w:rPr>
          <w:rFonts w:ascii="Arial" w:hAnsi="Arial" w:cs="Arial"/>
          <w:sz w:val="18"/>
          <w:szCs w:val="18"/>
        </w:rPr>
        <w:t>firmware version. Any necessary firmware upgrades should be supplied to the customer at no additional cost.</w:t>
      </w:r>
    </w:p>
    <w:p w14:paraId="22E12ABA" w14:textId="77777777" w:rsidR="00D31D34" w:rsidRPr="00BA7B76" w:rsidRDefault="00D31D34" w:rsidP="00C35030">
      <w:pPr>
        <w:pStyle w:val="ListParagraph"/>
        <w:widowControl w:val="0"/>
        <w:suppressAutoHyphens/>
        <w:ind w:left="617"/>
        <w:contextualSpacing w:val="0"/>
        <w:rPr>
          <w:rFonts w:ascii="Arial" w:hAnsi="Arial" w:cs="Arial"/>
          <w:sz w:val="18"/>
          <w:szCs w:val="18"/>
        </w:rPr>
      </w:pPr>
    </w:p>
    <w:p w14:paraId="4AAF910B" w14:textId="6771CC83" w:rsidR="00D31D34" w:rsidRPr="00BA7B76" w:rsidRDefault="00CC4BDC"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 xml:space="preserve">During </w:t>
      </w:r>
      <w:r w:rsidR="00D242BB" w:rsidRPr="00BA7B76">
        <w:rPr>
          <w:rFonts w:ascii="Arial" w:hAnsi="Arial" w:cs="Arial"/>
          <w:sz w:val="18"/>
          <w:szCs w:val="18"/>
        </w:rPr>
        <w:t xml:space="preserve">every </w:t>
      </w:r>
      <w:r w:rsidRPr="00BA7B76">
        <w:rPr>
          <w:rFonts w:ascii="Arial" w:hAnsi="Arial" w:cs="Arial"/>
          <w:sz w:val="18"/>
          <w:szCs w:val="18"/>
        </w:rPr>
        <w:t xml:space="preserve">maintenance visit, field service </w:t>
      </w:r>
      <w:r w:rsidR="00D242BB" w:rsidRPr="00BA7B76">
        <w:rPr>
          <w:rFonts w:ascii="Arial" w:hAnsi="Arial" w:cs="Arial"/>
          <w:sz w:val="18"/>
          <w:szCs w:val="18"/>
        </w:rPr>
        <w:t>e</w:t>
      </w:r>
      <w:r w:rsidRPr="00BA7B76">
        <w:rPr>
          <w:rFonts w:ascii="Arial" w:hAnsi="Arial" w:cs="Arial"/>
          <w:sz w:val="18"/>
          <w:szCs w:val="18"/>
        </w:rPr>
        <w:t xml:space="preserve">ngineers should run </w:t>
      </w:r>
      <w:r w:rsidR="009E0C6F" w:rsidRPr="00BA7B76">
        <w:rPr>
          <w:rFonts w:ascii="Arial" w:hAnsi="Arial" w:cs="Arial"/>
          <w:sz w:val="18"/>
          <w:szCs w:val="18"/>
        </w:rPr>
        <w:t xml:space="preserve">comprehensive </w:t>
      </w:r>
      <w:r w:rsidRPr="00BA7B76">
        <w:rPr>
          <w:rFonts w:ascii="Arial" w:hAnsi="Arial" w:cs="Arial"/>
          <w:sz w:val="18"/>
          <w:szCs w:val="18"/>
        </w:rPr>
        <w:t>tests to verify that our system is functioning correctly in all operational modes, stopping problems before they start.</w:t>
      </w:r>
    </w:p>
    <w:p w14:paraId="4AE1921F" w14:textId="77777777" w:rsidR="00D31D34" w:rsidRPr="00BA7B76" w:rsidRDefault="00D31D34" w:rsidP="00C35030">
      <w:pPr>
        <w:pStyle w:val="ListParagraph"/>
        <w:widowControl w:val="0"/>
        <w:suppressAutoHyphens/>
        <w:ind w:left="617"/>
        <w:contextualSpacing w:val="0"/>
        <w:rPr>
          <w:rFonts w:ascii="Arial" w:hAnsi="Arial" w:cs="Arial"/>
          <w:sz w:val="18"/>
          <w:szCs w:val="18"/>
        </w:rPr>
      </w:pPr>
    </w:p>
    <w:p w14:paraId="46BBB129" w14:textId="2E5C1683" w:rsidR="00C43C46" w:rsidRPr="00BA7B76" w:rsidRDefault="00E55102"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The Maintenance</w:t>
      </w:r>
      <w:r w:rsidR="00CC4BDC" w:rsidRPr="00BA7B76">
        <w:rPr>
          <w:rFonts w:ascii="Arial" w:hAnsi="Arial" w:cs="Arial"/>
          <w:sz w:val="18"/>
          <w:szCs w:val="18"/>
        </w:rPr>
        <w:t xml:space="preserve"> Support Engineer should follow well-defined processes and procedures </w:t>
      </w:r>
      <w:r w:rsidR="002231AE" w:rsidRPr="00BA7B76">
        <w:rPr>
          <w:rFonts w:ascii="Arial" w:hAnsi="Arial" w:cs="Arial"/>
          <w:sz w:val="18"/>
          <w:szCs w:val="18"/>
        </w:rPr>
        <w:t>to ensure the delivery of high-quality services that meet or exceed industry standards</w:t>
      </w:r>
      <w:r w:rsidR="00CC4BDC" w:rsidRPr="00BA7B76">
        <w:rPr>
          <w:rFonts w:ascii="Arial" w:hAnsi="Arial" w:cs="Arial"/>
          <w:sz w:val="18"/>
          <w:szCs w:val="18"/>
        </w:rPr>
        <w:t>.</w:t>
      </w:r>
    </w:p>
    <w:p w14:paraId="6A01DF0B" w14:textId="77777777" w:rsidR="002231AE" w:rsidRPr="00BA7B76" w:rsidRDefault="002231AE" w:rsidP="00C35030">
      <w:pPr>
        <w:pStyle w:val="ListParagraph"/>
        <w:widowControl w:val="0"/>
        <w:suppressAutoHyphens/>
        <w:ind w:left="617"/>
        <w:contextualSpacing w:val="0"/>
        <w:rPr>
          <w:rFonts w:ascii="Arial" w:hAnsi="Arial" w:cs="Arial"/>
          <w:sz w:val="18"/>
          <w:szCs w:val="18"/>
        </w:rPr>
      </w:pPr>
    </w:p>
    <w:p w14:paraId="212D542A" w14:textId="77777777" w:rsidR="00BD3DB2" w:rsidRPr="00BA7B76" w:rsidRDefault="00BD3DB2" w:rsidP="00C35030">
      <w:pPr>
        <w:pStyle w:val="ListParagraph"/>
        <w:widowControl w:val="0"/>
        <w:numPr>
          <w:ilvl w:val="0"/>
          <w:numId w:val="9"/>
        </w:numPr>
        <w:suppressAutoHyphens/>
        <w:ind w:left="617" w:hanging="161"/>
        <w:contextualSpacing w:val="0"/>
        <w:rPr>
          <w:rFonts w:ascii="Arial" w:hAnsi="Arial" w:cs="Arial"/>
          <w:sz w:val="18"/>
          <w:szCs w:val="18"/>
        </w:rPr>
      </w:pPr>
      <w:r w:rsidRPr="00BA7B76">
        <w:rPr>
          <w:rFonts w:ascii="Arial" w:hAnsi="Arial" w:cs="Arial"/>
          <w:sz w:val="18"/>
          <w:szCs w:val="18"/>
        </w:rPr>
        <w:t>The support service vendor shall maintain critical parts locally in Male’ to provide after-sale support and details should be provided.</w:t>
      </w:r>
    </w:p>
    <w:p w14:paraId="1CAB41E0" w14:textId="77777777" w:rsidR="00BD3DB2" w:rsidRPr="00BA7B76" w:rsidRDefault="00BD3DB2" w:rsidP="00C35030">
      <w:pPr>
        <w:pStyle w:val="ListParagraph"/>
        <w:widowControl w:val="0"/>
        <w:suppressAutoHyphens/>
        <w:ind w:left="617"/>
        <w:contextualSpacing w:val="0"/>
        <w:rPr>
          <w:rFonts w:ascii="Arial" w:hAnsi="Arial" w:cs="Arial"/>
          <w:sz w:val="18"/>
          <w:szCs w:val="18"/>
        </w:rPr>
      </w:pPr>
    </w:p>
    <w:p w14:paraId="4D35B9FF" w14:textId="0EE3753C" w:rsidR="00BD3DB2" w:rsidRPr="00BA7B76" w:rsidRDefault="00BD3DB2" w:rsidP="00C35030">
      <w:pPr>
        <w:pStyle w:val="ListParagraph"/>
        <w:widowControl w:val="0"/>
        <w:numPr>
          <w:ilvl w:val="0"/>
          <w:numId w:val="9"/>
        </w:numPr>
        <w:suppressAutoHyphens/>
        <w:spacing w:after="120"/>
        <w:ind w:left="617" w:hanging="161"/>
        <w:contextualSpacing w:val="0"/>
        <w:rPr>
          <w:rFonts w:ascii="Arial" w:hAnsi="Arial" w:cs="Arial"/>
          <w:sz w:val="18"/>
          <w:szCs w:val="18"/>
        </w:rPr>
      </w:pPr>
      <w:r w:rsidRPr="00BA7B76">
        <w:rPr>
          <w:rFonts w:ascii="Arial" w:hAnsi="Arial" w:cs="Arial"/>
          <w:sz w:val="18"/>
          <w:szCs w:val="18"/>
        </w:rPr>
        <w:t xml:space="preserve">All Comprehensive local on-site technical support and maintenance services for existing and upgraded Infra in Production &amp; DR should be performed by a service delivery engineer who is certified by the original equipment manufacturer (OEM). Refer to Section </w:t>
      </w:r>
      <w:proofErr w:type="spellStart"/>
      <w:r w:rsidRPr="00BA7B76">
        <w:rPr>
          <w:rFonts w:ascii="Arial" w:hAnsi="Arial" w:cs="Arial"/>
          <w:sz w:val="18"/>
          <w:szCs w:val="18"/>
        </w:rPr>
        <w:t>3_Evaluation</w:t>
      </w:r>
      <w:proofErr w:type="spellEnd"/>
      <w:r w:rsidRPr="00BA7B76">
        <w:rPr>
          <w:rFonts w:ascii="Arial" w:hAnsi="Arial" w:cs="Arial"/>
          <w:sz w:val="18"/>
          <w:szCs w:val="18"/>
        </w:rPr>
        <w:t xml:space="preserve"> and Qualification Criteria.</w:t>
      </w:r>
    </w:p>
    <w:p w14:paraId="15A8DC4B" w14:textId="5BB01C9B" w:rsidR="007D2FB3" w:rsidRPr="00BA7B76" w:rsidRDefault="007D2FB3" w:rsidP="007D2FB3">
      <w:pPr>
        <w:widowControl w:val="0"/>
        <w:pBdr>
          <w:top w:val="nil"/>
          <w:left w:val="nil"/>
          <w:bottom w:val="nil"/>
          <w:right w:val="nil"/>
          <w:between w:val="nil"/>
        </w:pBdr>
        <w:spacing w:before="80"/>
        <w:rPr>
          <w:rFonts w:ascii="Arial" w:eastAsia="Tenorite" w:hAnsi="Arial" w:cs="Arial"/>
          <w:b/>
          <w:sz w:val="18"/>
          <w:szCs w:val="18"/>
        </w:rPr>
      </w:pPr>
      <w:r w:rsidRPr="00BA7B76">
        <w:rPr>
          <w:rFonts w:ascii="Arial" w:eastAsia="Tenorite" w:hAnsi="Arial" w:cs="Arial"/>
          <w:b/>
          <w:sz w:val="18"/>
          <w:szCs w:val="18"/>
        </w:rPr>
        <w:t xml:space="preserve">4.1 Comprehensive Local On-Site </w:t>
      </w:r>
      <w:r w:rsidR="00577062" w:rsidRPr="00BA7B76">
        <w:rPr>
          <w:rFonts w:ascii="Arial" w:eastAsia="Tenorite" w:hAnsi="Arial" w:cs="Arial"/>
          <w:b/>
          <w:sz w:val="18"/>
          <w:szCs w:val="18"/>
        </w:rPr>
        <w:t xml:space="preserve">Technical and Maintenance Services </w:t>
      </w:r>
      <w:r w:rsidRPr="00BA7B76">
        <w:rPr>
          <w:rFonts w:ascii="Arial" w:eastAsia="Tenorite" w:hAnsi="Arial" w:cs="Arial"/>
          <w:b/>
          <w:sz w:val="18"/>
          <w:szCs w:val="18"/>
        </w:rPr>
        <w:t xml:space="preserve">for existing and new </w:t>
      </w:r>
      <w:proofErr w:type="spellStart"/>
      <w:r w:rsidRPr="00BA7B76">
        <w:rPr>
          <w:rFonts w:ascii="Arial" w:eastAsia="Tenorite" w:hAnsi="Arial" w:cs="Arial"/>
          <w:b/>
          <w:sz w:val="18"/>
          <w:szCs w:val="18"/>
        </w:rPr>
        <w:t>HW</w:t>
      </w:r>
      <w:proofErr w:type="spellEnd"/>
      <w:r w:rsidRPr="00BA7B76">
        <w:rPr>
          <w:rFonts w:ascii="Arial" w:eastAsia="Tenorite" w:hAnsi="Arial" w:cs="Arial"/>
          <w:b/>
          <w:sz w:val="18"/>
          <w:szCs w:val="18"/>
        </w:rPr>
        <w:t xml:space="preserve"> &amp; </w:t>
      </w:r>
      <w:r w:rsidR="00577062" w:rsidRPr="00BA7B76">
        <w:rPr>
          <w:rFonts w:ascii="Arial" w:eastAsia="Tenorite" w:hAnsi="Arial" w:cs="Arial"/>
          <w:b/>
          <w:sz w:val="18"/>
          <w:szCs w:val="18"/>
        </w:rPr>
        <w:t>SW</w:t>
      </w:r>
      <w:r w:rsidR="00AB5678" w:rsidRPr="00BA7B76">
        <w:rPr>
          <w:rFonts w:ascii="Arial" w:eastAsia="Tenorite" w:hAnsi="Arial" w:cs="Arial"/>
          <w:b/>
          <w:sz w:val="18"/>
          <w:szCs w:val="18"/>
        </w:rPr>
        <w:t xml:space="preserve"> in Prod</w:t>
      </w:r>
      <w:r w:rsidRPr="00BA7B76">
        <w:rPr>
          <w:rFonts w:ascii="Arial" w:eastAsia="Tenorite" w:hAnsi="Arial" w:cs="Arial"/>
          <w:b/>
          <w:sz w:val="18"/>
          <w:szCs w:val="18"/>
        </w:rPr>
        <w:t xml:space="preserve"> </w:t>
      </w:r>
    </w:p>
    <w:p w14:paraId="0A17F66D" w14:textId="3DA6C8B6"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3905F3"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176B28" w:rsidRPr="00BA7B76">
        <w:rPr>
          <w:rFonts w:ascii="Arial" w:eastAsia="Tenorite" w:hAnsi="Arial" w:cs="Arial"/>
          <w:sz w:val="16"/>
          <w:szCs w:val="16"/>
        </w:rPr>
        <w:t>X</w:t>
      </w:r>
      <w:proofErr w:type="spellEnd"/>
      <w:r w:rsidRPr="00BA7B76">
        <w:rPr>
          <w:rFonts w:ascii="Arial" w:eastAsia="Tenorite" w:hAnsi="Arial" w:cs="Arial"/>
          <w:sz w:val="16"/>
          <w:szCs w:val="16"/>
        </w:rPr>
        <w:t xml:space="preserve"> Application Node</w:t>
      </w:r>
    </w:p>
    <w:p w14:paraId="54556A85" w14:textId="2DB5024A"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176B28" w:rsidRPr="00BA7B76">
        <w:rPr>
          <w:rFonts w:ascii="Arial" w:eastAsia="Tenorite" w:hAnsi="Arial" w:cs="Arial"/>
          <w:sz w:val="16"/>
          <w:szCs w:val="16"/>
        </w:rPr>
        <w:t>X</w:t>
      </w:r>
      <w:proofErr w:type="spellEnd"/>
      <w:r w:rsidRPr="00BA7B76">
        <w:rPr>
          <w:rFonts w:ascii="Arial" w:eastAsia="Tenorite" w:hAnsi="Arial" w:cs="Arial"/>
          <w:sz w:val="16"/>
          <w:szCs w:val="16"/>
        </w:rPr>
        <w:t xml:space="preserve"> Database Node</w:t>
      </w:r>
    </w:p>
    <w:p w14:paraId="6BE44F9F" w14:textId="04CE247A"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176B28" w:rsidRPr="00BA7B76">
        <w:rPr>
          <w:rFonts w:ascii="Arial" w:eastAsia="Tenorite" w:hAnsi="Arial" w:cs="Arial"/>
          <w:sz w:val="16"/>
          <w:szCs w:val="16"/>
        </w:rPr>
        <w:t>X</w:t>
      </w:r>
      <w:proofErr w:type="spellEnd"/>
      <w:r w:rsidRPr="00BA7B76">
        <w:rPr>
          <w:rFonts w:ascii="Arial" w:eastAsia="Tenorite" w:hAnsi="Arial" w:cs="Arial"/>
          <w:sz w:val="16"/>
          <w:szCs w:val="16"/>
        </w:rPr>
        <w:t xml:space="preserve"> Services Node</w:t>
      </w:r>
    </w:p>
    <w:p w14:paraId="30CF88C3" w14:textId="4393EFA9"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DL20</w:t>
      </w:r>
      <w:proofErr w:type="spellEnd"/>
      <w:r w:rsidRPr="00BA7B76">
        <w:rPr>
          <w:rFonts w:ascii="Arial" w:eastAsia="Tenorite" w:hAnsi="Arial" w:cs="Arial"/>
          <w:sz w:val="16"/>
          <w:szCs w:val="16"/>
        </w:rPr>
        <w:t xml:space="preserve"> Management Node</w:t>
      </w:r>
    </w:p>
    <w:p w14:paraId="24BE8060" w14:textId="3989977D"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MSA</w:t>
      </w:r>
      <w:proofErr w:type="spellEnd"/>
      <w:r w:rsidRPr="00BA7B76">
        <w:rPr>
          <w:rFonts w:ascii="Arial" w:eastAsia="Tenorite" w:hAnsi="Arial" w:cs="Arial"/>
          <w:sz w:val="16"/>
          <w:szCs w:val="16"/>
        </w:rPr>
        <w:t xml:space="preserve"> 2052 Storage</w:t>
      </w:r>
    </w:p>
    <w:p w14:paraId="3B4FAD0E" w14:textId="0E2AB034"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MSA</w:t>
      </w:r>
      <w:proofErr w:type="spellEnd"/>
      <w:r w:rsidRPr="00BA7B76">
        <w:rPr>
          <w:rFonts w:ascii="Arial" w:eastAsia="Tenorite" w:hAnsi="Arial" w:cs="Arial"/>
          <w:sz w:val="16"/>
          <w:szCs w:val="16"/>
        </w:rPr>
        <w:t xml:space="preserve"> 1050 Storage</w:t>
      </w:r>
    </w:p>
    <w:p w14:paraId="7AAEC52E" w14:textId="7197C817"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2 x Cisco Catalyst 9300-</w:t>
      </w:r>
      <w:proofErr w:type="spellStart"/>
      <w:r w:rsidRPr="00BA7B76">
        <w:rPr>
          <w:rFonts w:ascii="Arial" w:eastAsia="Tenorite" w:hAnsi="Arial" w:cs="Arial"/>
          <w:sz w:val="16"/>
          <w:szCs w:val="16"/>
        </w:rPr>
        <w:t>48T</w:t>
      </w:r>
      <w:proofErr w:type="spellEnd"/>
      <w:r w:rsidRPr="00BA7B76">
        <w:rPr>
          <w:rFonts w:ascii="Arial" w:eastAsia="Tenorite" w:hAnsi="Arial" w:cs="Arial"/>
          <w:sz w:val="16"/>
          <w:szCs w:val="16"/>
        </w:rPr>
        <w:t>-E</w:t>
      </w:r>
    </w:p>
    <w:p w14:paraId="1DCF6069" w14:textId="57857593"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4 x FortiGate </w:t>
      </w:r>
      <w:proofErr w:type="spellStart"/>
      <w:r w:rsidRPr="00BA7B76">
        <w:rPr>
          <w:rFonts w:ascii="Arial" w:eastAsia="Tenorite" w:hAnsi="Arial" w:cs="Arial"/>
          <w:sz w:val="16"/>
          <w:szCs w:val="16"/>
        </w:rPr>
        <w:t>301E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MGFW</w:t>
      </w:r>
      <w:proofErr w:type="spellEnd"/>
      <w:r w:rsidRPr="00BA7B76">
        <w:rPr>
          <w:rFonts w:ascii="Arial" w:eastAsia="Tenorite" w:hAnsi="Arial" w:cs="Arial"/>
          <w:sz w:val="16"/>
          <w:szCs w:val="16"/>
        </w:rPr>
        <w:t xml:space="preserve"> Firewall</w:t>
      </w:r>
    </w:p>
    <w:p w14:paraId="37B268CC" w14:textId="30937C34"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7F6E4A"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2 x Fortinet </w:t>
      </w:r>
      <w:proofErr w:type="spellStart"/>
      <w:r w:rsidRPr="00BA7B76">
        <w:rPr>
          <w:rFonts w:ascii="Arial" w:eastAsia="Tenorite" w:hAnsi="Arial" w:cs="Arial"/>
          <w:sz w:val="16"/>
          <w:szCs w:val="16"/>
        </w:rPr>
        <w:t>FortiSwitch</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248E</w:t>
      </w:r>
      <w:proofErr w:type="spellEnd"/>
      <w:r w:rsidRPr="00BA7B76">
        <w:rPr>
          <w:rFonts w:ascii="Arial" w:eastAsia="Tenorite" w:hAnsi="Arial" w:cs="Arial"/>
          <w:sz w:val="16"/>
          <w:szCs w:val="16"/>
        </w:rPr>
        <w:t>-POE</w:t>
      </w:r>
    </w:p>
    <w:p w14:paraId="526B2CFB" w14:textId="3CE8F9AD"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2 x Fortinet </w:t>
      </w:r>
      <w:proofErr w:type="spellStart"/>
      <w:r w:rsidRPr="00BA7B76">
        <w:rPr>
          <w:rFonts w:ascii="Arial" w:eastAsia="Tenorite" w:hAnsi="Arial" w:cs="Arial"/>
          <w:sz w:val="16"/>
          <w:szCs w:val="16"/>
        </w:rPr>
        <w:t>FortiAP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421E</w:t>
      </w:r>
      <w:proofErr w:type="spellEnd"/>
      <w:r w:rsidRPr="00BA7B76">
        <w:rPr>
          <w:rFonts w:ascii="Arial" w:eastAsia="Tenorite" w:hAnsi="Arial" w:cs="Arial"/>
          <w:sz w:val="16"/>
          <w:szCs w:val="16"/>
        </w:rPr>
        <w:t xml:space="preserve"> Indoor AP</w:t>
      </w:r>
    </w:p>
    <w:p w14:paraId="74A96EF9" w14:textId="40BA3E50"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Windows Server </w:t>
      </w:r>
    </w:p>
    <w:p w14:paraId="231345D6" w14:textId="52114FBD"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RedHat Enterprise Linux</w:t>
      </w:r>
    </w:p>
    <w:p w14:paraId="356AF47D" w14:textId="3921C2C3"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SQL Database </w:t>
      </w:r>
    </w:p>
    <w:p w14:paraId="63323FC4" w14:textId="3A2DAB0B"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Veeam Backup &amp; Replication </w:t>
      </w:r>
    </w:p>
    <w:p w14:paraId="19C532AC" w14:textId="61257664"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3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DL38</w:t>
      </w:r>
      <w:r w:rsidR="00176B28" w:rsidRPr="00BA7B76">
        <w:rPr>
          <w:rFonts w:ascii="Arial" w:eastAsia="Tenorite" w:hAnsi="Arial" w:cs="Arial"/>
          <w:sz w:val="16"/>
          <w:szCs w:val="16"/>
        </w:rPr>
        <w:t>X</w:t>
      </w:r>
      <w:proofErr w:type="spellEnd"/>
      <w:r w:rsidRPr="00BA7B76">
        <w:rPr>
          <w:rFonts w:ascii="Arial" w:eastAsia="Tenorite" w:hAnsi="Arial" w:cs="Arial"/>
          <w:sz w:val="16"/>
          <w:szCs w:val="16"/>
        </w:rPr>
        <w:t xml:space="preserve"> Cluster Nodes</w:t>
      </w:r>
    </w:p>
    <w:p w14:paraId="3D35BC9D" w14:textId="62FDC697"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p>
    <w:p w14:paraId="51919B7D" w14:textId="0B1C34C0"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w:t>
      </w:r>
    </w:p>
    <w:p w14:paraId="5A06FD0D" w14:textId="52FAE2AD" w:rsidR="007D2FB3" w:rsidRPr="00BA7B76" w:rsidRDefault="007D2FB3" w:rsidP="009F7C61">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r w:rsidR="009F7C61" w:rsidRPr="00BA7B76">
        <w:rPr>
          <w:rFonts w:ascii="Arial" w:eastAsia="Tenorite" w:hAnsi="Arial" w:cs="Arial"/>
          <w:sz w:val="16"/>
          <w:szCs w:val="16"/>
        </w:rPr>
        <w:t>Virtualization Stack</w:t>
      </w:r>
    </w:p>
    <w:p w14:paraId="5926B21D" w14:textId="52472525" w:rsidR="007D2FB3" w:rsidRPr="00BA7B76" w:rsidRDefault="007D2FB3" w:rsidP="000A48EE">
      <w:pPr>
        <w:numPr>
          <w:ilvl w:val="0"/>
          <w:numId w:val="5"/>
        </w:numPr>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2 x </w:t>
      </w:r>
      <w:proofErr w:type="spellStart"/>
      <w:r w:rsidRPr="00BA7B76">
        <w:rPr>
          <w:rFonts w:ascii="Arial" w:eastAsia="Tenorite" w:hAnsi="Arial" w:cs="Arial"/>
          <w:sz w:val="16"/>
          <w:szCs w:val="16"/>
        </w:rPr>
        <w:t>Fortiget</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Firewall </w:t>
      </w:r>
    </w:p>
    <w:p w14:paraId="6D9279A6" w14:textId="1DBA757E" w:rsidR="007D2FB3" w:rsidRPr="00BA7B76" w:rsidRDefault="007D2FB3" w:rsidP="000A48EE">
      <w:pPr>
        <w:numPr>
          <w:ilvl w:val="0"/>
          <w:numId w:val="5"/>
        </w:numPr>
        <w:spacing w:after="120"/>
        <w:ind w:left="720" w:hanging="270"/>
        <w:rPr>
          <w:rFonts w:ascii="Arial" w:eastAsia="Tenorite" w:hAnsi="Arial" w:cs="Arial"/>
          <w:sz w:val="16"/>
          <w:szCs w:val="16"/>
        </w:rPr>
      </w:pPr>
      <w:r w:rsidRPr="00BA7B76">
        <w:rPr>
          <w:rFonts w:ascii="Arial" w:eastAsia="Tenorite" w:hAnsi="Arial" w:cs="Arial"/>
          <w:sz w:val="16"/>
          <w:szCs w:val="16"/>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6"/>
          <w:szCs w:val="16"/>
        </w:rPr>
        <w:t xml:space="preserve">: 1 x </w:t>
      </w:r>
      <w:proofErr w:type="spellStart"/>
      <w:r w:rsidR="000C0203" w:rsidRPr="00BA7B76">
        <w:rPr>
          <w:rFonts w:ascii="Arial" w:eastAsia="Tenorite" w:hAnsi="Arial" w:cs="Arial"/>
          <w:sz w:val="16"/>
          <w:szCs w:val="16"/>
        </w:rPr>
        <w:t>FortiMonitor</w:t>
      </w:r>
      <w:proofErr w:type="spellEnd"/>
      <w:r w:rsidR="000C0203" w:rsidRPr="00BA7B76">
        <w:rPr>
          <w:rFonts w:ascii="Arial" w:eastAsia="Tenorite" w:hAnsi="Arial" w:cs="Arial"/>
          <w:sz w:val="16"/>
          <w:szCs w:val="16"/>
        </w:rPr>
        <w:t xml:space="preserve">; 1 x </w:t>
      </w:r>
      <w:proofErr w:type="spellStart"/>
      <w:r w:rsidR="000C0203" w:rsidRPr="00BA7B76">
        <w:rPr>
          <w:rFonts w:ascii="Arial" w:eastAsia="Tenorite" w:hAnsi="Arial" w:cs="Arial"/>
          <w:sz w:val="16"/>
          <w:szCs w:val="16"/>
        </w:rPr>
        <w:t>FortiManager</w:t>
      </w:r>
      <w:proofErr w:type="spellEnd"/>
      <w:r w:rsidR="000C0203" w:rsidRPr="00BA7B76">
        <w:rPr>
          <w:rFonts w:ascii="Arial" w:eastAsia="Tenorite" w:hAnsi="Arial" w:cs="Arial"/>
          <w:sz w:val="16"/>
          <w:szCs w:val="16"/>
        </w:rPr>
        <w:t xml:space="preserve"> and 1 x </w:t>
      </w:r>
      <w:proofErr w:type="spellStart"/>
      <w:r w:rsidR="000C0203" w:rsidRPr="00BA7B76">
        <w:rPr>
          <w:rFonts w:ascii="Arial" w:eastAsia="Tenorite" w:hAnsi="Arial" w:cs="Arial"/>
          <w:sz w:val="16"/>
          <w:szCs w:val="16"/>
        </w:rPr>
        <w:t>FortiAnalyzer</w:t>
      </w:r>
      <w:proofErr w:type="spellEnd"/>
    </w:p>
    <w:p w14:paraId="5790AA12" w14:textId="4C840E63" w:rsidR="00AB5678" w:rsidRPr="00BA7B76" w:rsidRDefault="00DF0B31" w:rsidP="00AB5678">
      <w:pPr>
        <w:widowControl w:val="0"/>
        <w:pBdr>
          <w:top w:val="nil"/>
          <w:left w:val="nil"/>
          <w:bottom w:val="nil"/>
          <w:right w:val="nil"/>
          <w:between w:val="nil"/>
        </w:pBdr>
        <w:spacing w:before="80"/>
        <w:rPr>
          <w:rFonts w:ascii="Arial" w:eastAsia="Tenorite" w:hAnsi="Arial" w:cs="Arial"/>
          <w:b/>
          <w:sz w:val="18"/>
          <w:szCs w:val="18"/>
        </w:rPr>
      </w:pPr>
      <w:r w:rsidRPr="00BA7B76">
        <w:rPr>
          <w:rFonts w:ascii="Arial" w:eastAsia="Tenorite" w:hAnsi="Arial" w:cs="Arial"/>
          <w:b/>
          <w:sz w:val="18"/>
          <w:szCs w:val="18"/>
        </w:rPr>
        <w:t xml:space="preserve">4.2 </w:t>
      </w:r>
      <w:r w:rsidR="00AB5678" w:rsidRPr="00BA7B76">
        <w:rPr>
          <w:rFonts w:ascii="Arial" w:eastAsia="Tenorite" w:hAnsi="Arial" w:cs="Arial"/>
          <w:b/>
          <w:sz w:val="18"/>
          <w:szCs w:val="18"/>
        </w:rPr>
        <w:t xml:space="preserve">Comprehensive Local On-Site </w:t>
      </w:r>
      <w:r w:rsidR="00577062" w:rsidRPr="00BA7B76">
        <w:rPr>
          <w:rFonts w:ascii="Arial" w:eastAsia="Tenorite" w:hAnsi="Arial" w:cs="Arial"/>
          <w:b/>
          <w:sz w:val="18"/>
          <w:szCs w:val="18"/>
        </w:rPr>
        <w:t xml:space="preserve">Technical and Maintenance Services for existing and new </w:t>
      </w:r>
      <w:proofErr w:type="spellStart"/>
      <w:r w:rsidR="00577062" w:rsidRPr="00BA7B76">
        <w:rPr>
          <w:rFonts w:ascii="Arial" w:eastAsia="Tenorite" w:hAnsi="Arial" w:cs="Arial"/>
          <w:b/>
          <w:sz w:val="18"/>
          <w:szCs w:val="18"/>
        </w:rPr>
        <w:t>HW</w:t>
      </w:r>
      <w:proofErr w:type="spellEnd"/>
      <w:r w:rsidR="00577062" w:rsidRPr="00BA7B76">
        <w:rPr>
          <w:rFonts w:ascii="Arial" w:eastAsia="Tenorite" w:hAnsi="Arial" w:cs="Arial"/>
          <w:b/>
          <w:sz w:val="18"/>
          <w:szCs w:val="18"/>
        </w:rPr>
        <w:t xml:space="preserve"> &amp; SW </w:t>
      </w:r>
      <w:r w:rsidR="00AB5678" w:rsidRPr="00BA7B76">
        <w:rPr>
          <w:rFonts w:ascii="Arial" w:eastAsia="Tenorite" w:hAnsi="Arial" w:cs="Arial"/>
          <w:b/>
          <w:sz w:val="18"/>
          <w:szCs w:val="18"/>
        </w:rPr>
        <w:t>in DR</w:t>
      </w:r>
    </w:p>
    <w:p w14:paraId="63D95A11" w14:textId="4F98C58C" w:rsidR="00AB5678" w:rsidRPr="00BA7B76" w:rsidRDefault="00AB5678" w:rsidP="000A48EE">
      <w:pPr>
        <w:numPr>
          <w:ilvl w:val="0"/>
          <w:numId w:val="5"/>
        </w:numPr>
        <w:ind w:left="720" w:hanging="270"/>
        <w:rPr>
          <w:rFonts w:ascii="Arial" w:eastAsia="Tenorite" w:hAnsi="Arial" w:cs="Arial"/>
          <w:sz w:val="18"/>
          <w:szCs w:val="18"/>
        </w:rPr>
      </w:pPr>
      <w:r w:rsidRPr="00BA7B76">
        <w:rPr>
          <w:rFonts w:ascii="Arial" w:eastAsia="Tenorite" w:hAnsi="Arial" w:cs="Arial"/>
          <w:sz w:val="18"/>
          <w:szCs w:val="18"/>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8"/>
          <w:szCs w:val="18"/>
        </w:rPr>
        <w:t xml:space="preserve">: 1 x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DL38</w:t>
      </w:r>
      <w:r w:rsidR="00176B28" w:rsidRPr="00BA7B76">
        <w:rPr>
          <w:rFonts w:ascii="Arial" w:eastAsia="Tenorite" w:hAnsi="Arial" w:cs="Arial"/>
          <w:sz w:val="18"/>
          <w:szCs w:val="18"/>
        </w:rPr>
        <w:t>X</w:t>
      </w:r>
      <w:proofErr w:type="spellEnd"/>
      <w:r w:rsidRPr="00BA7B76">
        <w:rPr>
          <w:rFonts w:ascii="Arial" w:eastAsia="Tenorite" w:hAnsi="Arial" w:cs="Arial"/>
          <w:sz w:val="18"/>
          <w:szCs w:val="18"/>
        </w:rPr>
        <w:t xml:space="preserve"> Services Node</w:t>
      </w:r>
    </w:p>
    <w:p w14:paraId="24611CBD" w14:textId="2A91C4FE" w:rsidR="00AB5678" w:rsidRPr="00BA7B76" w:rsidRDefault="00AB5678" w:rsidP="000A48EE">
      <w:pPr>
        <w:numPr>
          <w:ilvl w:val="0"/>
          <w:numId w:val="5"/>
        </w:numPr>
        <w:ind w:left="720" w:hanging="270"/>
        <w:rPr>
          <w:rFonts w:ascii="Arial" w:eastAsia="Tenorite" w:hAnsi="Arial" w:cs="Arial"/>
          <w:sz w:val="18"/>
          <w:szCs w:val="18"/>
        </w:rPr>
      </w:pPr>
      <w:r w:rsidRPr="00BA7B76">
        <w:rPr>
          <w:rFonts w:ascii="Arial" w:eastAsia="Tenorite" w:hAnsi="Arial" w:cs="Arial"/>
          <w:sz w:val="18"/>
          <w:szCs w:val="18"/>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8"/>
          <w:szCs w:val="18"/>
        </w:rPr>
        <w:t xml:space="preserve">: 2 x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DL38</w:t>
      </w:r>
      <w:r w:rsidR="00176B28" w:rsidRPr="00BA7B76">
        <w:rPr>
          <w:rFonts w:ascii="Arial" w:eastAsia="Tenorite" w:hAnsi="Arial" w:cs="Arial"/>
          <w:sz w:val="18"/>
          <w:szCs w:val="18"/>
        </w:rPr>
        <w:t>X</w:t>
      </w:r>
      <w:proofErr w:type="spellEnd"/>
      <w:r w:rsidRPr="00BA7B76">
        <w:rPr>
          <w:rFonts w:ascii="Arial" w:eastAsia="Tenorite" w:hAnsi="Arial" w:cs="Arial"/>
          <w:sz w:val="18"/>
          <w:szCs w:val="18"/>
        </w:rPr>
        <w:t xml:space="preserve"> Cluster Nodes</w:t>
      </w:r>
    </w:p>
    <w:p w14:paraId="3C983AFA" w14:textId="6FD90014" w:rsidR="00AB5678" w:rsidRPr="00BA7B76" w:rsidRDefault="00AB5678" w:rsidP="000A48EE">
      <w:pPr>
        <w:numPr>
          <w:ilvl w:val="0"/>
          <w:numId w:val="5"/>
        </w:numPr>
        <w:ind w:left="720" w:hanging="270"/>
        <w:rPr>
          <w:rFonts w:ascii="Arial" w:eastAsia="Tenorite" w:hAnsi="Arial" w:cs="Arial"/>
          <w:sz w:val="18"/>
          <w:szCs w:val="18"/>
        </w:rPr>
      </w:pPr>
      <w:r w:rsidRPr="00BA7B76">
        <w:rPr>
          <w:rFonts w:ascii="Arial" w:eastAsia="Tenorite" w:hAnsi="Arial" w:cs="Arial"/>
          <w:sz w:val="18"/>
          <w:szCs w:val="18"/>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8"/>
          <w:szCs w:val="18"/>
        </w:rPr>
        <w:t xml:space="preserve">: 2 x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Aruba 8360-</w:t>
      </w:r>
      <w:proofErr w:type="spellStart"/>
      <w:r w:rsidRPr="00BA7B76">
        <w:rPr>
          <w:rFonts w:ascii="Arial" w:eastAsia="Tenorite" w:hAnsi="Arial" w:cs="Arial"/>
          <w:sz w:val="18"/>
          <w:szCs w:val="18"/>
        </w:rPr>
        <w:t>32Y4C</w:t>
      </w:r>
      <w:proofErr w:type="spellEnd"/>
    </w:p>
    <w:p w14:paraId="371B6B21" w14:textId="55351B68" w:rsidR="00AB5678" w:rsidRPr="00BA7B76" w:rsidRDefault="00AB5678" w:rsidP="000A48EE">
      <w:pPr>
        <w:numPr>
          <w:ilvl w:val="0"/>
          <w:numId w:val="5"/>
        </w:numPr>
        <w:ind w:left="720" w:hanging="270"/>
        <w:rPr>
          <w:rFonts w:ascii="Arial" w:eastAsia="Tenorite" w:hAnsi="Arial" w:cs="Arial"/>
          <w:sz w:val="18"/>
          <w:szCs w:val="18"/>
        </w:rPr>
      </w:pPr>
      <w:r w:rsidRPr="00BA7B76">
        <w:rPr>
          <w:rFonts w:ascii="Arial" w:eastAsia="Tenorite" w:hAnsi="Arial" w:cs="Arial"/>
          <w:sz w:val="18"/>
          <w:szCs w:val="18"/>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8"/>
          <w:szCs w:val="18"/>
        </w:rPr>
        <w:t xml:space="preserve">: 1 x </w:t>
      </w:r>
      <w:proofErr w:type="spellStart"/>
      <w:r w:rsidRPr="00BA7B76">
        <w:rPr>
          <w:rFonts w:ascii="Arial" w:eastAsia="Tenorite" w:hAnsi="Arial" w:cs="Arial"/>
          <w:sz w:val="18"/>
          <w:szCs w:val="18"/>
        </w:rPr>
        <w:t>HPE</w:t>
      </w:r>
      <w:proofErr w:type="spellEnd"/>
      <w:r w:rsidRPr="00BA7B76">
        <w:rPr>
          <w:rFonts w:ascii="Arial" w:eastAsia="Tenorite" w:hAnsi="Arial" w:cs="Arial"/>
          <w:sz w:val="18"/>
          <w:szCs w:val="18"/>
        </w:rPr>
        <w:t xml:space="preserve"> Nimble </w:t>
      </w:r>
      <w:proofErr w:type="spellStart"/>
      <w:r w:rsidRPr="00BA7B76">
        <w:rPr>
          <w:rFonts w:ascii="Arial" w:eastAsia="Tenorite" w:hAnsi="Arial" w:cs="Arial"/>
          <w:sz w:val="18"/>
          <w:szCs w:val="18"/>
        </w:rPr>
        <w:t>Alletra</w:t>
      </w:r>
      <w:proofErr w:type="spellEnd"/>
      <w:r w:rsidRPr="00BA7B76">
        <w:rPr>
          <w:rFonts w:ascii="Arial" w:eastAsia="Tenorite" w:hAnsi="Arial" w:cs="Arial"/>
          <w:sz w:val="18"/>
          <w:szCs w:val="18"/>
        </w:rPr>
        <w:t xml:space="preserve"> 6010</w:t>
      </w:r>
    </w:p>
    <w:p w14:paraId="31E99074" w14:textId="2A09D941" w:rsidR="00AB5678" w:rsidRPr="00BA7B76" w:rsidRDefault="00AB5678" w:rsidP="009F7C61">
      <w:pPr>
        <w:numPr>
          <w:ilvl w:val="0"/>
          <w:numId w:val="5"/>
        </w:numPr>
        <w:ind w:left="720" w:hanging="270"/>
        <w:rPr>
          <w:rFonts w:ascii="Arial" w:eastAsia="Tenorite" w:hAnsi="Arial" w:cs="Arial"/>
          <w:sz w:val="18"/>
          <w:szCs w:val="18"/>
        </w:rPr>
      </w:pPr>
      <w:r w:rsidRPr="00BA7B76">
        <w:rPr>
          <w:rFonts w:ascii="Arial" w:eastAsia="Tenorite" w:hAnsi="Arial" w:cs="Arial"/>
          <w:sz w:val="18"/>
          <w:szCs w:val="18"/>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8"/>
          <w:szCs w:val="18"/>
        </w:rPr>
        <w:t xml:space="preserve">: 1 x </w:t>
      </w:r>
      <w:r w:rsidR="009F7C61" w:rsidRPr="00BA7B76">
        <w:rPr>
          <w:rFonts w:ascii="Arial" w:eastAsia="Tenorite" w:hAnsi="Arial" w:cs="Arial"/>
          <w:sz w:val="18"/>
          <w:szCs w:val="18"/>
        </w:rPr>
        <w:t>Virtualization Stack</w:t>
      </w:r>
    </w:p>
    <w:p w14:paraId="7B209CF5" w14:textId="6FC547C5" w:rsidR="00D4426B" w:rsidRPr="00BA7B76" w:rsidRDefault="00AB5678" w:rsidP="00247DF3">
      <w:pPr>
        <w:numPr>
          <w:ilvl w:val="0"/>
          <w:numId w:val="5"/>
        </w:numPr>
        <w:ind w:left="720" w:hanging="270"/>
        <w:sectPr w:rsidR="00D4426B" w:rsidRPr="00BA7B76" w:rsidSect="00376E65">
          <w:pgSz w:w="12240" w:h="15840" w:code="1"/>
          <w:pgMar w:top="1440" w:right="1350" w:bottom="1170" w:left="1395" w:header="720" w:footer="720" w:gutter="0"/>
          <w:paperSrc w:first="7" w:other="7"/>
          <w:pgNumType w:chapStyle="1"/>
          <w:cols w:space="720"/>
          <w:docGrid w:linePitch="360"/>
        </w:sectPr>
      </w:pPr>
      <w:r w:rsidRPr="00BA7B76">
        <w:rPr>
          <w:rFonts w:ascii="Arial" w:eastAsia="Tenorite" w:hAnsi="Arial" w:cs="Arial"/>
          <w:sz w:val="18"/>
          <w:szCs w:val="18"/>
        </w:rPr>
        <w:t xml:space="preserve">Comprehensive Local 1-Year 24/7 On-Site </w:t>
      </w:r>
      <w:r w:rsidR="00577062" w:rsidRPr="00BA7B76">
        <w:rPr>
          <w:rFonts w:ascii="Arial" w:eastAsia="Tenorite" w:hAnsi="Arial" w:cs="Arial"/>
          <w:sz w:val="16"/>
          <w:szCs w:val="16"/>
        </w:rPr>
        <w:t>Technical and Maintenance Services</w:t>
      </w:r>
      <w:r w:rsidRPr="00BA7B76">
        <w:rPr>
          <w:rFonts w:ascii="Arial" w:eastAsia="Tenorite" w:hAnsi="Arial" w:cs="Arial"/>
          <w:sz w:val="18"/>
          <w:szCs w:val="18"/>
        </w:rPr>
        <w:t xml:space="preserve">: </w:t>
      </w:r>
      <w:r w:rsidR="00436F36" w:rsidRPr="00BA7B76">
        <w:rPr>
          <w:rFonts w:ascii="Arial" w:eastAsia="Tenorite" w:hAnsi="Arial" w:cs="Arial"/>
          <w:sz w:val="18"/>
          <w:szCs w:val="18"/>
        </w:rPr>
        <w:t>1</w:t>
      </w:r>
      <w:r w:rsidRPr="00BA7B76">
        <w:rPr>
          <w:rFonts w:ascii="Arial" w:eastAsia="Tenorite" w:hAnsi="Arial" w:cs="Arial"/>
          <w:sz w:val="18"/>
          <w:szCs w:val="18"/>
        </w:rPr>
        <w:t xml:space="preserve"> x </w:t>
      </w:r>
      <w:proofErr w:type="spellStart"/>
      <w:r w:rsidRPr="00BA7B76">
        <w:rPr>
          <w:rFonts w:ascii="Arial" w:eastAsia="Tenorite" w:hAnsi="Arial" w:cs="Arial"/>
          <w:sz w:val="18"/>
          <w:szCs w:val="18"/>
        </w:rPr>
        <w:t>Fortiget</w:t>
      </w:r>
      <w:proofErr w:type="spellEnd"/>
      <w:r w:rsidRPr="00BA7B76">
        <w:rPr>
          <w:rFonts w:ascii="Arial" w:eastAsia="Tenorite" w:hAnsi="Arial" w:cs="Arial"/>
          <w:sz w:val="18"/>
          <w:szCs w:val="18"/>
        </w:rPr>
        <w:t xml:space="preserve"> </w:t>
      </w:r>
      <w:proofErr w:type="spellStart"/>
      <w:r w:rsidRPr="00BA7B76">
        <w:rPr>
          <w:rFonts w:ascii="Arial" w:eastAsia="Tenorite" w:hAnsi="Arial" w:cs="Arial"/>
          <w:sz w:val="18"/>
          <w:szCs w:val="18"/>
        </w:rPr>
        <w:t>200G</w:t>
      </w:r>
      <w:proofErr w:type="spellEnd"/>
      <w:r w:rsidRPr="00BA7B76">
        <w:rPr>
          <w:rFonts w:ascii="Arial" w:eastAsia="Tenorite" w:hAnsi="Arial" w:cs="Arial"/>
          <w:sz w:val="18"/>
          <w:szCs w:val="18"/>
        </w:rPr>
        <w:t xml:space="preserve"> Firewall</w:t>
      </w:r>
    </w:p>
    <w:p w14:paraId="469D66B9" w14:textId="5BE06CE7" w:rsidR="00B932EF" w:rsidRPr="00BA7B76" w:rsidRDefault="00FC692A" w:rsidP="00A330CF">
      <w:pPr>
        <w:pStyle w:val="SectionVIIHeader2"/>
      </w:pPr>
      <w:bookmarkStart w:id="12" w:name="_Hlk179333711"/>
      <w:bookmarkStart w:id="13" w:name="_Toc180355873"/>
      <w:r w:rsidRPr="00BA7B76">
        <w:lastRenderedPageBreak/>
        <w:t>Related</w:t>
      </w:r>
      <w:r w:rsidR="00E866DE" w:rsidRPr="00BA7B76">
        <w:t xml:space="preserve"> </w:t>
      </w:r>
      <w:r w:rsidRPr="00BA7B76">
        <w:t>Service</w:t>
      </w:r>
      <w:r w:rsidR="00CA2DE7" w:rsidRPr="00BA7B76">
        <w:t>s</w:t>
      </w:r>
      <w:r w:rsidR="00AD2924" w:rsidRPr="00BA7B76">
        <w:t xml:space="preserve"> (Optional)</w:t>
      </w:r>
      <w:r w:rsidR="00C13079" w:rsidRPr="00BA7B76">
        <w:t>:</w:t>
      </w:r>
      <w:r w:rsidR="002136E3" w:rsidRPr="00BA7B76">
        <w:t xml:space="preserve"> </w:t>
      </w:r>
      <w:r w:rsidR="00D4426B" w:rsidRPr="00BA7B76">
        <w:t>Comprehensive Technical and Maintenance Services</w:t>
      </w:r>
      <w:bookmarkEnd w:id="12"/>
      <w:bookmarkEnd w:id="13"/>
    </w:p>
    <w:p w14:paraId="24F41FCD" w14:textId="1D357E1E" w:rsidR="00B932EF" w:rsidRPr="00BA7B76" w:rsidRDefault="00B932EF" w:rsidP="000A48EE">
      <w:pPr>
        <w:pStyle w:val="SectionVIIHeader2"/>
        <w:numPr>
          <w:ilvl w:val="0"/>
          <w:numId w:val="12"/>
        </w:numPr>
        <w:jc w:val="left"/>
        <w:rPr>
          <w:sz w:val="28"/>
          <w:szCs w:val="28"/>
        </w:rPr>
      </w:pPr>
      <w:bookmarkStart w:id="14" w:name="_Toc180355874"/>
      <w:r w:rsidRPr="00BA7B76">
        <w:rPr>
          <w:sz w:val="28"/>
          <w:szCs w:val="28"/>
        </w:rPr>
        <w:t>Related Services: 2</w:t>
      </w:r>
      <w:r w:rsidRPr="00BA7B76">
        <w:rPr>
          <w:sz w:val="28"/>
          <w:szCs w:val="28"/>
          <w:vertAlign w:val="superscript"/>
        </w:rPr>
        <w:t>nd</w:t>
      </w:r>
      <w:r w:rsidR="00DE0DEE" w:rsidRPr="00BA7B76">
        <w:rPr>
          <w:sz w:val="28"/>
          <w:szCs w:val="28"/>
        </w:rPr>
        <w:t xml:space="preserve"> </w:t>
      </w:r>
      <w:r w:rsidRPr="00BA7B76">
        <w:rPr>
          <w:sz w:val="28"/>
          <w:szCs w:val="28"/>
        </w:rPr>
        <w:t xml:space="preserve">Year Comprehensive </w:t>
      </w:r>
      <w:r w:rsidR="00993761" w:rsidRPr="00BA7B76">
        <w:rPr>
          <w:sz w:val="28"/>
          <w:szCs w:val="28"/>
        </w:rPr>
        <w:t xml:space="preserve">24/7 </w:t>
      </w:r>
      <w:r w:rsidRPr="00BA7B76">
        <w:rPr>
          <w:sz w:val="28"/>
          <w:szCs w:val="28"/>
        </w:rPr>
        <w:t>Technical and Maintenance Services</w:t>
      </w:r>
      <w:bookmarkEnd w:id="14"/>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00" w:firstRow="0" w:lastRow="0" w:firstColumn="0" w:lastColumn="0" w:noHBand="0" w:noVBand="1"/>
      </w:tblPr>
      <w:tblGrid>
        <w:gridCol w:w="579"/>
        <w:gridCol w:w="12017"/>
        <w:gridCol w:w="624"/>
      </w:tblGrid>
      <w:tr w:rsidR="00DA3452" w:rsidRPr="00BA7B76" w14:paraId="132AA8FC" w14:textId="77777777" w:rsidTr="00DA3452">
        <w:trPr>
          <w:trHeight w:val="343"/>
          <w:tblHeader/>
        </w:trPr>
        <w:tc>
          <w:tcPr>
            <w:tcW w:w="219" w:type="pct"/>
            <w:tcBorders>
              <w:bottom w:val="single" w:sz="4" w:space="0" w:color="666666"/>
            </w:tcBorders>
            <w:shd w:val="clear" w:color="auto" w:fill="D9E2F3" w:themeFill="accent1" w:themeFillTint="33"/>
            <w:vAlign w:val="center"/>
          </w:tcPr>
          <w:p w14:paraId="7E62116E" w14:textId="77777777" w:rsidR="00DA3452" w:rsidRPr="00BA7B76" w:rsidRDefault="00DA3452" w:rsidP="00064159">
            <w:pPr>
              <w:jc w:val="center"/>
              <w:rPr>
                <w:rFonts w:ascii="Arial" w:eastAsia="Tenorite" w:hAnsi="Arial" w:cs="Arial"/>
                <w:b/>
                <w:sz w:val="16"/>
                <w:szCs w:val="16"/>
              </w:rPr>
            </w:pPr>
            <w:r w:rsidRPr="00BA7B76">
              <w:rPr>
                <w:rFonts w:ascii="Arial" w:eastAsia="Tenorite" w:hAnsi="Arial" w:cs="Arial"/>
                <w:b/>
                <w:sz w:val="16"/>
                <w:szCs w:val="16"/>
              </w:rPr>
              <w:t>#</w:t>
            </w:r>
          </w:p>
        </w:tc>
        <w:tc>
          <w:tcPr>
            <w:tcW w:w="4545" w:type="pct"/>
            <w:tcBorders>
              <w:bottom w:val="single" w:sz="4" w:space="0" w:color="666666"/>
            </w:tcBorders>
            <w:shd w:val="clear" w:color="auto" w:fill="D9E2F3" w:themeFill="accent1" w:themeFillTint="33"/>
            <w:vAlign w:val="center"/>
          </w:tcPr>
          <w:p w14:paraId="24956F41" w14:textId="77777777" w:rsidR="00DA3452" w:rsidRPr="00BA7B76" w:rsidRDefault="00DA3452" w:rsidP="00064159">
            <w:pPr>
              <w:widowControl w:val="0"/>
              <w:spacing w:before="60" w:after="60"/>
              <w:rPr>
                <w:rFonts w:ascii="Arial" w:eastAsia="Tenorite" w:hAnsi="Arial" w:cs="Arial"/>
                <w:b/>
                <w:sz w:val="16"/>
                <w:szCs w:val="16"/>
              </w:rPr>
            </w:pPr>
            <w:r w:rsidRPr="00BA7B76">
              <w:rPr>
                <w:rFonts w:ascii="Arial" w:eastAsia="Tenorite" w:hAnsi="Arial" w:cs="Arial"/>
                <w:b/>
                <w:sz w:val="16"/>
                <w:szCs w:val="16"/>
              </w:rPr>
              <w:t>Name of Goods and Related Services</w:t>
            </w:r>
          </w:p>
        </w:tc>
        <w:tc>
          <w:tcPr>
            <w:tcW w:w="236" w:type="pct"/>
            <w:tcBorders>
              <w:bottom w:val="single" w:sz="4" w:space="0" w:color="666666"/>
            </w:tcBorders>
            <w:shd w:val="clear" w:color="auto" w:fill="D9E2F3" w:themeFill="accent1" w:themeFillTint="33"/>
            <w:vAlign w:val="center"/>
          </w:tcPr>
          <w:p w14:paraId="13D9C61D" w14:textId="77777777" w:rsidR="00DA3452" w:rsidRPr="00BA7B76" w:rsidRDefault="00DA3452" w:rsidP="00064159">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Qty</w:t>
            </w:r>
          </w:p>
        </w:tc>
      </w:tr>
      <w:tr w:rsidR="00DA3452" w:rsidRPr="00BA7B76" w14:paraId="248D4F33" w14:textId="77777777" w:rsidTr="00DA3452">
        <w:trPr>
          <w:trHeight w:val="190"/>
        </w:trPr>
        <w:tc>
          <w:tcPr>
            <w:tcW w:w="219" w:type="pct"/>
            <w:shd w:val="clear" w:color="auto" w:fill="FFF2CC" w:themeFill="accent4" w:themeFillTint="33"/>
            <w:vAlign w:val="center"/>
          </w:tcPr>
          <w:p w14:paraId="58F1256B" w14:textId="5B1ACA78" w:rsidR="00DA3452" w:rsidRPr="00BA7B76" w:rsidRDefault="00DA3452" w:rsidP="00CB1175">
            <w:pPr>
              <w:spacing w:before="80" w:after="80"/>
              <w:jc w:val="center"/>
              <w:rPr>
                <w:rFonts w:ascii="Arial" w:eastAsia="Tenorite" w:hAnsi="Arial" w:cs="Arial"/>
                <w:b/>
                <w:sz w:val="16"/>
                <w:szCs w:val="16"/>
              </w:rPr>
            </w:pPr>
            <w:r w:rsidRPr="00BA7B76">
              <w:rPr>
                <w:rFonts w:ascii="Arial" w:eastAsia="Tenorite" w:hAnsi="Arial" w:cs="Arial"/>
                <w:b/>
                <w:sz w:val="16"/>
                <w:szCs w:val="16"/>
              </w:rPr>
              <w:t>2.5</w:t>
            </w:r>
          </w:p>
        </w:tc>
        <w:tc>
          <w:tcPr>
            <w:tcW w:w="4545" w:type="pct"/>
            <w:shd w:val="clear" w:color="auto" w:fill="FFF2CC" w:themeFill="accent4" w:themeFillTint="33"/>
            <w:vAlign w:val="center"/>
          </w:tcPr>
          <w:p w14:paraId="3A48D737" w14:textId="507C2829" w:rsidR="00DA3452" w:rsidRPr="00BA7B76" w:rsidRDefault="00A97736" w:rsidP="00CB1175">
            <w:pPr>
              <w:widowControl w:val="0"/>
              <w:suppressAutoHyphens/>
              <w:spacing w:before="80" w:after="80"/>
              <w:rPr>
                <w:rFonts w:ascii="Arial" w:eastAsia="Tenorite" w:hAnsi="Arial" w:cs="Arial"/>
                <w:b/>
                <w:sz w:val="16"/>
                <w:szCs w:val="16"/>
              </w:rPr>
            </w:pPr>
            <w:r w:rsidRPr="00BA7B76">
              <w:rPr>
                <w:rFonts w:ascii="Arial" w:hAnsi="Arial" w:cs="Arial"/>
                <w:b/>
                <w:bCs/>
                <w:sz w:val="16"/>
                <w:szCs w:val="12"/>
              </w:rPr>
              <w:t xml:space="preserve">OPTIONAL </w:t>
            </w:r>
            <w:proofErr w:type="spellStart"/>
            <w:r w:rsidRPr="00BA7B76">
              <w:rPr>
                <w:rFonts w:ascii="Arial" w:hAnsi="Arial" w:cs="Arial"/>
                <w:b/>
                <w:bCs/>
                <w:sz w:val="16"/>
                <w:szCs w:val="12"/>
              </w:rPr>
              <w:t>2</w:t>
            </w:r>
            <w:r w:rsidRPr="00BA7B76">
              <w:rPr>
                <w:rFonts w:ascii="Arial" w:hAnsi="Arial" w:cs="Arial"/>
                <w:b/>
                <w:bCs/>
                <w:sz w:val="16"/>
                <w:szCs w:val="12"/>
                <w:vertAlign w:val="superscript"/>
              </w:rPr>
              <w:t>ND</w:t>
            </w:r>
            <w:proofErr w:type="spellEnd"/>
            <w:r w:rsidRPr="00BA7B76">
              <w:rPr>
                <w:rFonts w:ascii="Arial" w:hAnsi="Arial" w:cs="Arial"/>
                <w:b/>
                <w:bCs/>
                <w:sz w:val="16"/>
                <w:szCs w:val="12"/>
                <w:vertAlign w:val="superscript"/>
              </w:rPr>
              <w:t xml:space="preserve"> </w:t>
            </w:r>
            <w:r w:rsidRPr="00BA7B76">
              <w:rPr>
                <w:rFonts w:ascii="Arial" w:hAnsi="Arial" w:cs="Arial"/>
                <w:b/>
                <w:bCs/>
                <w:sz w:val="16"/>
                <w:szCs w:val="12"/>
              </w:rPr>
              <w:t xml:space="preserve">YEAR: </w:t>
            </w:r>
            <w:r w:rsidR="00DA3452" w:rsidRPr="00BA7B76">
              <w:rPr>
                <w:rFonts w:ascii="Arial" w:eastAsia="Tenorite" w:hAnsi="Arial" w:cs="Arial"/>
                <w:b/>
                <w:sz w:val="16"/>
                <w:szCs w:val="16"/>
              </w:rPr>
              <w:t xml:space="preserve">Comprehensive Local On-Site Technical and Maintenance Services for Existing and Upgraded Infra in Production </w:t>
            </w:r>
          </w:p>
        </w:tc>
        <w:tc>
          <w:tcPr>
            <w:tcW w:w="236" w:type="pct"/>
            <w:shd w:val="clear" w:color="auto" w:fill="FFF2CC" w:themeFill="accent4" w:themeFillTint="33"/>
            <w:vAlign w:val="center"/>
          </w:tcPr>
          <w:p w14:paraId="17753751" w14:textId="77777777" w:rsidR="00DA3452" w:rsidRPr="00BA7B76" w:rsidRDefault="00DA3452" w:rsidP="00CB1175">
            <w:pPr>
              <w:widowControl w:val="0"/>
              <w:spacing w:before="80" w:after="80"/>
              <w:jc w:val="center"/>
              <w:rPr>
                <w:rFonts w:ascii="Arial" w:eastAsia="Tenorite" w:hAnsi="Arial" w:cs="Arial"/>
                <w:sz w:val="16"/>
                <w:szCs w:val="16"/>
              </w:rPr>
            </w:pPr>
          </w:p>
        </w:tc>
      </w:tr>
      <w:tr w:rsidR="00DA3452" w:rsidRPr="00BA7B76" w14:paraId="506C90E2" w14:textId="77777777" w:rsidTr="00DA3452">
        <w:trPr>
          <w:trHeight w:val="190"/>
        </w:trPr>
        <w:tc>
          <w:tcPr>
            <w:tcW w:w="219" w:type="pct"/>
            <w:vAlign w:val="center"/>
          </w:tcPr>
          <w:p w14:paraId="33D2F8A2" w14:textId="7F2C427C" w:rsidR="00DA3452" w:rsidRPr="00BA7B76" w:rsidRDefault="00DA3452" w:rsidP="009E069C">
            <w:pPr>
              <w:jc w:val="center"/>
              <w:rPr>
                <w:rFonts w:ascii="Arial" w:eastAsia="Tenorite" w:hAnsi="Arial" w:cs="Arial"/>
                <w:bCs/>
                <w:sz w:val="16"/>
                <w:szCs w:val="16"/>
              </w:rPr>
            </w:pPr>
            <w:r w:rsidRPr="00BA7B76">
              <w:rPr>
                <w:rFonts w:ascii="Arial" w:eastAsia="Tenorite" w:hAnsi="Arial" w:cs="Arial"/>
                <w:bCs/>
                <w:sz w:val="16"/>
                <w:szCs w:val="16"/>
              </w:rPr>
              <w:t>2.5.1</w:t>
            </w:r>
          </w:p>
        </w:tc>
        <w:tc>
          <w:tcPr>
            <w:tcW w:w="4545" w:type="pct"/>
            <w:vAlign w:val="center"/>
          </w:tcPr>
          <w:p w14:paraId="6BB9C9E4" w14:textId="77777777" w:rsidR="00DA3452" w:rsidRPr="00BA7B76" w:rsidRDefault="00DA3452" w:rsidP="009E069C">
            <w:pPr>
              <w:spacing w:before="80"/>
              <w:rPr>
                <w:rFonts w:ascii="Arial" w:hAnsi="Arial" w:cs="Arial"/>
                <w:b/>
                <w:bCs/>
                <w:sz w:val="16"/>
                <w:szCs w:val="16"/>
              </w:rPr>
            </w:pPr>
            <w:r w:rsidRPr="00BA7B76">
              <w:rPr>
                <w:rFonts w:ascii="Arial" w:hAnsi="Arial" w:cs="Arial"/>
                <w:b/>
                <w:bCs/>
                <w:sz w:val="16"/>
                <w:szCs w:val="16"/>
              </w:rPr>
              <w:t xml:space="preserve">The vendor is expected to offer maintenance support services and technical assistance after the full system acceptance, and this support should be provided throughout the entire duration of the warranty period: </w:t>
            </w:r>
          </w:p>
          <w:p w14:paraId="51830EB0"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An experienced engineer certified by the original equipment manufacturer (OEM) should be responsible for delivering on-site services including hardware repair, replacement, and maintenance.</w:t>
            </w:r>
          </w:p>
          <w:p w14:paraId="2BD74E48"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The on-site diagnostic and repair service will be conducted by a proficient OEM Certified Engineer. This engineer will carry out thorough diagnostics, perform necessary repairs, and conduct comprehensive testing on the unit to guarantee its optimal performance.</w:t>
            </w:r>
          </w:p>
          <w:p w14:paraId="7DE2D98C"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We should have access to experienced technical support engineers who are readily available to promptly and effectively address any questions or issues we may have. This availability will provide us with peace of mind, knowing that the assistance we need is reliably accessible whenever the need arises.</w:t>
            </w:r>
          </w:p>
          <w:p w14:paraId="02C0D550"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The Maintenance Support Engineer is responsible for verifying that the unit is running on the most current firmware version. Any necessary firmware upgrades should be supplied to the customer at no additional cost.</w:t>
            </w:r>
          </w:p>
          <w:p w14:paraId="3AC3FE82"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During every maintenance visit, field service engineers should run comprehensive tests to verify that our system is functioning correctly in all operational modes, stopping problems before they start.</w:t>
            </w:r>
          </w:p>
          <w:p w14:paraId="6491FCE8"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Maintenance Support Engineer should follow well-defined processes and procedures to ensure the delivery of high-quality services that meet or exceed industry standards.</w:t>
            </w:r>
          </w:p>
          <w:p w14:paraId="73155BFF" w14:textId="0C60470A" w:rsidR="00DA3452" w:rsidRPr="00BA7B76" w:rsidRDefault="00DA3452" w:rsidP="000A48EE">
            <w:pPr>
              <w:pStyle w:val="ListParagraph"/>
              <w:widowControl w:val="0"/>
              <w:numPr>
                <w:ilvl w:val="0"/>
                <w:numId w:val="9"/>
              </w:numPr>
              <w:suppressAutoHyphens/>
              <w:spacing w:after="80"/>
              <w:ind w:left="257" w:hanging="161"/>
              <w:contextualSpacing w:val="0"/>
              <w:rPr>
                <w:rFonts w:ascii="Arial" w:hAnsi="Arial" w:cs="Arial"/>
                <w:sz w:val="16"/>
                <w:szCs w:val="16"/>
              </w:rPr>
            </w:pPr>
            <w:r w:rsidRPr="00BA7B76">
              <w:rPr>
                <w:rFonts w:ascii="Arial" w:hAnsi="Arial" w:cs="Arial"/>
                <w:sz w:val="15"/>
                <w:szCs w:val="15"/>
              </w:rPr>
              <w:t>The support service vendor shall maintain critical parts locally in Male’ to provide after-sale support.</w:t>
            </w:r>
          </w:p>
        </w:tc>
        <w:tc>
          <w:tcPr>
            <w:tcW w:w="236" w:type="pct"/>
            <w:vAlign w:val="center"/>
          </w:tcPr>
          <w:p w14:paraId="15774505" w14:textId="542E4817" w:rsidR="00DA3452" w:rsidRPr="00BA7B76" w:rsidRDefault="00DA3452" w:rsidP="009E069C">
            <w:pPr>
              <w:widowControl w:val="0"/>
              <w:jc w:val="center"/>
              <w:rPr>
                <w:rFonts w:ascii="Arial" w:eastAsia="Tenorite" w:hAnsi="Arial" w:cs="Arial"/>
                <w:sz w:val="16"/>
                <w:szCs w:val="16"/>
              </w:rPr>
            </w:pPr>
            <w:r w:rsidRPr="00BA7B76">
              <w:rPr>
                <w:rFonts w:ascii="Arial" w:eastAsia="Tenorite" w:hAnsi="Arial" w:cs="Arial"/>
                <w:sz w:val="16"/>
                <w:szCs w:val="16"/>
              </w:rPr>
              <w:t>1 Svc</w:t>
            </w:r>
          </w:p>
        </w:tc>
      </w:tr>
      <w:tr w:rsidR="00DA3452" w:rsidRPr="00BA7B76" w14:paraId="5FF3A7AC" w14:textId="77777777" w:rsidTr="008464F2">
        <w:trPr>
          <w:trHeight w:val="190"/>
        </w:trPr>
        <w:tc>
          <w:tcPr>
            <w:tcW w:w="219" w:type="pct"/>
            <w:tcBorders>
              <w:bottom w:val="single" w:sz="4" w:space="0" w:color="666666"/>
            </w:tcBorders>
            <w:vAlign w:val="center"/>
          </w:tcPr>
          <w:p w14:paraId="1368D168" w14:textId="77777777" w:rsidR="00DA3452" w:rsidRPr="00BA7B76" w:rsidRDefault="00DA3452" w:rsidP="009E069C">
            <w:pPr>
              <w:jc w:val="center"/>
              <w:rPr>
                <w:rFonts w:ascii="Arial" w:eastAsia="Tenorite" w:hAnsi="Arial" w:cs="Arial"/>
                <w:bCs/>
                <w:sz w:val="16"/>
                <w:szCs w:val="16"/>
              </w:rPr>
            </w:pPr>
            <w:r w:rsidRPr="00BA7B76">
              <w:rPr>
                <w:rFonts w:ascii="Arial" w:eastAsia="Tenorite" w:hAnsi="Arial" w:cs="Arial"/>
                <w:bCs/>
                <w:sz w:val="16"/>
                <w:szCs w:val="16"/>
              </w:rPr>
              <w:t>2.5.2</w:t>
            </w:r>
          </w:p>
        </w:tc>
        <w:tc>
          <w:tcPr>
            <w:tcW w:w="4545" w:type="pct"/>
            <w:tcBorders>
              <w:bottom w:val="single" w:sz="4" w:space="0" w:color="666666"/>
            </w:tcBorders>
            <w:vAlign w:val="center"/>
          </w:tcPr>
          <w:p w14:paraId="351FDB69" w14:textId="74D95419" w:rsidR="00DA3452" w:rsidRPr="00BA7B76" w:rsidRDefault="00DA3452" w:rsidP="002A174F">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 xml:space="preserve">Comprehensive Local On-Site Technical and Maintenance </w:t>
            </w:r>
            <w:r w:rsidR="001659E8" w:rsidRPr="00BA7B76">
              <w:rPr>
                <w:rFonts w:ascii="Arial" w:eastAsia="Tenorite" w:hAnsi="Arial" w:cs="Arial"/>
                <w:b/>
                <w:sz w:val="16"/>
                <w:szCs w:val="16"/>
              </w:rPr>
              <w:t>Services</w:t>
            </w:r>
            <w:r w:rsidRPr="00BA7B76">
              <w:rPr>
                <w:rFonts w:ascii="Arial" w:eastAsia="Tenorite" w:hAnsi="Arial" w:cs="Arial"/>
                <w:b/>
                <w:sz w:val="16"/>
                <w:szCs w:val="16"/>
              </w:rPr>
              <w:t xml:space="preserve"> for existing and new upgraded </w:t>
            </w:r>
            <w:r w:rsidR="00FA7992" w:rsidRPr="00BA7B76">
              <w:rPr>
                <w:rFonts w:ascii="Arial" w:eastAsia="Tenorite" w:hAnsi="Arial" w:cs="Arial"/>
                <w:b/>
                <w:sz w:val="16"/>
                <w:szCs w:val="16"/>
              </w:rPr>
              <w:t>Hardware</w:t>
            </w:r>
            <w:r w:rsidRPr="00BA7B76">
              <w:rPr>
                <w:rFonts w:ascii="Arial" w:eastAsia="Tenorite" w:hAnsi="Arial" w:cs="Arial"/>
                <w:b/>
                <w:sz w:val="16"/>
                <w:szCs w:val="16"/>
              </w:rPr>
              <w:t xml:space="preserve"> &amp; Software in Prod</w:t>
            </w:r>
          </w:p>
          <w:p w14:paraId="72916CC4" w14:textId="4851DF4F"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Application Node</w:t>
            </w:r>
          </w:p>
          <w:p w14:paraId="500697CF" w14:textId="3974D7AD"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Database Node</w:t>
            </w:r>
          </w:p>
          <w:p w14:paraId="27FABCBD" w14:textId="7EC33504"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Services Node</w:t>
            </w:r>
          </w:p>
          <w:p w14:paraId="59275EA6"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DL20</w:t>
            </w:r>
            <w:proofErr w:type="spellEnd"/>
            <w:r w:rsidRPr="00BA7B76">
              <w:rPr>
                <w:rFonts w:ascii="Arial" w:eastAsia="Tenorite" w:hAnsi="Arial" w:cs="Arial"/>
                <w:sz w:val="16"/>
                <w:szCs w:val="16"/>
              </w:rPr>
              <w:t xml:space="preserve"> Management Node</w:t>
            </w:r>
          </w:p>
          <w:p w14:paraId="5666E4CA"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MSA</w:t>
            </w:r>
            <w:proofErr w:type="spellEnd"/>
            <w:r w:rsidRPr="00BA7B76">
              <w:rPr>
                <w:rFonts w:ascii="Arial" w:eastAsia="Tenorite" w:hAnsi="Arial" w:cs="Arial"/>
                <w:sz w:val="16"/>
                <w:szCs w:val="16"/>
              </w:rPr>
              <w:t xml:space="preserve"> 2052 Storage</w:t>
            </w:r>
          </w:p>
          <w:p w14:paraId="4463F518"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MSA</w:t>
            </w:r>
            <w:proofErr w:type="spellEnd"/>
            <w:r w:rsidRPr="00BA7B76">
              <w:rPr>
                <w:rFonts w:ascii="Arial" w:eastAsia="Tenorite" w:hAnsi="Arial" w:cs="Arial"/>
                <w:sz w:val="16"/>
                <w:szCs w:val="16"/>
              </w:rPr>
              <w:t xml:space="preserve"> 1050 Storage</w:t>
            </w:r>
          </w:p>
          <w:p w14:paraId="49BE8025"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Comprehensive Local 1-Year 24/7 On-Site Technical and Maintenance Services: 2 x Cisco Catalyst 9300-</w:t>
            </w:r>
            <w:proofErr w:type="spellStart"/>
            <w:r w:rsidRPr="00BA7B76">
              <w:rPr>
                <w:rFonts w:ascii="Arial" w:eastAsia="Tenorite" w:hAnsi="Arial" w:cs="Arial"/>
                <w:sz w:val="16"/>
                <w:szCs w:val="16"/>
              </w:rPr>
              <w:t>48T</w:t>
            </w:r>
            <w:proofErr w:type="spellEnd"/>
            <w:r w:rsidRPr="00BA7B76">
              <w:rPr>
                <w:rFonts w:ascii="Arial" w:eastAsia="Tenorite" w:hAnsi="Arial" w:cs="Arial"/>
                <w:sz w:val="16"/>
                <w:szCs w:val="16"/>
              </w:rPr>
              <w:t>-E</w:t>
            </w:r>
          </w:p>
          <w:p w14:paraId="2C46F0E5"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4 x FortiGate </w:t>
            </w:r>
            <w:proofErr w:type="spellStart"/>
            <w:r w:rsidRPr="00BA7B76">
              <w:rPr>
                <w:rFonts w:ascii="Arial" w:eastAsia="Tenorite" w:hAnsi="Arial" w:cs="Arial"/>
                <w:sz w:val="16"/>
                <w:szCs w:val="16"/>
              </w:rPr>
              <w:t>301E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MGFW</w:t>
            </w:r>
            <w:proofErr w:type="spellEnd"/>
            <w:r w:rsidRPr="00BA7B76">
              <w:rPr>
                <w:rFonts w:ascii="Arial" w:eastAsia="Tenorite" w:hAnsi="Arial" w:cs="Arial"/>
                <w:sz w:val="16"/>
                <w:szCs w:val="16"/>
              </w:rPr>
              <w:t xml:space="preserve"> Firewall</w:t>
            </w:r>
          </w:p>
          <w:p w14:paraId="389458C9"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Fortinet </w:t>
            </w:r>
            <w:proofErr w:type="spellStart"/>
            <w:r w:rsidRPr="00BA7B76">
              <w:rPr>
                <w:rFonts w:ascii="Arial" w:eastAsia="Tenorite" w:hAnsi="Arial" w:cs="Arial"/>
                <w:sz w:val="16"/>
                <w:szCs w:val="16"/>
              </w:rPr>
              <w:t>FortiSwitch</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248E</w:t>
            </w:r>
            <w:proofErr w:type="spellEnd"/>
            <w:r w:rsidRPr="00BA7B76">
              <w:rPr>
                <w:rFonts w:ascii="Arial" w:eastAsia="Tenorite" w:hAnsi="Arial" w:cs="Arial"/>
                <w:sz w:val="16"/>
                <w:szCs w:val="16"/>
              </w:rPr>
              <w:t>-POE</w:t>
            </w:r>
          </w:p>
          <w:p w14:paraId="2E1ED776"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Fortinet </w:t>
            </w:r>
            <w:proofErr w:type="spellStart"/>
            <w:r w:rsidRPr="00BA7B76">
              <w:rPr>
                <w:rFonts w:ascii="Arial" w:eastAsia="Tenorite" w:hAnsi="Arial" w:cs="Arial"/>
                <w:sz w:val="16"/>
                <w:szCs w:val="16"/>
              </w:rPr>
              <w:t>FortiAP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421E</w:t>
            </w:r>
            <w:proofErr w:type="spellEnd"/>
            <w:r w:rsidRPr="00BA7B76">
              <w:rPr>
                <w:rFonts w:ascii="Arial" w:eastAsia="Tenorite" w:hAnsi="Arial" w:cs="Arial"/>
                <w:sz w:val="16"/>
                <w:szCs w:val="16"/>
              </w:rPr>
              <w:t xml:space="preserve"> Indoor AP</w:t>
            </w:r>
          </w:p>
          <w:p w14:paraId="703C856F"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Windows Server </w:t>
            </w:r>
          </w:p>
          <w:p w14:paraId="5CD7DCAC"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Comprehensive Local 1-Year 24/7 On-Site Technical and Maintenance Services: RedHat Enterprise Linux</w:t>
            </w:r>
          </w:p>
          <w:p w14:paraId="60399B4F"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SQL Database </w:t>
            </w:r>
          </w:p>
          <w:p w14:paraId="1D0803F6"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Veeam Backup &amp; Replication </w:t>
            </w:r>
          </w:p>
          <w:p w14:paraId="578CBB2C" w14:textId="239417D1"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3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Cluster Nodes</w:t>
            </w:r>
          </w:p>
          <w:p w14:paraId="4CF579C6"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p>
          <w:p w14:paraId="004D8543"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w:t>
            </w:r>
          </w:p>
          <w:p w14:paraId="38FE1722" w14:textId="25B64EE2" w:rsidR="004C0C71" w:rsidRPr="00BA7B76" w:rsidRDefault="004C0C71" w:rsidP="009F7C61">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r w:rsidR="009F7C61" w:rsidRPr="00BA7B76">
              <w:rPr>
                <w:rFonts w:ascii="Arial" w:eastAsia="Tenorite" w:hAnsi="Arial" w:cs="Arial"/>
                <w:sz w:val="16"/>
                <w:szCs w:val="16"/>
              </w:rPr>
              <w:t>Virtualization Stack</w:t>
            </w:r>
          </w:p>
          <w:p w14:paraId="6A11F325" w14:textId="77777777" w:rsidR="004C0C71" w:rsidRPr="00BA7B76" w:rsidRDefault="004C0C71"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w:t>
            </w:r>
            <w:proofErr w:type="spellStart"/>
            <w:r w:rsidRPr="00BA7B76">
              <w:rPr>
                <w:rFonts w:ascii="Arial" w:eastAsia="Tenorite" w:hAnsi="Arial" w:cs="Arial"/>
                <w:sz w:val="16"/>
                <w:szCs w:val="16"/>
              </w:rPr>
              <w:t>Fortiget</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Firewall</w:t>
            </w:r>
          </w:p>
          <w:p w14:paraId="12473A32" w14:textId="13B814DB" w:rsidR="004C0C71" w:rsidRPr="00BA7B76" w:rsidRDefault="004C0C71" w:rsidP="00AE3EDB">
            <w:pPr>
              <w:numPr>
                <w:ilvl w:val="0"/>
                <w:numId w:val="4"/>
              </w:numPr>
              <w:pBdr>
                <w:top w:val="nil"/>
                <w:left w:val="nil"/>
                <w:bottom w:val="nil"/>
                <w:right w:val="nil"/>
                <w:between w:val="nil"/>
              </w:pBdr>
              <w:spacing w:after="36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000C0203" w:rsidRPr="00BA7B76">
              <w:rPr>
                <w:rFonts w:ascii="Arial" w:eastAsia="Tenorite" w:hAnsi="Arial" w:cs="Arial"/>
                <w:sz w:val="16"/>
                <w:szCs w:val="16"/>
              </w:rPr>
              <w:t>FortiMonitor</w:t>
            </w:r>
            <w:proofErr w:type="spellEnd"/>
            <w:r w:rsidR="000C0203" w:rsidRPr="00BA7B76">
              <w:rPr>
                <w:rFonts w:ascii="Arial" w:eastAsia="Tenorite" w:hAnsi="Arial" w:cs="Arial"/>
                <w:sz w:val="16"/>
                <w:szCs w:val="16"/>
              </w:rPr>
              <w:t xml:space="preserve">; 1 x </w:t>
            </w:r>
            <w:proofErr w:type="spellStart"/>
            <w:r w:rsidR="000C0203" w:rsidRPr="00BA7B76">
              <w:rPr>
                <w:rFonts w:ascii="Arial" w:eastAsia="Tenorite" w:hAnsi="Arial" w:cs="Arial"/>
                <w:sz w:val="16"/>
                <w:szCs w:val="16"/>
              </w:rPr>
              <w:t>FortiManager</w:t>
            </w:r>
            <w:proofErr w:type="spellEnd"/>
            <w:r w:rsidR="000C0203" w:rsidRPr="00BA7B76">
              <w:rPr>
                <w:rFonts w:ascii="Arial" w:eastAsia="Tenorite" w:hAnsi="Arial" w:cs="Arial"/>
                <w:sz w:val="16"/>
                <w:szCs w:val="16"/>
              </w:rPr>
              <w:t xml:space="preserve"> and 1 x </w:t>
            </w:r>
            <w:proofErr w:type="spellStart"/>
            <w:r w:rsidR="000C0203" w:rsidRPr="00BA7B76">
              <w:rPr>
                <w:rFonts w:ascii="Arial" w:eastAsia="Tenorite" w:hAnsi="Arial" w:cs="Arial"/>
                <w:sz w:val="16"/>
                <w:szCs w:val="16"/>
              </w:rPr>
              <w:t>FortiAnalyzer</w:t>
            </w:r>
            <w:proofErr w:type="spellEnd"/>
          </w:p>
        </w:tc>
        <w:tc>
          <w:tcPr>
            <w:tcW w:w="236" w:type="pct"/>
            <w:tcBorders>
              <w:bottom w:val="single" w:sz="4" w:space="0" w:color="666666"/>
            </w:tcBorders>
            <w:vAlign w:val="center"/>
          </w:tcPr>
          <w:p w14:paraId="519049C8" w14:textId="77777777" w:rsidR="00DA3452" w:rsidRPr="00BA7B76" w:rsidRDefault="00DA3452" w:rsidP="009E069C">
            <w:pPr>
              <w:widowControl w:val="0"/>
              <w:jc w:val="center"/>
              <w:rPr>
                <w:rFonts w:ascii="Arial" w:eastAsia="Tenorite" w:hAnsi="Arial" w:cs="Arial"/>
                <w:sz w:val="16"/>
                <w:szCs w:val="16"/>
              </w:rPr>
            </w:pPr>
            <w:r w:rsidRPr="00BA7B76">
              <w:rPr>
                <w:rFonts w:ascii="Arial" w:eastAsia="Tenorite" w:hAnsi="Arial" w:cs="Arial"/>
                <w:sz w:val="16"/>
                <w:szCs w:val="16"/>
              </w:rPr>
              <w:t>1 Svc</w:t>
            </w:r>
          </w:p>
        </w:tc>
      </w:tr>
      <w:tr w:rsidR="00DA3452" w:rsidRPr="00BA7B76" w14:paraId="42CA9946" w14:textId="77777777" w:rsidTr="008464F2">
        <w:trPr>
          <w:trHeight w:val="190"/>
        </w:trPr>
        <w:tc>
          <w:tcPr>
            <w:tcW w:w="219" w:type="pct"/>
            <w:shd w:val="clear" w:color="auto" w:fill="FFF2CC" w:themeFill="accent4" w:themeFillTint="33"/>
            <w:vAlign w:val="center"/>
          </w:tcPr>
          <w:p w14:paraId="72497387" w14:textId="5C7C57DC" w:rsidR="00DA3452" w:rsidRPr="00BA7B76" w:rsidRDefault="00DA3452" w:rsidP="00DF59FA">
            <w:pPr>
              <w:spacing w:before="80" w:after="80"/>
              <w:jc w:val="center"/>
              <w:rPr>
                <w:rFonts w:ascii="Arial" w:eastAsia="Tenorite" w:hAnsi="Arial" w:cs="Arial"/>
                <w:bCs/>
                <w:sz w:val="16"/>
                <w:szCs w:val="16"/>
              </w:rPr>
            </w:pPr>
            <w:r w:rsidRPr="00BA7B76">
              <w:rPr>
                <w:rFonts w:ascii="Arial" w:eastAsia="Tenorite" w:hAnsi="Arial" w:cs="Arial"/>
                <w:b/>
                <w:sz w:val="16"/>
                <w:szCs w:val="16"/>
              </w:rPr>
              <w:t>2.9</w:t>
            </w:r>
          </w:p>
        </w:tc>
        <w:tc>
          <w:tcPr>
            <w:tcW w:w="4545" w:type="pct"/>
            <w:shd w:val="clear" w:color="auto" w:fill="FFF2CC" w:themeFill="accent4" w:themeFillTint="33"/>
            <w:vAlign w:val="center"/>
          </w:tcPr>
          <w:p w14:paraId="24DC5AE6" w14:textId="610CC80C" w:rsidR="00DA3452" w:rsidRPr="00BA7B76" w:rsidRDefault="00C13079" w:rsidP="00DF59FA">
            <w:pPr>
              <w:widowControl w:val="0"/>
              <w:pBdr>
                <w:top w:val="nil"/>
                <w:left w:val="nil"/>
                <w:bottom w:val="nil"/>
                <w:right w:val="nil"/>
                <w:between w:val="nil"/>
              </w:pBdr>
              <w:spacing w:before="80" w:after="80"/>
              <w:rPr>
                <w:rFonts w:ascii="Arial" w:eastAsia="Tenorite" w:hAnsi="Arial" w:cs="Arial"/>
                <w:b/>
                <w:sz w:val="16"/>
                <w:szCs w:val="16"/>
              </w:rPr>
            </w:pPr>
            <w:r w:rsidRPr="00BA7B76">
              <w:rPr>
                <w:rFonts w:ascii="Arial" w:hAnsi="Arial" w:cs="Arial"/>
                <w:b/>
                <w:bCs/>
                <w:sz w:val="16"/>
                <w:szCs w:val="12"/>
              </w:rPr>
              <w:t xml:space="preserve">OPTIONAL </w:t>
            </w:r>
            <w:proofErr w:type="spellStart"/>
            <w:r w:rsidRPr="00BA7B76">
              <w:rPr>
                <w:rFonts w:ascii="Arial" w:hAnsi="Arial" w:cs="Arial"/>
                <w:b/>
                <w:bCs/>
                <w:sz w:val="16"/>
                <w:szCs w:val="12"/>
              </w:rPr>
              <w:t>2</w:t>
            </w:r>
            <w:r w:rsidRPr="00BA7B76">
              <w:rPr>
                <w:rFonts w:ascii="Arial" w:hAnsi="Arial" w:cs="Arial"/>
                <w:b/>
                <w:bCs/>
                <w:sz w:val="16"/>
                <w:szCs w:val="12"/>
                <w:vertAlign w:val="superscript"/>
              </w:rPr>
              <w:t>ND</w:t>
            </w:r>
            <w:proofErr w:type="spellEnd"/>
            <w:r w:rsidRPr="00BA7B76">
              <w:rPr>
                <w:rFonts w:ascii="Arial" w:hAnsi="Arial" w:cs="Arial"/>
                <w:b/>
                <w:bCs/>
                <w:sz w:val="16"/>
                <w:szCs w:val="12"/>
                <w:vertAlign w:val="superscript"/>
              </w:rPr>
              <w:t xml:space="preserve"> </w:t>
            </w:r>
            <w:r w:rsidRPr="00BA7B76">
              <w:rPr>
                <w:rFonts w:ascii="Arial" w:hAnsi="Arial" w:cs="Arial"/>
                <w:b/>
                <w:bCs/>
                <w:sz w:val="16"/>
                <w:szCs w:val="12"/>
              </w:rPr>
              <w:t xml:space="preserve">YEAR: </w:t>
            </w:r>
            <w:r w:rsidR="00DA3452" w:rsidRPr="00BA7B76">
              <w:rPr>
                <w:rFonts w:ascii="Arial" w:eastAsia="Tenorite" w:hAnsi="Arial" w:cs="Arial"/>
                <w:b/>
                <w:sz w:val="16"/>
                <w:szCs w:val="16"/>
              </w:rPr>
              <w:t xml:space="preserve">Comprehensive Local On-Site </w:t>
            </w:r>
            <w:r w:rsidR="00FA7992" w:rsidRPr="00BA7B76">
              <w:rPr>
                <w:rFonts w:ascii="Arial" w:eastAsia="Tenorite" w:hAnsi="Arial" w:cs="Arial"/>
                <w:b/>
                <w:sz w:val="16"/>
                <w:szCs w:val="16"/>
              </w:rPr>
              <w:t>Technical and Maintenance Support for existing and new upgraded Hardware &amp; Software</w:t>
            </w:r>
            <w:r w:rsidR="00DA3452" w:rsidRPr="00BA7B76">
              <w:rPr>
                <w:rFonts w:ascii="Arial" w:eastAsia="Tenorite" w:hAnsi="Arial" w:cs="Arial"/>
                <w:b/>
                <w:sz w:val="16"/>
                <w:szCs w:val="16"/>
              </w:rPr>
              <w:t xml:space="preserve"> in DR </w:t>
            </w:r>
          </w:p>
        </w:tc>
        <w:tc>
          <w:tcPr>
            <w:tcW w:w="236" w:type="pct"/>
            <w:shd w:val="clear" w:color="auto" w:fill="FFF2CC" w:themeFill="accent4" w:themeFillTint="33"/>
            <w:vAlign w:val="center"/>
          </w:tcPr>
          <w:p w14:paraId="3497E8CC" w14:textId="77777777" w:rsidR="00DA3452" w:rsidRPr="00BA7B76" w:rsidRDefault="00DA3452" w:rsidP="00DF59FA">
            <w:pPr>
              <w:widowControl w:val="0"/>
              <w:spacing w:before="80" w:after="80"/>
              <w:jc w:val="center"/>
              <w:rPr>
                <w:rFonts w:ascii="Arial" w:eastAsia="Tenorite" w:hAnsi="Arial" w:cs="Arial"/>
                <w:sz w:val="16"/>
                <w:szCs w:val="16"/>
              </w:rPr>
            </w:pPr>
          </w:p>
        </w:tc>
      </w:tr>
      <w:tr w:rsidR="00DA3452" w:rsidRPr="00BA7B76" w14:paraId="3DB48FB0" w14:textId="77777777" w:rsidTr="00DA3452">
        <w:trPr>
          <w:trHeight w:val="190"/>
        </w:trPr>
        <w:tc>
          <w:tcPr>
            <w:tcW w:w="219" w:type="pct"/>
            <w:vAlign w:val="center"/>
          </w:tcPr>
          <w:p w14:paraId="36ABE0D8" w14:textId="2DD4BDE0" w:rsidR="00DA3452" w:rsidRPr="00BA7B76" w:rsidRDefault="00DA3452" w:rsidP="003C2BAC">
            <w:pPr>
              <w:jc w:val="center"/>
              <w:rPr>
                <w:rFonts w:ascii="Arial" w:eastAsia="Tenorite" w:hAnsi="Arial" w:cs="Arial"/>
                <w:bCs/>
                <w:sz w:val="16"/>
                <w:szCs w:val="16"/>
              </w:rPr>
            </w:pPr>
            <w:r w:rsidRPr="00BA7B76">
              <w:rPr>
                <w:rFonts w:ascii="Arial" w:eastAsia="Tenorite" w:hAnsi="Arial" w:cs="Arial"/>
                <w:sz w:val="16"/>
                <w:szCs w:val="16"/>
              </w:rPr>
              <w:t>2.9.1</w:t>
            </w:r>
          </w:p>
        </w:tc>
        <w:tc>
          <w:tcPr>
            <w:tcW w:w="4545" w:type="pct"/>
            <w:vAlign w:val="center"/>
          </w:tcPr>
          <w:p w14:paraId="69044616" w14:textId="77777777" w:rsidR="00DA3452" w:rsidRPr="00BA7B76" w:rsidRDefault="00DA3452" w:rsidP="003C2BAC">
            <w:pPr>
              <w:spacing w:before="80"/>
              <w:rPr>
                <w:rFonts w:ascii="Arial" w:hAnsi="Arial" w:cs="Arial"/>
                <w:b/>
                <w:bCs/>
                <w:sz w:val="16"/>
                <w:szCs w:val="16"/>
              </w:rPr>
            </w:pPr>
            <w:r w:rsidRPr="00BA7B76">
              <w:rPr>
                <w:rFonts w:ascii="Arial" w:hAnsi="Arial" w:cs="Arial"/>
                <w:b/>
                <w:bCs/>
                <w:sz w:val="16"/>
                <w:szCs w:val="16"/>
              </w:rPr>
              <w:t xml:space="preserve">The vendor is expected to offer maintenance support services and technical assistance after the full system acceptance, and this support should be provided throughout the entire duration of the warranty period: </w:t>
            </w:r>
          </w:p>
          <w:p w14:paraId="6401B5B2"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lastRenderedPageBreak/>
              <w:t>An experienced engineer certified by the original equipment manufacturer (OEM) should be responsible for delivering on-site services including hardware repair, replacement, and maintenance.</w:t>
            </w:r>
          </w:p>
          <w:p w14:paraId="30A46999"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The on-site diagnostic and repair service will be conducted by a proficient OEM Certified Engineer. This engineer will carry out thorough diagnostics, perform necessary repairs, and conduct comprehensive testing on the unit to guarantee its optimal performance.</w:t>
            </w:r>
          </w:p>
          <w:p w14:paraId="2E73D6B1"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We should have access to experienced technical support engineers who are readily available to promptly and effectively address any questions or issues we may have. This availability will provide us with peace of mind, knowing that the assistance we need is reliably accessible whenever the need arises.</w:t>
            </w:r>
          </w:p>
          <w:p w14:paraId="2D00226A"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The Maintenance Support Engineer is responsible for verifying that the unit is running on the most current firmware version. Any necessary firmware upgrades should be supplied to the customer at no additional cost.</w:t>
            </w:r>
          </w:p>
          <w:p w14:paraId="7934F560"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During every maintenance visit, field service engineers should run comprehensive tests to verify that our system is functioning correctly in all operational modes, stopping problems before they start.</w:t>
            </w:r>
          </w:p>
          <w:p w14:paraId="791B8381" w14:textId="77777777" w:rsidR="00DA3452" w:rsidRPr="00BA7B76" w:rsidRDefault="00DA3452"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Maintenance Support Engineer should follow well-defined processes and procedures to ensure the delivery of high-quality services that meet or exceed industry standards.</w:t>
            </w:r>
          </w:p>
          <w:p w14:paraId="208AF2FF" w14:textId="03088679" w:rsidR="00DA3452" w:rsidRPr="00BA7B76" w:rsidRDefault="00DA3452" w:rsidP="000A48EE">
            <w:pPr>
              <w:pStyle w:val="ListParagraph"/>
              <w:widowControl w:val="0"/>
              <w:numPr>
                <w:ilvl w:val="0"/>
                <w:numId w:val="9"/>
              </w:numPr>
              <w:suppressAutoHyphens/>
              <w:spacing w:after="120"/>
              <w:ind w:left="257" w:hanging="161"/>
              <w:contextualSpacing w:val="0"/>
              <w:rPr>
                <w:rFonts w:ascii="Arial" w:hAnsi="Arial" w:cs="Arial"/>
                <w:sz w:val="16"/>
                <w:szCs w:val="16"/>
              </w:rPr>
            </w:pPr>
            <w:r w:rsidRPr="00BA7B76">
              <w:rPr>
                <w:rFonts w:ascii="Arial" w:hAnsi="Arial" w:cs="Arial"/>
                <w:sz w:val="16"/>
                <w:szCs w:val="16"/>
              </w:rPr>
              <w:t>The support service vendor shall maintain critical parts locally in Male’ to provide after-sale support.</w:t>
            </w:r>
          </w:p>
        </w:tc>
        <w:tc>
          <w:tcPr>
            <w:tcW w:w="236" w:type="pct"/>
            <w:vAlign w:val="center"/>
          </w:tcPr>
          <w:p w14:paraId="0D98E5CD" w14:textId="45847127" w:rsidR="00DA3452" w:rsidRPr="00BA7B76" w:rsidRDefault="00DA3452" w:rsidP="003C2BAC">
            <w:pPr>
              <w:widowControl w:val="0"/>
              <w:jc w:val="center"/>
              <w:rPr>
                <w:rFonts w:ascii="Arial" w:eastAsia="Tenorite" w:hAnsi="Arial" w:cs="Arial"/>
                <w:sz w:val="16"/>
                <w:szCs w:val="16"/>
              </w:rPr>
            </w:pPr>
            <w:r w:rsidRPr="00BA7B76">
              <w:rPr>
                <w:rFonts w:ascii="Arial" w:eastAsia="Tenorite" w:hAnsi="Arial" w:cs="Arial"/>
                <w:sz w:val="16"/>
                <w:szCs w:val="16"/>
              </w:rPr>
              <w:lastRenderedPageBreak/>
              <w:t>1 Svc</w:t>
            </w:r>
          </w:p>
        </w:tc>
      </w:tr>
      <w:tr w:rsidR="00DA3452" w:rsidRPr="00BA7B76" w14:paraId="74F1D4A0" w14:textId="77777777" w:rsidTr="00DA3452">
        <w:trPr>
          <w:trHeight w:val="190"/>
        </w:trPr>
        <w:tc>
          <w:tcPr>
            <w:tcW w:w="219" w:type="pct"/>
            <w:vAlign w:val="center"/>
          </w:tcPr>
          <w:p w14:paraId="42E6B7DF" w14:textId="375647E2" w:rsidR="00DA3452" w:rsidRPr="00BA7B76" w:rsidRDefault="00DA3452" w:rsidP="003C2BAC">
            <w:pPr>
              <w:jc w:val="center"/>
              <w:rPr>
                <w:rFonts w:ascii="Arial" w:eastAsia="Tenorite" w:hAnsi="Arial" w:cs="Arial"/>
                <w:bCs/>
                <w:sz w:val="16"/>
                <w:szCs w:val="16"/>
              </w:rPr>
            </w:pPr>
            <w:r w:rsidRPr="00BA7B76">
              <w:rPr>
                <w:rFonts w:ascii="Arial" w:eastAsia="Tenorite" w:hAnsi="Arial" w:cs="Arial"/>
                <w:sz w:val="16"/>
                <w:szCs w:val="16"/>
              </w:rPr>
              <w:t>2.9.2</w:t>
            </w:r>
          </w:p>
        </w:tc>
        <w:tc>
          <w:tcPr>
            <w:tcW w:w="4545" w:type="pct"/>
            <w:vAlign w:val="center"/>
          </w:tcPr>
          <w:p w14:paraId="0950DFA8" w14:textId="3C437B77" w:rsidR="00DA3452" w:rsidRPr="00BA7B76" w:rsidRDefault="00DA3452" w:rsidP="003C2BAC">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 xml:space="preserve">Comprehensive Local On-Site </w:t>
            </w:r>
            <w:r w:rsidR="00FA7992" w:rsidRPr="00BA7B76">
              <w:rPr>
                <w:rFonts w:ascii="Arial" w:eastAsia="Tenorite" w:hAnsi="Arial" w:cs="Arial"/>
                <w:b/>
                <w:sz w:val="16"/>
                <w:szCs w:val="16"/>
              </w:rPr>
              <w:t xml:space="preserve">Technical and Maintenance Support for existing and new upgraded Hardware &amp; Software </w:t>
            </w:r>
            <w:r w:rsidRPr="00BA7B76">
              <w:rPr>
                <w:rFonts w:ascii="Arial" w:eastAsia="Tenorite" w:hAnsi="Arial" w:cs="Arial"/>
                <w:b/>
                <w:sz w:val="16"/>
                <w:szCs w:val="16"/>
              </w:rPr>
              <w:t>in DR</w:t>
            </w:r>
          </w:p>
          <w:p w14:paraId="7EA0E501" w14:textId="754085BA" w:rsidR="00DA3452" w:rsidRPr="00BA7B76" w:rsidRDefault="00DA3452"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w:t>
            </w:r>
            <w:r w:rsidR="002A7CDD" w:rsidRPr="00BA7B76">
              <w:rPr>
                <w:rFonts w:ascii="Arial" w:eastAsia="Tenorite" w:hAnsi="Arial" w:cs="Arial"/>
                <w:sz w:val="16"/>
                <w:szCs w:val="16"/>
              </w:rPr>
              <w:t>On-Site 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Services Node</w:t>
            </w:r>
          </w:p>
          <w:p w14:paraId="7D7E414F" w14:textId="752262AE" w:rsidR="00DA3452" w:rsidRPr="00BA7B76" w:rsidRDefault="00DA3452"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w:t>
            </w:r>
            <w:r w:rsidR="002A7CDD" w:rsidRPr="00BA7B76">
              <w:rPr>
                <w:rFonts w:ascii="Arial" w:eastAsia="Tenorite" w:hAnsi="Arial" w:cs="Arial"/>
                <w:sz w:val="16"/>
                <w:szCs w:val="16"/>
              </w:rPr>
              <w:t>On-Site Technical and Maintenance Services</w:t>
            </w:r>
            <w:r w:rsidRPr="00BA7B76">
              <w:rPr>
                <w:rFonts w:ascii="Arial" w:eastAsia="Tenorite" w:hAnsi="Arial" w:cs="Arial"/>
                <w:sz w:val="16"/>
                <w:szCs w:val="16"/>
              </w:rPr>
              <w:t xml:space="preserve">: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Cluster Nodes</w:t>
            </w:r>
          </w:p>
          <w:p w14:paraId="6F9C6DE8" w14:textId="6F752769" w:rsidR="00DA3452" w:rsidRPr="00BA7B76" w:rsidRDefault="00DA3452"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w:t>
            </w:r>
            <w:r w:rsidR="002A7CDD" w:rsidRPr="00BA7B76">
              <w:rPr>
                <w:rFonts w:ascii="Arial" w:eastAsia="Tenorite" w:hAnsi="Arial" w:cs="Arial"/>
                <w:sz w:val="16"/>
                <w:szCs w:val="16"/>
              </w:rPr>
              <w:t>On-Site Technical and Maintenance Services</w:t>
            </w:r>
            <w:r w:rsidRPr="00BA7B76">
              <w:rPr>
                <w:rFonts w:ascii="Arial" w:eastAsia="Tenorite" w:hAnsi="Arial" w:cs="Arial"/>
                <w:sz w:val="16"/>
                <w:szCs w:val="16"/>
              </w:rPr>
              <w:t xml:space="preserve">: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p>
          <w:p w14:paraId="5F314102" w14:textId="04A862B1" w:rsidR="00DA3452" w:rsidRPr="00BA7B76" w:rsidRDefault="00DA3452"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w:t>
            </w:r>
            <w:r w:rsidR="002A7CDD" w:rsidRPr="00BA7B76">
              <w:rPr>
                <w:rFonts w:ascii="Arial" w:eastAsia="Tenorite" w:hAnsi="Arial" w:cs="Arial"/>
                <w:sz w:val="16"/>
                <w:szCs w:val="16"/>
              </w:rPr>
              <w:t>On-Site Technical and Maintenance Services</w:t>
            </w:r>
            <w:r w:rsidRPr="00BA7B76">
              <w:rPr>
                <w:rFonts w:ascii="Arial" w:eastAsia="Tenorite" w:hAnsi="Arial" w:cs="Arial"/>
                <w:sz w:val="16"/>
                <w:szCs w:val="16"/>
              </w:rPr>
              <w:t xml:space="preserve">: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w:t>
            </w:r>
          </w:p>
          <w:p w14:paraId="35D4B779" w14:textId="65FF0B6E" w:rsidR="00DA3452" w:rsidRPr="00BA7B76" w:rsidRDefault="00DA3452" w:rsidP="009F7C61">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w:t>
            </w:r>
            <w:r w:rsidR="002A7CDD" w:rsidRPr="00BA7B76">
              <w:rPr>
                <w:rFonts w:ascii="Arial" w:eastAsia="Tenorite" w:hAnsi="Arial" w:cs="Arial"/>
                <w:sz w:val="16"/>
                <w:szCs w:val="16"/>
              </w:rPr>
              <w:t>On-Site Technical and Maintenance Services</w:t>
            </w:r>
            <w:r w:rsidRPr="00BA7B76">
              <w:rPr>
                <w:rFonts w:ascii="Arial" w:eastAsia="Tenorite" w:hAnsi="Arial" w:cs="Arial"/>
                <w:sz w:val="16"/>
                <w:szCs w:val="16"/>
              </w:rPr>
              <w:t xml:space="preserve">: 1 x </w:t>
            </w:r>
            <w:r w:rsidR="009F7C61" w:rsidRPr="00BA7B76">
              <w:rPr>
                <w:rFonts w:ascii="Arial" w:eastAsia="Tenorite" w:hAnsi="Arial" w:cs="Arial"/>
                <w:sz w:val="16"/>
                <w:szCs w:val="16"/>
              </w:rPr>
              <w:t>Virtualization Stack</w:t>
            </w:r>
          </w:p>
          <w:p w14:paraId="40A5053A" w14:textId="29290D36" w:rsidR="00DA3452" w:rsidRPr="00BA7B76" w:rsidRDefault="00DA3452" w:rsidP="000A48EE">
            <w:pPr>
              <w:numPr>
                <w:ilvl w:val="0"/>
                <w:numId w:val="4"/>
              </w:numPr>
              <w:pBdr>
                <w:top w:val="nil"/>
                <w:left w:val="nil"/>
                <w:bottom w:val="nil"/>
                <w:right w:val="nil"/>
                <w:between w:val="nil"/>
              </w:pBdr>
              <w:spacing w:after="12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w:t>
            </w:r>
            <w:r w:rsidR="002A7CDD" w:rsidRPr="00BA7B76">
              <w:rPr>
                <w:rFonts w:ascii="Arial" w:eastAsia="Tenorite" w:hAnsi="Arial" w:cs="Arial"/>
                <w:sz w:val="16"/>
                <w:szCs w:val="16"/>
              </w:rPr>
              <w:t>On-Site Technical and Maintenance Services</w:t>
            </w:r>
            <w:r w:rsidRPr="00BA7B76">
              <w:rPr>
                <w:rFonts w:ascii="Arial" w:eastAsia="Tenorite" w:hAnsi="Arial" w:cs="Arial"/>
                <w:sz w:val="16"/>
                <w:szCs w:val="16"/>
              </w:rPr>
              <w:t xml:space="preserve">: </w:t>
            </w:r>
            <w:r w:rsidR="00436F36" w:rsidRPr="00BA7B76">
              <w:rPr>
                <w:rFonts w:ascii="Arial" w:eastAsia="Tenorite" w:hAnsi="Arial" w:cs="Arial"/>
                <w:sz w:val="16"/>
                <w:szCs w:val="16"/>
              </w:rPr>
              <w:t>1</w:t>
            </w:r>
            <w:r w:rsidRPr="00BA7B76">
              <w:rPr>
                <w:rFonts w:ascii="Arial" w:eastAsia="Tenorite" w:hAnsi="Arial" w:cs="Arial"/>
                <w:sz w:val="16"/>
                <w:szCs w:val="16"/>
              </w:rPr>
              <w:t xml:space="preserve"> x </w:t>
            </w:r>
            <w:proofErr w:type="spellStart"/>
            <w:r w:rsidRPr="00BA7B76">
              <w:rPr>
                <w:rFonts w:ascii="Arial" w:eastAsia="Tenorite" w:hAnsi="Arial" w:cs="Arial"/>
                <w:sz w:val="16"/>
                <w:szCs w:val="16"/>
              </w:rPr>
              <w:t>Fortiget</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Firewall </w:t>
            </w:r>
          </w:p>
        </w:tc>
        <w:tc>
          <w:tcPr>
            <w:tcW w:w="236" w:type="pct"/>
            <w:vAlign w:val="center"/>
          </w:tcPr>
          <w:p w14:paraId="15C65684" w14:textId="4B6F4968" w:rsidR="00DA3452" w:rsidRPr="00BA7B76" w:rsidRDefault="00DA3452" w:rsidP="003C2BAC">
            <w:pPr>
              <w:widowControl w:val="0"/>
              <w:jc w:val="center"/>
              <w:rPr>
                <w:rFonts w:ascii="Arial" w:eastAsia="Tenorite" w:hAnsi="Arial" w:cs="Arial"/>
                <w:sz w:val="16"/>
                <w:szCs w:val="16"/>
              </w:rPr>
            </w:pPr>
            <w:r w:rsidRPr="00BA7B76">
              <w:rPr>
                <w:rFonts w:ascii="Arial" w:eastAsia="Tenorite" w:hAnsi="Arial" w:cs="Arial"/>
                <w:sz w:val="16"/>
                <w:szCs w:val="16"/>
              </w:rPr>
              <w:t>1 Svc</w:t>
            </w:r>
          </w:p>
        </w:tc>
      </w:tr>
    </w:tbl>
    <w:p w14:paraId="2CD407D5" w14:textId="77777777" w:rsidR="00CB1175" w:rsidRPr="00BA7B76" w:rsidRDefault="00CB1175">
      <w:pPr>
        <w:rPr>
          <w:rFonts w:ascii="Arial" w:hAnsi="Arial" w:cs="Arial"/>
        </w:rPr>
      </w:pPr>
    </w:p>
    <w:p w14:paraId="39E11B62" w14:textId="77777777" w:rsidR="00DA3452" w:rsidRPr="00BA7B76" w:rsidRDefault="00DA3452">
      <w:pPr>
        <w:rPr>
          <w:rFonts w:ascii="Arial" w:hAnsi="Arial" w:cs="Arial"/>
        </w:rPr>
      </w:pPr>
    </w:p>
    <w:p w14:paraId="08DAB90F" w14:textId="77777777" w:rsidR="00156CDE" w:rsidRPr="00BA7B76" w:rsidRDefault="00156CDE">
      <w:pPr>
        <w:jc w:val="left"/>
        <w:rPr>
          <w:rFonts w:ascii="Arial" w:hAnsi="Arial" w:cs="Arial"/>
          <w:bCs/>
          <w:kern w:val="28"/>
          <w:szCs w:val="14"/>
        </w:rPr>
      </w:pPr>
      <w:r w:rsidRPr="00BA7B76">
        <w:rPr>
          <w:rFonts w:ascii="Arial" w:hAnsi="Arial" w:cs="Arial"/>
          <w:b/>
          <w:bCs/>
          <w:szCs w:val="14"/>
        </w:rPr>
        <w:br w:type="page"/>
      </w:r>
    </w:p>
    <w:p w14:paraId="371844F8" w14:textId="70B3ED24" w:rsidR="00156CDE" w:rsidRPr="00BA7B76" w:rsidRDefault="00156CDE" w:rsidP="00A67A9E">
      <w:pPr>
        <w:pStyle w:val="SectionVIIHeader2"/>
        <w:numPr>
          <w:ilvl w:val="0"/>
          <w:numId w:val="12"/>
        </w:numPr>
        <w:jc w:val="left"/>
        <w:rPr>
          <w:sz w:val="28"/>
          <w:szCs w:val="28"/>
        </w:rPr>
      </w:pPr>
      <w:bookmarkStart w:id="15" w:name="_Toc180355875"/>
      <w:r w:rsidRPr="00BA7B76">
        <w:rPr>
          <w:sz w:val="28"/>
          <w:szCs w:val="28"/>
        </w:rPr>
        <w:lastRenderedPageBreak/>
        <w:t>Related Services: 3</w:t>
      </w:r>
      <w:r w:rsidRPr="00BA7B76">
        <w:rPr>
          <w:sz w:val="28"/>
          <w:szCs w:val="28"/>
          <w:vertAlign w:val="superscript"/>
        </w:rPr>
        <w:t>rd</w:t>
      </w:r>
      <w:r w:rsidR="00460D59" w:rsidRPr="00BA7B76">
        <w:rPr>
          <w:sz w:val="28"/>
          <w:szCs w:val="28"/>
        </w:rPr>
        <w:t xml:space="preserve"> </w:t>
      </w:r>
      <w:r w:rsidRPr="00BA7B76">
        <w:rPr>
          <w:sz w:val="28"/>
          <w:szCs w:val="28"/>
        </w:rPr>
        <w:t xml:space="preserve">Year Comprehensive </w:t>
      </w:r>
      <w:r w:rsidR="00993761" w:rsidRPr="00BA7B76">
        <w:rPr>
          <w:sz w:val="28"/>
          <w:szCs w:val="28"/>
        </w:rPr>
        <w:t xml:space="preserve">24/7 </w:t>
      </w:r>
      <w:r w:rsidRPr="00BA7B76">
        <w:rPr>
          <w:sz w:val="28"/>
          <w:szCs w:val="28"/>
        </w:rPr>
        <w:t>Technical and Maintenance Services</w:t>
      </w:r>
      <w:bookmarkEnd w:id="15"/>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00" w:firstRow="0" w:lastRow="0" w:firstColumn="0" w:lastColumn="0" w:noHBand="0" w:noVBand="1"/>
      </w:tblPr>
      <w:tblGrid>
        <w:gridCol w:w="624"/>
        <w:gridCol w:w="11882"/>
        <w:gridCol w:w="714"/>
      </w:tblGrid>
      <w:tr w:rsidR="001503D4" w:rsidRPr="00BA7B76" w14:paraId="4EEEB633" w14:textId="77777777" w:rsidTr="001503D4">
        <w:trPr>
          <w:trHeight w:val="343"/>
          <w:tblHeader/>
        </w:trPr>
        <w:tc>
          <w:tcPr>
            <w:tcW w:w="236" w:type="pct"/>
            <w:tcBorders>
              <w:bottom w:val="single" w:sz="4" w:space="0" w:color="666666"/>
            </w:tcBorders>
            <w:shd w:val="clear" w:color="auto" w:fill="D9E2F3" w:themeFill="accent1" w:themeFillTint="33"/>
            <w:vAlign w:val="center"/>
          </w:tcPr>
          <w:p w14:paraId="391AB60F" w14:textId="77777777" w:rsidR="00156CDE" w:rsidRPr="00BA7B76" w:rsidRDefault="00156CDE" w:rsidP="00064159">
            <w:pPr>
              <w:jc w:val="center"/>
              <w:rPr>
                <w:rFonts w:ascii="Arial" w:eastAsia="Tenorite" w:hAnsi="Arial" w:cs="Arial"/>
                <w:b/>
                <w:sz w:val="16"/>
                <w:szCs w:val="16"/>
              </w:rPr>
            </w:pPr>
            <w:r w:rsidRPr="00BA7B76">
              <w:rPr>
                <w:rFonts w:ascii="Arial" w:eastAsia="Tenorite" w:hAnsi="Arial" w:cs="Arial"/>
                <w:b/>
                <w:sz w:val="16"/>
                <w:szCs w:val="16"/>
              </w:rPr>
              <w:t>#</w:t>
            </w:r>
          </w:p>
        </w:tc>
        <w:tc>
          <w:tcPr>
            <w:tcW w:w="4494" w:type="pct"/>
            <w:tcBorders>
              <w:bottom w:val="single" w:sz="4" w:space="0" w:color="666666"/>
            </w:tcBorders>
            <w:shd w:val="clear" w:color="auto" w:fill="D9E2F3" w:themeFill="accent1" w:themeFillTint="33"/>
            <w:vAlign w:val="center"/>
          </w:tcPr>
          <w:p w14:paraId="50C740BA" w14:textId="77777777" w:rsidR="00156CDE" w:rsidRPr="00BA7B76" w:rsidRDefault="00156CDE" w:rsidP="00064159">
            <w:pPr>
              <w:widowControl w:val="0"/>
              <w:spacing w:before="60" w:after="60"/>
              <w:rPr>
                <w:rFonts w:ascii="Arial" w:eastAsia="Tenorite" w:hAnsi="Arial" w:cs="Arial"/>
                <w:b/>
                <w:sz w:val="16"/>
                <w:szCs w:val="16"/>
              </w:rPr>
            </w:pPr>
            <w:r w:rsidRPr="00BA7B76">
              <w:rPr>
                <w:rFonts w:ascii="Arial" w:eastAsia="Tenorite" w:hAnsi="Arial" w:cs="Arial"/>
                <w:b/>
                <w:sz w:val="16"/>
                <w:szCs w:val="16"/>
              </w:rPr>
              <w:t>Name of Goods and Related Services</w:t>
            </w:r>
          </w:p>
        </w:tc>
        <w:tc>
          <w:tcPr>
            <w:tcW w:w="270" w:type="pct"/>
            <w:tcBorders>
              <w:bottom w:val="single" w:sz="4" w:space="0" w:color="666666"/>
            </w:tcBorders>
            <w:shd w:val="clear" w:color="auto" w:fill="D9E2F3" w:themeFill="accent1" w:themeFillTint="33"/>
            <w:vAlign w:val="center"/>
          </w:tcPr>
          <w:p w14:paraId="070B1343" w14:textId="77777777" w:rsidR="00156CDE" w:rsidRPr="00BA7B76" w:rsidRDefault="00156CDE" w:rsidP="00064159">
            <w:pPr>
              <w:widowControl w:val="0"/>
              <w:spacing w:before="60" w:after="60"/>
              <w:jc w:val="center"/>
              <w:rPr>
                <w:rFonts w:ascii="Arial" w:eastAsia="Tenorite" w:hAnsi="Arial" w:cs="Arial"/>
                <w:b/>
                <w:sz w:val="16"/>
                <w:szCs w:val="16"/>
              </w:rPr>
            </w:pPr>
            <w:r w:rsidRPr="00BA7B76">
              <w:rPr>
                <w:rFonts w:ascii="Arial" w:eastAsia="Tenorite" w:hAnsi="Arial" w:cs="Arial"/>
                <w:b/>
                <w:sz w:val="16"/>
                <w:szCs w:val="16"/>
              </w:rPr>
              <w:t>Qty</w:t>
            </w:r>
          </w:p>
        </w:tc>
      </w:tr>
      <w:tr w:rsidR="001503D4" w:rsidRPr="00BA7B76" w14:paraId="31DC21EF" w14:textId="77777777" w:rsidTr="001503D4">
        <w:trPr>
          <w:trHeight w:val="190"/>
        </w:trPr>
        <w:tc>
          <w:tcPr>
            <w:tcW w:w="236" w:type="pct"/>
            <w:shd w:val="clear" w:color="auto" w:fill="FFF2CC" w:themeFill="accent4" w:themeFillTint="33"/>
            <w:vAlign w:val="center"/>
          </w:tcPr>
          <w:p w14:paraId="36D09998" w14:textId="77777777" w:rsidR="00156CDE" w:rsidRPr="00BA7B76" w:rsidRDefault="00156CDE" w:rsidP="00064159">
            <w:pPr>
              <w:spacing w:before="80" w:after="80"/>
              <w:jc w:val="center"/>
              <w:rPr>
                <w:rFonts w:ascii="Arial" w:eastAsia="Tenorite" w:hAnsi="Arial" w:cs="Arial"/>
                <w:b/>
                <w:sz w:val="16"/>
                <w:szCs w:val="16"/>
              </w:rPr>
            </w:pPr>
            <w:r w:rsidRPr="00BA7B76">
              <w:rPr>
                <w:rFonts w:ascii="Arial" w:eastAsia="Tenorite" w:hAnsi="Arial" w:cs="Arial"/>
                <w:b/>
                <w:sz w:val="16"/>
                <w:szCs w:val="16"/>
              </w:rPr>
              <w:t>2.5</w:t>
            </w:r>
          </w:p>
        </w:tc>
        <w:tc>
          <w:tcPr>
            <w:tcW w:w="4494" w:type="pct"/>
            <w:shd w:val="clear" w:color="auto" w:fill="FFF2CC" w:themeFill="accent4" w:themeFillTint="33"/>
            <w:vAlign w:val="center"/>
          </w:tcPr>
          <w:p w14:paraId="7BA1389A" w14:textId="50984CF0" w:rsidR="00156CDE" w:rsidRPr="00BA7B76" w:rsidRDefault="00156CDE" w:rsidP="00064159">
            <w:pPr>
              <w:widowControl w:val="0"/>
              <w:suppressAutoHyphens/>
              <w:spacing w:before="80" w:after="80"/>
              <w:rPr>
                <w:rFonts w:ascii="Arial" w:eastAsia="Tenorite" w:hAnsi="Arial" w:cs="Arial"/>
                <w:b/>
                <w:sz w:val="16"/>
                <w:szCs w:val="16"/>
              </w:rPr>
            </w:pPr>
            <w:r w:rsidRPr="00BA7B76">
              <w:rPr>
                <w:rFonts w:ascii="Arial" w:hAnsi="Arial" w:cs="Arial"/>
                <w:b/>
                <w:bCs/>
                <w:sz w:val="16"/>
                <w:szCs w:val="12"/>
              </w:rPr>
              <w:t>OPTIONAL 3</w:t>
            </w:r>
            <w:r w:rsidRPr="00BA7B76">
              <w:rPr>
                <w:rFonts w:ascii="Arial" w:hAnsi="Arial" w:cs="Arial"/>
                <w:b/>
                <w:bCs/>
                <w:sz w:val="16"/>
                <w:szCs w:val="12"/>
                <w:vertAlign w:val="superscript"/>
              </w:rPr>
              <w:t>rd</w:t>
            </w:r>
            <w:r w:rsidRPr="00BA7B76">
              <w:rPr>
                <w:rFonts w:ascii="Arial" w:hAnsi="Arial" w:cs="Arial"/>
                <w:b/>
                <w:bCs/>
                <w:sz w:val="16"/>
                <w:szCs w:val="12"/>
              </w:rPr>
              <w:t xml:space="preserve"> YEAR: </w:t>
            </w:r>
            <w:r w:rsidRPr="00BA7B76">
              <w:rPr>
                <w:rFonts w:ascii="Arial" w:eastAsia="Tenorite" w:hAnsi="Arial" w:cs="Arial"/>
                <w:b/>
                <w:sz w:val="16"/>
                <w:szCs w:val="16"/>
              </w:rPr>
              <w:t xml:space="preserve">Comprehensive Local On-Site Technical and Maintenance Services for existing and new upgraded Hardware &amp; Software in Production </w:t>
            </w:r>
          </w:p>
        </w:tc>
        <w:tc>
          <w:tcPr>
            <w:tcW w:w="270" w:type="pct"/>
            <w:shd w:val="clear" w:color="auto" w:fill="FFF2CC" w:themeFill="accent4" w:themeFillTint="33"/>
            <w:vAlign w:val="center"/>
          </w:tcPr>
          <w:p w14:paraId="73056AB9" w14:textId="77777777" w:rsidR="00156CDE" w:rsidRPr="00BA7B76" w:rsidRDefault="00156CDE" w:rsidP="00064159">
            <w:pPr>
              <w:widowControl w:val="0"/>
              <w:spacing w:before="80" w:after="80"/>
              <w:jc w:val="center"/>
              <w:rPr>
                <w:rFonts w:ascii="Arial" w:eastAsia="Tenorite" w:hAnsi="Arial" w:cs="Arial"/>
                <w:sz w:val="16"/>
                <w:szCs w:val="16"/>
              </w:rPr>
            </w:pPr>
          </w:p>
        </w:tc>
      </w:tr>
      <w:tr w:rsidR="001503D4" w:rsidRPr="00BA7B76" w14:paraId="0A01AA97" w14:textId="77777777" w:rsidTr="001503D4">
        <w:trPr>
          <w:trHeight w:val="190"/>
        </w:trPr>
        <w:tc>
          <w:tcPr>
            <w:tcW w:w="236" w:type="pct"/>
            <w:vAlign w:val="center"/>
          </w:tcPr>
          <w:p w14:paraId="650EA8DC" w14:textId="77777777" w:rsidR="00156CDE" w:rsidRPr="00BA7B76" w:rsidRDefault="00156CDE" w:rsidP="00064159">
            <w:pPr>
              <w:jc w:val="center"/>
              <w:rPr>
                <w:rFonts w:ascii="Arial" w:eastAsia="Tenorite" w:hAnsi="Arial" w:cs="Arial"/>
                <w:bCs/>
                <w:sz w:val="16"/>
                <w:szCs w:val="16"/>
              </w:rPr>
            </w:pPr>
            <w:r w:rsidRPr="00BA7B76">
              <w:rPr>
                <w:rFonts w:ascii="Arial" w:eastAsia="Tenorite" w:hAnsi="Arial" w:cs="Arial"/>
                <w:bCs/>
                <w:sz w:val="16"/>
                <w:szCs w:val="16"/>
              </w:rPr>
              <w:t>2.5.1</w:t>
            </w:r>
          </w:p>
        </w:tc>
        <w:tc>
          <w:tcPr>
            <w:tcW w:w="4494" w:type="pct"/>
            <w:vAlign w:val="center"/>
          </w:tcPr>
          <w:p w14:paraId="7E70F45B" w14:textId="77777777" w:rsidR="00156CDE" w:rsidRPr="00BA7B76" w:rsidRDefault="00156CDE" w:rsidP="00064159">
            <w:pPr>
              <w:spacing w:before="80"/>
              <w:rPr>
                <w:rFonts w:ascii="Arial" w:hAnsi="Arial" w:cs="Arial"/>
                <w:b/>
                <w:bCs/>
                <w:sz w:val="16"/>
                <w:szCs w:val="16"/>
              </w:rPr>
            </w:pPr>
            <w:r w:rsidRPr="00BA7B76">
              <w:rPr>
                <w:rFonts w:ascii="Arial" w:hAnsi="Arial" w:cs="Arial"/>
                <w:b/>
                <w:bCs/>
                <w:sz w:val="16"/>
                <w:szCs w:val="16"/>
              </w:rPr>
              <w:t xml:space="preserve">The vendor is expected to offer maintenance support services and technical assistance after the full system acceptance, and this support should be provided throughout the entire duration of the warranty period: </w:t>
            </w:r>
          </w:p>
          <w:p w14:paraId="4E5B519A"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An experienced engineer certified by the original equipment manufacturer (OEM) should be responsible for delivering on-site services including hardware repair, replacement, and maintenance.</w:t>
            </w:r>
          </w:p>
          <w:p w14:paraId="2056553E"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The on-site diagnostic and repair service will be conducted by a proficient OEM Certified Engineer. This engineer will carry out thorough diagnostics, perform necessary repairs, and conduct comprehensive testing on the unit to guarantee its optimal performance.</w:t>
            </w:r>
          </w:p>
          <w:p w14:paraId="2B10EC43"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We should have access to experienced technical support engineers who are readily available to promptly and effectively address any questions or issues we may have. This availability will provide us with peace of mind, knowing that the assistance we need is reliably accessible whenever the need arises.</w:t>
            </w:r>
          </w:p>
          <w:p w14:paraId="43449DC8"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The Maintenance Support Engineer is responsible for verifying that the unit is running on the most current firmware version. Any necessary firmware upgrades should be supplied to the customer at no additional cost.</w:t>
            </w:r>
          </w:p>
          <w:p w14:paraId="3A65DA86"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During every maintenance visit, field service engineers should run comprehensive tests to verify that our system is functioning correctly in all operational modes, stopping problems before they start.</w:t>
            </w:r>
          </w:p>
          <w:p w14:paraId="707D0A7D"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5"/>
                <w:szCs w:val="15"/>
              </w:rPr>
            </w:pPr>
            <w:r w:rsidRPr="00BA7B76">
              <w:rPr>
                <w:rFonts w:ascii="Arial" w:hAnsi="Arial" w:cs="Arial"/>
                <w:sz w:val="15"/>
                <w:szCs w:val="15"/>
              </w:rPr>
              <w:t>Maintenance Support Engineer should follow well-defined processes and procedures to ensure the delivery of high-quality services that meet or exceed industry standards.</w:t>
            </w:r>
          </w:p>
          <w:p w14:paraId="08084604" w14:textId="77777777" w:rsidR="00156CDE" w:rsidRPr="00BA7B76" w:rsidRDefault="00156CDE" w:rsidP="000A48EE">
            <w:pPr>
              <w:pStyle w:val="ListParagraph"/>
              <w:widowControl w:val="0"/>
              <w:numPr>
                <w:ilvl w:val="0"/>
                <w:numId w:val="9"/>
              </w:numPr>
              <w:suppressAutoHyphens/>
              <w:spacing w:after="80"/>
              <w:ind w:left="257" w:hanging="161"/>
              <w:contextualSpacing w:val="0"/>
              <w:rPr>
                <w:rFonts w:ascii="Arial" w:hAnsi="Arial" w:cs="Arial"/>
                <w:sz w:val="16"/>
                <w:szCs w:val="16"/>
              </w:rPr>
            </w:pPr>
            <w:r w:rsidRPr="00BA7B76">
              <w:rPr>
                <w:rFonts w:ascii="Arial" w:hAnsi="Arial" w:cs="Arial"/>
                <w:sz w:val="15"/>
                <w:szCs w:val="15"/>
              </w:rPr>
              <w:t>The support service vendor shall maintain critical parts locally in Male’ to provide after-sale support.</w:t>
            </w:r>
          </w:p>
        </w:tc>
        <w:tc>
          <w:tcPr>
            <w:tcW w:w="270" w:type="pct"/>
            <w:vAlign w:val="center"/>
          </w:tcPr>
          <w:p w14:paraId="4072AA72" w14:textId="77777777" w:rsidR="00156CDE" w:rsidRPr="00BA7B76" w:rsidRDefault="00156CDE" w:rsidP="00064159">
            <w:pPr>
              <w:widowControl w:val="0"/>
              <w:jc w:val="center"/>
              <w:rPr>
                <w:rFonts w:ascii="Arial" w:eastAsia="Tenorite" w:hAnsi="Arial" w:cs="Arial"/>
                <w:sz w:val="16"/>
                <w:szCs w:val="16"/>
              </w:rPr>
            </w:pPr>
            <w:r w:rsidRPr="00BA7B76">
              <w:rPr>
                <w:rFonts w:ascii="Arial" w:eastAsia="Tenorite" w:hAnsi="Arial" w:cs="Arial"/>
                <w:sz w:val="16"/>
                <w:szCs w:val="16"/>
              </w:rPr>
              <w:t>1 Svc</w:t>
            </w:r>
          </w:p>
        </w:tc>
      </w:tr>
      <w:tr w:rsidR="001503D4" w:rsidRPr="00BA7B76" w14:paraId="21C2941C" w14:textId="77777777" w:rsidTr="001503D4">
        <w:trPr>
          <w:trHeight w:val="190"/>
        </w:trPr>
        <w:tc>
          <w:tcPr>
            <w:tcW w:w="236" w:type="pct"/>
            <w:tcBorders>
              <w:bottom w:val="single" w:sz="4" w:space="0" w:color="666666"/>
            </w:tcBorders>
            <w:vAlign w:val="center"/>
          </w:tcPr>
          <w:p w14:paraId="7CFA07CB" w14:textId="77777777" w:rsidR="00156CDE" w:rsidRPr="00BA7B76" w:rsidRDefault="00156CDE" w:rsidP="00064159">
            <w:pPr>
              <w:jc w:val="center"/>
              <w:rPr>
                <w:rFonts w:ascii="Arial" w:eastAsia="Tenorite" w:hAnsi="Arial" w:cs="Arial"/>
                <w:bCs/>
                <w:sz w:val="16"/>
                <w:szCs w:val="16"/>
              </w:rPr>
            </w:pPr>
            <w:r w:rsidRPr="00BA7B76">
              <w:rPr>
                <w:rFonts w:ascii="Arial" w:eastAsia="Tenorite" w:hAnsi="Arial" w:cs="Arial"/>
                <w:bCs/>
                <w:sz w:val="16"/>
                <w:szCs w:val="16"/>
              </w:rPr>
              <w:t>2.5.2</w:t>
            </w:r>
          </w:p>
        </w:tc>
        <w:tc>
          <w:tcPr>
            <w:tcW w:w="4494" w:type="pct"/>
            <w:tcBorders>
              <w:bottom w:val="single" w:sz="4" w:space="0" w:color="666666"/>
            </w:tcBorders>
            <w:vAlign w:val="center"/>
          </w:tcPr>
          <w:p w14:paraId="1F09E5A4" w14:textId="77777777" w:rsidR="00156CDE" w:rsidRPr="00BA7B76" w:rsidRDefault="00156CDE" w:rsidP="00064159">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Comprehensive Local On-Site Technical and Maintenance Services for existing and new upgraded Hardware &amp; Software in Prod</w:t>
            </w:r>
          </w:p>
          <w:p w14:paraId="59BB97D2" w14:textId="3A96CE91"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Application Node</w:t>
            </w:r>
          </w:p>
          <w:p w14:paraId="0CBC4BED" w14:textId="20E9BE58"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Database Node</w:t>
            </w:r>
          </w:p>
          <w:p w14:paraId="2EB98782" w14:textId="776ADBEB"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Services Node</w:t>
            </w:r>
          </w:p>
          <w:p w14:paraId="1E9059D9"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DL20</w:t>
            </w:r>
            <w:proofErr w:type="spellEnd"/>
            <w:r w:rsidRPr="00BA7B76">
              <w:rPr>
                <w:rFonts w:ascii="Arial" w:eastAsia="Tenorite" w:hAnsi="Arial" w:cs="Arial"/>
                <w:sz w:val="16"/>
                <w:szCs w:val="16"/>
              </w:rPr>
              <w:t xml:space="preserve"> Management Node</w:t>
            </w:r>
          </w:p>
          <w:p w14:paraId="22D3A895"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MSA</w:t>
            </w:r>
            <w:proofErr w:type="spellEnd"/>
            <w:r w:rsidRPr="00BA7B76">
              <w:rPr>
                <w:rFonts w:ascii="Arial" w:eastAsia="Tenorite" w:hAnsi="Arial" w:cs="Arial"/>
                <w:sz w:val="16"/>
                <w:szCs w:val="16"/>
              </w:rPr>
              <w:t xml:space="preserve"> 2052 Storage</w:t>
            </w:r>
          </w:p>
          <w:p w14:paraId="2CF7324C"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MSA</w:t>
            </w:r>
            <w:proofErr w:type="spellEnd"/>
            <w:r w:rsidRPr="00BA7B76">
              <w:rPr>
                <w:rFonts w:ascii="Arial" w:eastAsia="Tenorite" w:hAnsi="Arial" w:cs="Arial"/>
                <w:sz w:val="16"/>
                <w:szCs w:val="16"/>
              </w:rPr>
              <w:t xml:space="preserve"> 1050 Storage</w:t>
            </w:r>
          </w:p>
          <w:p w14:paraId="2251631B"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Comprehensive Local 1-Year 24/7 On-Site Technical and Maintenance Services: 2 x Cisco Catalyst 9300-</w:t>
            </w:r>
            <w:proofErr w:type="spellStart"/>
            <w:r w:rsidRPr="00BA7B76">
              <w:rPr>
                <w:rFonts w:ascii="Arial" w:eastAsia="Tenorite" w:hAnsi="Arial" w:cs="Arial"/>
                <w:sz w:val="16"/>
                <w:szCs w:val="16"/>
              </w:rPr>
              <w:t>48T</w:t>
            </w:r>
            <w:proofErr w:type="spellEnd"/>
            <w:r w:rsidRPr="00BA7B76">
              <w:rPr>
                <w:rFonts w:ascii="Arial" w:eastAsia="Tenorite" w:hAnsi="Arial" w:cs="Arial"/>
                <w:sz w:val="16"/>
                <w:szCs w:val="16"/>
              </w:rPr>
              <w:t>-E</w:t>
            </w:r>
          </w:p>
          <w:p w14:paraId="2753BFF4"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4 x FortiGate </w:t>
            </w:r>
            <w:proofErr w:type="spellStart"/>
            <w:r w:rsidRPr="00BA7B76">
              <w:rPr>
                <w:rFonts w:ascii="Arial" w:eastAsia="Tenorite" w:hAnsi="Arial" w:cs="Arial"/>
                <w:sz w:val="16"/>
                <w:szCs w:val="16"/>
              </w:rPr>
              <w:t>301E</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MGFW</w:t>
            </w:r>
            <w:proofErr w:type="spellEnd"/>
            <w:r w:rsidRPr="00BA7B76">
              <w:rPr>
                <w:rFonts w:ascii="Arial" w:eastAsia="Tenorite" w:hAnsi="Arial" w:cs="Arial"/>
                <w:sz w:val="16"/>
                <w:szCs w:val="16"/>
              </w:rPr>
              <w:t xml:space="preserve"> Firewall</w:t>
            </w:r>
          </w:p>
          <w:p w14:paraId="52F7AF82"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Fortinet </w:t>
            </w:r>
            <w:proofErr w:type="spellStart"/>
            <w:r w:rsidRPr="00BA7B76">
              <w:rPr>
                <w:rFonts w:ascii="Arial" w:eastAsia="Tenorite" w:hAnsi="Arial" w:cs="Arial"/>
                <w:sz w:val="16"/>
                <w:szCs w:val="16"/>
              </w:rPr>
              <w:t>FortiSwitch</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248E</w:t>
            </w:r>
            <w:proofErr w:type="spellEnd"/>
            <w:r w:rsidRPr="00BA7B76">
              <w:rPr>
                <w:rFonts w:ascii="Arial" w:eastAsia="Tenorite" w:hAnsi="Arial" w:cs="Arial"/>
                <w:sz w:val="16"/>
                <w:szCs w:val="16"/>
              </w:rPr>
              <w:t>-POE</w:t>
            </w:r>
          </w:p>
          <w:p w14:paraId="0314ED17"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Fortinet </w:t>
            </w:r>
            <w:proofErr w:type="spellStart"/>
            <w:r w:rsidRPr="00BA7B76">
              <w:rPr>
                <w:rFonts w:ascii="Arial" w:eastAsia="Tenorite" w:hAnsi="Arial" w:cs="Arial"/>
                <w:sz w:val="16"/>
                <w:szCs w:val="16"/>
              </w:rPr>
              <w:t>FortiAP</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421E</w:t>
            </w:r>
            <w:proofErr w:type="spellEnd"/>
            <w:r w:rsidRPr="00BA7B76">
              <w:rPr>
                <w:rFonts w:ascii="Arial" w:eastAsia="Tenorite" w:hAnsi="Arial" w:cs="Arial"/>
                <w:sz w:val="16"/>
                <w:szCs w:val="16"/>
              </w:rPr>
              <w:t xml:space="preserve"> Indoor AP</w:t>
            </w:r>
          </w:p>
          <w:p w14:paraId="54D83D2F"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Windows Server </w:t>
            </w:r>
          </w:p>
          <w:p w14:paraId="06B005E7"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Comprehensive Local 1-Year 24/7 On-Site Technical and Maintenance Services: RedHat Enterprise Linux</w:t>
            </w:r>
          </w:p>
          <w:p w14:paraId="29DF2086"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SQL Database </w:t>
            </w:r>
          </w:p>
          <w:p w14:paraId="6FEF7198"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Veeam Backup &amp; Replication </w:t>
            </w:r>
          </w:p>
          <w:p w14:paraId="4FE5C7E8" w14:textId="2CDF0453"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3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Cluster Nodes</w:t>
            </w:r>
          </w:p>
          <w:p w14:paraId="3D32FA81"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p>
          <w:p w14:paraId="67C0FDEE"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w:t>
            </w:r>
          </w:p>
          <w:p w14:paraId="71DA6FD8" w14:textId="6D11A834" w:rsidR="00156CDE" w:rsidRPr="00BA7B76" w:rsidRDefault="00156CDE" w:rsidP="009F7C61">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009F7C61" w:rsidRPr="00BA7B76">
              <w:rPr>
                <w:rFonts w:ascii="Arial" w:eastAsia="Tenorite" w:hAnsi="Arial" w:cs="Arial"/>
                <w:sz w:val="16"/>
                <w:szCs w:val="16"/>
              </w:rPr>
              <w:t>Virrtualization</w:t>
            </w:r>
            <w:proofErr w:type="spellEnd"/>
            <w:r w:rsidR="009F7C61" w:rsidRPr="00BA7B76">
              <w:rPr>
                <w:rFonts w:ascii="Arial" w:eastAsia="Tenorite" w:hAnsi="Arial" w:cs="Arial"/>
                <w:sz w:val="16"/>
                <w:szCs w:val="16"/>
              </w:rPr>
              <w:t xml:space="preserve"> Stack</w:t>
            </w:r>
          </w:p>
          <w:p w14:paraId="6401B03F" w14:textId="77777777" w:rsidR="00156CDE" w:rsidRPr="00BA7B76" w:rsidRDefault="00156CDE" w:rsidP="000A48EE">
            <w:pPr>
              <w:numPr>
                <w:ilvl w:val="0"/>
                <w:numId w:val="4"/>
              </w:numPr>
              <w:pBdr>
                <w:top w:val="nil"/>
                <w:left w:val="nil"/>
                <w:bottom w:val="nil"/>
                <w:right w:val="nil"/>
                <w:between w:val="nil"/>
              </w:pBdr>
              <w:spacing w:before="10" w:after="1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w:t>
            </w:r>
            <w:proofErr w:type="spellStart"/>
            <w:r w:rsidRPr="00BA7B76">
              <w:rPr>
                <w:rFonts w:ascii="Arial" w:eastAsia="Tenorite" w:hAnsi="Arial" w:cs="Arial"/>
                <w:sz w:val="16"/>
                <w:szCs w:val="16"/>
              </w:rPr>
              <w:t>Fortiget</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Firewall</w:t>
            </w:r>
          </w:p>
          <w:p w14:paraId="576F2CFF" w14:textId="59D19C6E" w:rsidR="00156CDE" w:rsidRPr="00BA7B76" w:rsidRDefault="00156CDE" w:rsidP="00AE3EDB">
            <w:pPr>
              <w:numPr>
                <w:ilvl w:val="0"/>
                <w:numId w:val="4"/>
              </w:numPr>
              <w:pBdr>
                <w:top w:val="nil"/>
                <w:left w:val="nil"/>
                <w:bottom w:val="nil"/>
                <w:right w:val="nil"/>
                <w:between w:val="nil"/>
              </w:pBdr>
              <w:spacing w:before="10" w:after="48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00963E1C" w:rsidRPr="00BA7B76">
              <w:rPr>
                <w:rFonts w:ascii="Arial" w:eastAsia="Tenorite" w:hAnsi="Arial" w:cs="Arial"/>
                <w:sz w:val="16"/>
                <w:szCs w:val="16"/>
              </w:rPr>
              <w:t>FortiMonitor</w:t>
            </w:r>
            <w:proofErr w:type="spellEnd"/>
            <w:r w:rsidR="00963E1C" w:rsidRPr="00BA7B76">
              <w:rPr>
                <w:rFonts w:ascii="Arial" w:eastAsia="Tenorite" w:hAnsi="Arial" w:cs="Arial"/>
                <w:sz w:val="16"/>
                <w:szCs w:val="16"/>
              </w:rPr>
              <w:t xml:space="preserve">; 1 x </w:t>
            </w:r>
            <w:proofErr w:type="spellStart"/>
            <w:r w:rsidR="00963E1C" w:rsidRPr="00BA7B76">
              <w:rPr>
                <w:rFonts w:ascii="Arial" w:eastAsia="Tenorite" w:hAnsi="Arial" w:cs="Arial"/>
                <w:sz w:val="16"/>
                <w:szCs w:val="16"/>
              </w:rPr>
              <w:t>FortiManager</w:t>
            </w:r>
            <w:proofErr w:type="spellEnd"/>
            <w:r w:rsidR="00963E1C" w:rsidRPr="00BA7B76">
              <w:rPr>
                <w:rFonts w:ascii="Arial" w:eastAsia="Tenorite" w:hAnsi="Arial" w:cs="Arial"/>
                <w:sz w:val="16"/>
                <w:szCs w:val="16"/>
              </w:rPr>
              <w:t xml:space="preserve"> and 1 x </w:t>
            </w:r>
            <w:proofErr w:type="spellStart"/>
            <w:r w:rsidR="00963E1C" w:rsidRPr="00BA7B76">
              <w:rPr>
                <w:rFonts w:ascii="Arial" w:eastAsia="Tenorite" w:hAnsi="Arial" w:cs="Arial"/>
                <w:sz w:val="16"/>
                <w:szCs w:val="16"/>
              </w:rPr>
              <w:t>FortiAnalyzer</w:t>
            </w:r>
            <w:proofErr w:type="spellEnd"/>
          </w:p>
        </w:tc>
        <w:tc>
          <w:tcPr>
            <w:tcW w:w="270" w:type="pct"/>
            <w:tcBorders>
              <w:bottom w:val="single" w:sz="4" w:space="0" w:color="666666"/>
            </w:tcBorders>
            <w:vAlign w:val="center"/>
          </w:tcPr>
          <w:p w14:paraId="5F1E201B" w14:textId="77777777" w:rsidR="00156CDE" w:rsidRPr="00BA7B76" w:rsidRDefault="00156CDE" w:rsidP="00064159">
            <w:pPr>
              <w:widowControl w:val="0"/>
              <w:jc w:val="center"/>
              <w:rPr>
                <w:rFonts w:ascii="Arial" w:eastAsia="Tenorite" w:hAnsi="Arial" w:cs="Arial"/>
                <w:sz w:val="16"/>
                <w:szCs w:val="16"/>
              </w:rPr>
            </w:pPr>
            <w:r w:rsidRPr="00BA7B76">
              <w:rPr>
                <w:rFonts w:ascii="Arial" w:eastAsia="Tenorite" w:hAnsi="Arial" w:cs="Arial"/>
                <w:sz w:val="16"/>
                <w:szCs w:val="16"/>
              </w:rPr>
              <w:t>1 Svc</w:t>
            </w:r>
          </w:p>
        </w:tc>
      </w:tr>
      <w:tr w:rsidR="00156CDE" w:rsidRPr="00BA7B76" w14:paraId="0AEB9371" w14:textId="77777777" w:rsidTr="001503D4">
        <w:trPr>
          <w:trHeight w:val="190"/>
        </w:trPr>
        <w:tc>
          <w:tcPr>
            <w:tcW w:w="236" w:type="pct"/>
            <w:shd w:val="clear" w:color="auto" w:fill="FFF2CC" w:themeFill="accent4" w:themeFillTint="33"/>
            <w:vAlign w:val="center"/>
          </w:tcPr>
          <w:p w14:paraId="40B8CA04" w14:textId="77777777" w:rsidR="00156CDE" w:rsidRPr="00BA7B76" w:rsidRDefault="00156CDE" w:rsidP="00064159">
            <w:pPr>
              <w:spacing w:before="80" w:after="80"/>
              <w:jc w:val="center"/>
              <w:rPr>
                <w:rFonts w:ascii="Arial" w:eastAsia="Tenorite" w:hAnsi="Arial" w:cs="Arial"/>
                <w:bCs/>
                <w:sz w:val="16"/>
                <w:szCs w:val="16"/>
              </w:rPr>
            </w:pPr>
            <w:r w:rsidRPr="00BA7B76">
              <w:rPr>
                <w:rFonts w:ascii="Arial" w:eastAsia="Tenorite" w:hAnsi="Arial" w:cs="Arial"/>
                <w:b/>
                <w:sz w:val="16"/>
                <w:szCs w:val="16"/>
              </w:rPr>
              <w:t>2.9</w:t>
            </w:r>
          </w:p>
        </w:tc>
        <w:tc>
          <w:tcPr>
            <w:tcW w:w="4494" w:type="pct"/>
            <w:shd w:val="clear" w:color="auto" w:fill="FFF2CC" w:themeFill="accent4" w:themeFillTint="33"/>
            <w:vAlign w:val="center"/>
          </w:tcPr>
          <w:p w14:paraId="0C2ADF1C" w14:textId="20AB5F7B" w:rsidR="00156CDE" w:rsidRPr="00BA7B76" w:rsidRDefault="00156CDE" w:rsidP="00064159">
            <w:pPr>
              <w:widowControl w:val="0"/>
              <w:pBdr>
                <w:top w:val="nil"/>
                <w:left w:val="nil"/>
                <w:bottom w:val="nil"/>
                <w:right w:val="nil"/>
                <w:between w:val="nil"/>
              </w:pBdr>
              <w:spacing w:before="80" w:after="80"/>
              <w:rPr>
                <w:rFonts w:ascii="Arial" w:eastAsia="Tenorite" w:hAnsi="Arial" w:cs="Arial"/>
                <w:b/>
                <w:sz w:val="16"/>
                <w:szCs w:val="16"/>
              </w:rPr>
            </w:pPr>
            <w:r w:rsidRPr="00BA7B76">
              <w:rPr>
                <w:rFonts w:ascii="Arial" w:hAnsi="Arial" w:cs="Arial"/>
                <w:b/>
                <w:bCs/>
                <w:sz w:val="16"/>
                <w:szCs w:val="12"/>
              </w:rPr>
              <w:t>OPTIONAL 3</w:t>
            </w:r>
            <w:r w:rsidRPr="00BA7B76">
              <w:rPr>
                <w:rFonts w:ascii="Arial" w:hAnsi="Arial" w:cs="Arial"/>
                <w:b/>
                <w:bCs/>
                <w:sz w:val="16"/>
                <w:szCs w:val="12"/>
                <w:vertAlign w:val="superscript"/>
              </w:rPr>
              <w:t>rd</w:t>
            </w:r>
            <w:r w:rsidRPr="00BA7B76">
              <w:rPr>
                <w:rFonts w:ascii="Arial" w:hAnsi="Arial" w:cs="Arial"/>
                <w:b/>
                <w:bCs/>
                <w:sz w:val="16"/>
                <w:szCs w:val="12"/>
              </w:rPr>
              <w:t xml:space="preserve"> YEAR: </w:t>
            </w:r>
            <w:r w:rsidRPr="00BA7B76">
              <w:rPr>
                <w:rFonts w:ascii="Arial" w:eastAsia="Tenorite" w:hAnsi="Arial" w:cs="Arial"/>
                <w:b/>
                <w:sz w:val="16"/>
                <w:szCs w:val="16"/>
              </w:rPr>
              <w:t xml:space="preserve">Comprehensive Local On-Site Technical and Maintenance Support for existing and new upgraded Hardware &amp; Software in DR </w:t>
            </w:r>
          </w:p>
        </w:tc>
        <w:tc>
          <w:tcPr>
            <w:tcW w:w="270" w:type="pct"/>
            <w:shd w:val="clear" w:color="auto" w:fill="FFF2CC" w:themeFill="accent4" w:themeFillTint="33"/>
            <w:vAlign w:val="center"/>
          </w:tcPr>
          <w:p w14:paraId="63BDFEF9" w14:textId="77777777" w:rsidR="00156CDE" w:rsidRPr="00BA7B76" w:rsidRDefault="00156CDE" w:rsidP="00064159">
            <w:pPr>
              <w:widowControl w:val="0"/>
              <w:spacing w:before="80" w:after="80"/>
              <w:jc w:val="center"/>
              <w:rPr>
                <w:rFonts w:ascii="Arial" w:eastAsia="Tenorite" w:hAnsi="Arial" w:cs="Arial"/>
                <w:sz w:val="16"/>
                <w:szCs w:val="16"/>
              </w:rPr>
            </w:pPr>
          </w:p>
        </w:tc>
      </w:tr>
      <w:tr w:rsidR="001503D4" w:rsidRPr="00BA7B76" w14:paraId="57E27C69" w14:textId="77777777" w:rsidTr="001503D4">
        <w:trPr>
          <w:trHeight w:val="190"/>
        </w:trPr>
        <w:tc>
          <w:tcPr>
            <w:tcW w:w="236" w:type="pct"/>
            <w:vAlign w:val="center"/>
          </w:tcPr>
          <w:p w14:paraId="0A8408A2" w14:textId="77777777" w:rsidR="00156CDE" w:rsidRPr="00BA7B76" w:rsidRDefault="00156CDE" w:rsidP="00064159">
            <w:pPr>
              <w:jc w:val="center"/>
              <w:rPr>
                <w:rFonts w:ascii="Arial" w:eastAsia="Tenorite" w:hAnsi="Arial" w:cs="Arial"/>
                <w:bCs/>
                <w:sz w:val="16"/>
                <w:szCs w:val="16"/>
              </w:rPr>
            </w:pPr>
            <w:r w:rsidRPr="00BA7B76">
              <w:rPr>
                <w:rFonts w:ascii="Arial" w:eastAsia="Tenorite" w:hAnsi="Arial" w:cs="Arial"/>
                <w:sz w:val="16"/>
                <w:szCs w:val="16"/>
              </w:rPr>
              <w:t>2.9.1</w:t>
            </w:r>
          </w:p>
        </w:tc>
        <w:tc>
          <w:tcPr>
            <w:tcW w:w="4494" w:type="pct"/>
            <w:vAlign w:val="center"/>
          </w:tcPr>
          <w:p w14:paraId="064BD345" w14:textId="77777777" w:rsidR="00156CDE" w:rsidRPr="00BA7B76" w:rsidRDefault="00156CDE" w:rsidP="00064159">
            <w:pPr>
              <w:spacing w:before="80"/>
              <w:rPr>
                <w:rFonts w:ascii="Arial" w:hAnsi="Arial" w:cs="Arial"/>
                <w:b/>
                <w:bCs/>
                <w:sz w:val="16"/>
                <w:szCs w:val="16"/>
              </w:rPr>
            </w:pPr>
            <w:r w:rsidRPr="00BA7B76">
              <w:rPr>
                <w:rFonts w:ascii="Arial" w:hAnsi="Arial" w:cs="Arial"/>
                <w:b/>
                <w:bCs/>
                <w:sz w:val="16"/>
                <w:szCs w:val="16"/>
              </w:rPr>
              <w:t xml:space="preserve">The vendor is expected to offer maintenance support services and technical assistance after the full system acceptance, and this support should be provided throughout the entire duration of the warranty period: </w:t>
            </w:r>
          </w:p>
          <w:p w14:paraId="25F4BC2F"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 xml:space="preserve">An experienced engineer certified by the original equipment manufacturer (OEM) should be responsible for delivering on-site services including hardware repair, </w:t>
            </w:r>
            <w:r w:rsidRPr="00BA7B76">
              <w:rPr>
                <w:rFonts w:ascii="Arial" w:hAnsi="Arial" w:cs="Arial"/>
                <w:sz w:val="16"/>
                <w:szCs w:val="16"/>
              </w:rPr>
              <w:lastRenderedPageBreak/>
              <w:t>replacement, and maintenance.</w:t>
            </w:r>
          </w:p>
          <w:p w14:paraId="38E420CE"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The on-site diagnostic and repair service will be conducted by a proficient OEM Certified Engineer. This engineer will carry out thorough diagnostics, perform necessary repairs, and conduct comprehensive testing on the unit to guarantee its optimal performance.</w:t>
            </w:r>
          </w:p>
          <w:p w14:paraId="22CB4E7D"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We should have access to experienced technical support engineers who are readily available to promptly and effectively address any questions or issues we may have. This availability will provide us with peace of mind, knowing that the assistance we need is reliably accessible whenever the need arises.</w:t>
            </w:r>
          </w:p>
          <w:p w14:paraId="6C8EC81B"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The Maintenance Support Engineer is responsible for verifying that the unit is running on the most current firmware version. Any necessary firmware upgrades should be supplied to the customer at no additional cost.</w:t>
            </w:r>
          </w:p>
          <w:p w14:paraId="3C9FA494"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During every maintenance visit, field service engineers should run comprehensive tests to verify that our system is functioning correctly in all operational modes, stopping problems before they start.</w:t>
            </w:r>
          </w:p>
          <w:p w14:paraId="5379837A" w14:textId="77777777" w:rsidR="00156CDE" w:rsidRPr="00BA7B76" w:rsidRDefault="00156CDE" w:rsidP="000A48EE">
            <w:pPr>
              <w:pStyle w:val="ListParagraph"/>
              <w:widowControl w:val="0"/>
              <w:numPr>
                <w:ilvl w:val="0"/>
                <w:numId w:val="9"/>
              </w:numPr>
              <w:suppressAutoHyphens/>
              <w:ind w:left="257" w:hanging="161"/>
              <w:contextualSpacing w:val="0"/>
              <w:rPr>
                <w:rFonts w:ascii="Arial" w:hAnsi="Arial" w:cs="Arial"/>
                <w:sz w:val="16"/>
                <w:szCs w:val="16"/>
              </w:rPr>
            </w:pPr>
            <w:r w:rsidRPr="00BA7B76">
              <w:rPr>
                <w:rFonts w:ascii="Arial" w:hAnsi="Arial" w:cs="Arial"/>
                <w:sz w:val="16"/>
                <w:szCs w:val="16"/>
              </w:rPr>
              <w:t>Maintenance Support Engineer should follow well-defined processes and procedures to ensure the delivery of high-quality services that meet or exceed industry standards.</w:t>
            </w:r>
          </w:p>
          <w:p w14:paraId="77B5C49F" w14:textId="77777777" w:rsidR="00156CDE" w:rsidRPr="00BA7B76" w:rsidRDefault="00156CDE" w:rsidP="000A48EE">
            <w:pPr>
              <w:pStyle w:val="ListParagraph"/>
              <w:widowControl w:val="0"/>
              <w:numPr>
                <w:ilvl w:val="0"/>
                <w:numId w:val="9"/>
              </w:numPr>
              <w:suppressAutoHyphens/>
              <w:spacing w:after="120"/>
              <w:ind w:left="257" w:hanging="161"/>
              <w:contextualSpacing w:val="0"/>
              <w:rPr>
                <w:rFonts w:ascii="Arial" w:hAnsi="Arial" w:cs="Arial"/>
                <w:sz w:val="16"/>
                <w:szCs w:val="16"/>
              </w:rPr>
            </w:pPr>
            <w:r w:rsidRPr="00BA7B76">
              <w:rPr>
                <w:rFonts w:ascii="Arial" w:hAnsi="Arial" w:cs="Arial"/>
                <w:sz w:val="16"/>
                <w:szCs w:val="16"/>
              </w:rPr>
              <w:t>The support service vendor shall maintain critical parts locally in Male’ to provide after-sale support.</w:t>
            </w:r>
          </w:p>
        </w:tc>
        <w:tc>
          <w:tcPr>
            <w:tcW w:w="270" w:type="pct"/>
            <w:vAlign w:val="center"/>
          </w:tcPr>
          <w:p w14:paraId="1344F7C8" w14:textId="77777777" w:rsidR="00156CDE" w:rsidRPr="00BA7B76" w:rsidRDefault="00156CDE" w:rsidP="00064159">
            <w:pPr>
              <w:widowControl w:val="0"/>
              <w:jc w:val="center"/>
              <w:rPr>
                <w:rFonts w:ascii="Arial" w:eastAsia="Tenorite" w:hAnsi="Arial" w:cs="Arial"/>
                <w:sz w:val="16"/>
                <w:szCs w:val="16"/>
              </w:rPr>
            </w:pPr>
            <w:r w:rsidRPr="00BA7B76">
              <w:rPr>
                <w:rFonts w:ascii="Arial" w:eastAsia="Tenorite" w:hAnsi="Arial" w:cs="Arial"/>
                <w:sz w:val="16"/>
                <w:szCs w:val="16"/>
              </w:rPr>
              <w:lastRenderedPageBreak/>
              <w:t>1 Svc</w:t>
            </w:r>
          </w:p>
        </w:tc>
      </w:tr>
      <w:tr w:rsidR="001503D4" w:rsidRPr="00BA7B76" w14:paraId="415A1E0C" w14:textId="77777777" w:rsidTr="001503D4">
        <w:trPr>
          <w:trHeight w:val="190"/>
        </w:trPr>
        <w:tc>
          <w:tcPr>
            <w:tcW w:w="236" w:type="pct"/>
            <w:vAlign w:val="center"/>
          </w:tcPr>
          <w:p w14:paraId="26CBB04C" w14:textId="77777777" w:rsidR="00156CDE" w:rsidRPr="00BA7B76" w:rsidRDefault="00156CDE" w:rsidP="00064159">
            <w:pPr>
              <w:jc w:val="center"/>
              <w:rPr>
                <w:rFonts w:ascii="Arial" w:eastAsia="Tenorite" w:hAnsi="Arial" w:cs="Arial"/>
                <w:bCs/>
                <w:sz w:val="16"/>
                <w:szCs w:val="16"/>
              </w:rPr>
            </w:pPr>
            <w:r w:rsidRPr="00BA7B76">
              <w:rPr>
                <w:rFonts w:ascii="Arial" w:eastAsia="Tenorite" w:hAnsi="Arial" w:cs="Arial"/>
                <w:sz w:val="16"/>
                <w:szCs w:val="16"/>
              </w:rPr>
              <w:t>2.9.2</w:t>
            </w:r>
          </w:p>
        </w:tc>
        <w:tc>
          <w:tcPr>
            <w:tcW w:w="4494" w:type="pct"/>
            <w:vAlign w:val="center"/>
          </w:tcPr>
          <w:p w14:paraId="6F371984" w14:textId="77777777" w:rsidR="00156CDE" w:rsidRPr="00BA7B76" w:rsidRDefault="00156CDE" w:rsidP="00064159">
            <w:pPr>
              <w:widowControl w:val="0"/>
              <w:pBdr>
                <w:top w:val="nil"/>
                <w:left w:val="nil"/>
                <w:bottom w:val="nil"/>
                <w:right w:val="nil"/>
                <w:between w:val="nil"/>
              </w:pBdr>
              <w:spacing w:before="80"/>
              <w:rPr>
                <w:rFonts w:ascii="Arial" w:eastAsia="Tenorite" w:hAnsi="Arial" w:cs="Arial"/>
                <w:b/>
                <w:sz w:val="16"/>
                <w:szCs w:val="16"/>
              </w:rPr>
            </w:pPr>
            <w:r w:rsidRPr="00BA7B76">
              <w:rPr>
                <w:rFonts w:ascii="Arial" w:eastAsia="Tenorite" w:hAnsi="Arial" w:cs="Arial"/>
                <w:b/>
                <w:sz w:val="16"/>
                <w:szCs w:val="16"/>
              </w:rPr>
              <w:t>Comprehensive Local On-Site Technical and Maintenance Support for existing and new upgraded Hardware &amp; Software in DR</w:t>
            </w:r>
          </w:p>
          <w:p w14:paraId="2FDAC8DA" w14:textId="0E864AA2" w:rsidR="00156CDE" w:rsidRPr="00BA7B76" w:rsidRDefault="00156CDE"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Services Node</w:t>
            </w:r>
          </w:p>
          <w:p w14:paraId="77581C3F" w14:textId="3879B6E3" w:rsidR="00156CDE" w:rsidRPr="00BA7B76" w:rsidRDefault="00156CDE"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w:t>
            </w:r>
            <w:proofErr w:type="spellStart"/>
            <w:r w:rsidR="009D43F0" w:rsidRPr="00BA7B76">
              <w:rPr>
                <w:rFonts w:ascii="Arial" w:eastAsia="Tenorite" w:hAnsi="Arial" w:cs="Arial"/>
                <w:sz w:val="16"/>
                <w:szCs w:val="16"/>
              </w:rPr>
              <w:t>DL38X</w:t>
            </w:r>
            <w:proofErr w:type="spellEnd"/>
            <w:r w:rsidRPr="00BA7B76">
              <w:rPr>
                <w:rFonts w:ascii="Arial" w:eastAsia="Tenorite" w:hAnsi="Arial" w:cs="Arial"/>
                <w:sz w:val="16"/>
                <w:szCs w:val="16"/>
              </w:rPr>
              <w:t xml:space="preserve"> Cluster Nodes</w:t>
            </w:r>
          </w:p>
          <w:p w14:paraId="0A40A0EA" w14:textId="77777777" w:rsidR="00156CDE" w:rsidRPr="00BA7B76" w:rsidRDefault="00156CDE"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2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Aruba 8360-</w:t>
            </w:r>
            <w:proofErr w:type="spellStart"/>
            <w:r w:rsidRPr="00BA7B76">
              <w:rPr>
                <w:rFonts w:ascii="Arial" w:eastAsia="Tenorite" w:hAnsi="Arial" w:cs="Arial"/>
                <w:sz w:val="16"/>
                <w:szCs w:val="16"/>
              </w:rPr>
              <w:t>32Y4C</w:t>
            </w:r>
            <w:proofErr w:type="spellEnd"/>
          </w:p>
          <w:p w14:paraId="6C69E694" w14:textId="77777777" w:rsidR="00156CDE" w:rsidRPr="00BA7B76" w:rsidRDefault="00156CDE" w:rsidP="000A48EE">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proofErr w:type="spellStart"/>
            <w:r w:rsidRPr="00BA7B76">
              <w:rPr>
                <w:rFonts w:ascii="Arial" w:eastAsia="Tenorite" w:hAnsi="Arial" w:cs="Arial"/>
                <w:sz w:val="16"/>
                <w:szCs w:val="16"/>
              </w:rPr>
              <w:t>HPE</w:t>
            </w:r>
            <w:proofErr w:type="spellEnd"/>
            <w:r w:rsidRPr="00BA7B76">
              <w:rPr>
                <w:rFonts w:ascii="Arial" w:eastAsia="Tenorite" w:hAnsi="Arial" w:cs="Arial"/>
                <w:sz w:val="16"/>
                <w:szCs w:val="16"/>
              </w:rPr>
              <w:t xml:space="preserve"> Nimble </w:t>
            </w:r>
            <w:proofErr w:type="spellStart"/>
            <w:r w:rsidRPr="00BA7B76">
              <w:rPr>
                <w:rFonts w:ascii="Arial" w:eastAsia="Tenorite" w:hAnsi="Arial" w:cs="Arial"/>
                <w:sz w:val="16"/>
                <w:szCs w:val="16"/>
              </w:rPr>
              <w:t>Alletra</w:t>
            </w:r>
            <w:proofErr w:type="spellEnd"/>
            <w:r w:rsidRPr="00BA7B76">
              <w:rPr>
                <w:rFonts w:ascii="Arial" w:eastAsia="Tenorite" w:hAnsi="Arial" w:cs="Arial"/>
                <w:sz w:val="16"/>
                <w:szCs w:val="16"/>
              </w:rPr>
              <w:t xml:space="preserve"> 6010</w:t>
            </w:r>
          </w:p>
          <w:p w14:paraId="35BFB719" w14:textId="79B39B50" w:rsidR="00156CDE" w:rsidRPr="00BA7B76" w:rsidRDefault="00156CDE" w:rsidP="009F7C61">
            <w:pPr>
              <w:numPr>
                <w:ilvl w:val="0"/>
                <w:numId w:val="4"/>
              </w:numPr>
              <w:pBdr>
                <w:top w:val="nil"/>
                <w:left w:val="nil"/>
                <w:bottom w:val="nil"/>
                <w:right w:val="nil"/>
                <w:between w:val="nil"/>
              </w:pBdr>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1 x </w:t>
            </w:r>
            <w:r w:rsidR="009F7C61" w:rsidRPr="00BA7B76">
              <w:rPr>
                <w:rFonts w:ascii="Arial" w:eastAsia="Tenorite" w:hAnsi="Arial" w:cs="Arial"/>
                <w:sz w:val="16"/>
                <w:szCs w:val="16"/>
              </w:rPr>
              <w:t>Virtualization Stack</w:t>
            </w:r>
          </w:p>
          <w:p w14:paraId="16E01353" w14:textId="5BA851F9" w:rsidR="00156CDE" w:rsidRPr="00BA7B76" w:rsidRDefault="00156CDE" w:rsidP="000A48EE">
            <w:pPr>
              <w:numPr>
                <w:ilvl w:val="0"/>
                <w:numId w:val="4"/>
              </w:numPr>
              <w:pBdr>
                <w:top w:val="nil"/>
                <w:left w:val="nil"/>
                <w:bottom w:val="nil"/>
                <w:right w:val="nil"/>
                <w:between w:val="nil"/>
              </w:pBdr>
              <w:spacing w:after="120"/>
              <w:ind w:left="310" w:hanging="180"/>
              <w:rPr>
                <w:rFonts w:ascii="Arial" w:eastAsia="Tenorite" w:hAnsi="Arial" w:cs="Arial"/>
                <w:sz w:val="16"/>
                <w:szCs w:val="16"/>
              </w:rPr>
            </w:pPr>
            <w:r w:rsidRPr="00BA7B76">
              <w:rPr>
                <w:rFonts w:ascii="Arial" w:eastAsia="Tenorite" w:hAnsi="Arial" w:cs="Arial"/>
                <w:sz w:val="16"/>
                <w:szCs w:val="16"/>
              </w:rPr>
              <w:t xml:space="preserve">Comprehensive Local 1-Year 24/7 On-Site Technical and Maintenance Services: </w:t>
            </w:r>
            <w:r w:rsidR="00436F36" w:rsidRPr="00BA7B76">
              <w:rPr>
                <w:rFonts w:ascii="Arial" w:eastAsia="Tenorite" w:hAnsi="Arial" w:cs="Arial"/>
                <w:sz w:val="16"/>
                <w:szCs w:val="16"/>
              </w:rPr>
              <w:t>1</w:t>
            </w:r>
            <w:r w:rsidRPr="00BA7B76">
              <w:rPr>
                <w:rFonts w:ascii="Arial" w:eastAsia="Tenorite" w:hAnsi="Arial" w:cs="Arial"/>
                <w:sz w:val="16"/>
                <w:szCs w:val="16"/>
              </w:rPr>
              <w:t xml:space="preserve"> x </w:t>
            </w:r>
            <w:proofErr w:type="spellStart"/>
            <w:r w:rsidRPr="00BA7B76">
              <w:rPr>
                <w:rFonts w:ascii="Arial" w:eastAsia="Tenorite" w:hAnsi="Arial" w:cs="Arial"/>
                <w:sz w:val="16"/>
                <w:szCs w:val="16"/>
              </w:rPr>
              <w:t>Fortiget</w:t>
            </w:r>
            <w:proofErr w:type="spellEnd"/>
            <w:r w:rsidRPr="00BA7B76">
              <w:rPr>
                <w:rFonts w:ascii="Arial" w:eastAsia="Tenorite" w:hAnsi="Arial" w:cs="Arial"/>
                <w:sz w:val="16"/>
                <w:szCs w:val="16"/>
              </w:rPr>
              <w:t xml:space="preserve"> </w:t>
            </w:r>
            <w:proofErr w:type="spellStart"/>
            <w:r w:rsidRPr="00BA7B76">
              <w:rPr>
                <w:rFonts w:ascii="Arial" w:eastAsia="Tenorite" w:hAnsi="Arial" w:cs="Arial"/>
                <w:sz w:val="16"/>
                <w:szCs w:val="16"/>
              </w:rPr>
              <w:t>200G</w:t>
            </w:r>
            <w:proofErr w:type="spellEnd"/>
            <w:r w:rsidRPr="00BA7B76">
              <w:rPr>
                <w:rFonts w:ascii="Arial" w:eastAsia="Tenorite" w:hAnsi="Arial" w:cs="Arial"/>
                <w:sz w:val="16"/>
                <w:szCs w:val="16"/>
              </w:rPr>
              <w:t xml:space="preserve"> Firewall </w:t>
            </w:r>
          </w:p>
        </w:tc>
        <w:tc>
          <w:tcPr>
            <w:tcW w:w="270" w:type="pct"/>
            <w:vAlign w:val="center"/>
          </w:tcPr>
          <w:p w14:paraId="2D521771" w14:textId="77777777" w:rsidR="00156CDE" w:rsidRPr="00BA7B76" w:rsidRDefault="00156CDE" w:rsidP="00064159">
            <w:pPr>
              <w:widowControl w:val="0"/>
              <w:jc w:val="center"/>
              <w:rPr>
                <w:rFonts w:ascii="Arial" w:eastAsia="Tenorite" w:hAnsi="Arial" w:cs="Arial"/>
                <w:sz w:val="16"/>
                <w:szCs w:val="16"/>
              </w:rPr>
            </w:pPr>
            <w:r w:rsidRPr="00BA7B76">
              <w:rPr>
                <w:rFonts w:ascii="Arial" w:eastAsia="Tenorite" w:hAnsi="Arial" w:cs="Arial"/>
                <w:sz w:val="16"/>
                <w:szCs w:val="16"/>
              </w:rPr>
              <w:t>1 Svc</w:t>
            </w:r>
          </w:p>
        </w:tc>
      </w:tr>
    </w:tbl>
    <w:p w14:paraId="393F7D97" w14:textId="77777777" w:rsidR="00156CDE" w:rsidRPr="00BA7B76" w:rsidRDefault="00156CDE" w:rsidP="00156CDE">
      <w:pPr>
        <w:rPr>
          <w:rFonts w:ascii="Arial" w:hAnsi="Arial" w:cs="Arial"/>
        </w:rPr>
      </w:pPr>
    </w:p>
    <w:p w14:paraId="53C1CB6B" w14:textId="77777777" w:rsidR="00156CDE" w:rsidRPr="00BA7B76" w:rsidRDefault="00156CDE" w:rsidP="00156CDE">
      <w:pPr>
        <w:rPr>
          <w:rFonts w:ascii="Arial" w:hAnsi="Arial" w:cs="Arial"/>
        </w:rPr>
      </w:pPr>
    </w:p>
    <w:p w14:paraId="138716F5" w14:textId="77777777" w:rsidR="00247DF3" w:rsidRPr="00BA7B76" w:rsidRDefault="00247DF3" w:rsidP="00156CDE">
      <w:pPr>
        <w:rPr>
          <w:rFonts w:ascii="Arial" w:hAnsi="Arial" w:cs="Arial"/>
        </w:rPr>
      </w:pPr>
    </w:p>
    <w:p w14:paraId="1B5F3507" w14:textId="77777777" w:rsidR="00247DF3" w:rsidRPr="00BA7B76" w:rsidRDefault="00247DF3" w:rsidP="00156CDE">
      <w:pPr>
        <w:rPr>
          <w:rFonts w:ascii="Arial" w:hAnsi="Arial" w:cs="Arial"/>
        </w:rPr>
      </w:pPr>
    </w:p>
    <w:p w14:paraId="50957EA3" w14:textId="77777777" w:rsidR="00247DF3" w:rsidRPr="00BA7B76" w:rsidRDefault="00247DF3" w:rsidP="00156CDE">
      <w:pPr>
        <w:rPr>
          <w:rFonts w:ascii="Arial" w:hAnsi="Arial" w:cs="Arial"/>
        </w:rPr>
      </w:pPr>
    </w:p>
    <w:p w14:paraId="26EE13B9" w14:textId="77777777" w:rsidR="00247DF3" w:rsidRPr="00BA7B76" w:rsidRDefault="00247DF3" w:rsidP="00156CDE">
      <w:pPr>
        <w:rPr>
          <w:rFonts w:ascii="Arial" w:hAnsi="Arial" w:cs="Arial"/>
        </w:rPr>
      </w:pPr>
    </w:p>
    <w:p w14:paraId="7EA94603" w14:textId="77777777" w:rsidR="00247DF3" w:rsidRPr="00BA7B76" w:rsidRDefault="00247DF3" w:rsidP="00156CDE">
      <w:pPr>
        <w:rPr>
          <w:rFonts w:ascii="Arial" w:hAnsi="Arial" w:cs="Arial"/>
        </w:rPr>
      </w:pPr>
    </w:p>
    <w:p w14:paraId="1512BB71" w14:textId="77777777" w:rsidR="00247DF3" w:rsidRPr="00BA7B76" w:rsidRDefault="00247DF3" w:rsidP="00156CDE">
      <w:pPr>
        <w:rPr>
          <w:rFonts w:ascii="Arial" w:hAnsi="Arial" w:cs="Arial"/>
        </w:rPr>
      </w:pPr>
    </w:p>
    <w:p w14:paraId="421EBDE9" w14:textId="77777777" w:rsidR="00247DF3" w:rsidRPr="00BA7B76" w:rsidRDefault="00247DF3" w:rsidP="00156CDE">
      <w:pPr>
        <w:rPr>
          <w:rFonts w:ascii="Arial" w:hAnsi="Arial" w:cs="Arial"/>
        </w:rPr>
      </w:pPr>
    </w:p>
    <w:p w14:paraId="309EE6D5" w14:textId="77777777" w:rsidR="00247DF3" w:rsidRPr="00BA7B76" w:rsidRDefault="00247DF3" w:rsidP="00156CDE">
      <w:pPr>
        <w:rPr>
          <w:rFonts w:ascii="Arial" w:hAnsi="Arial" w:cs="Arial"/>
        </w:rPr>
      </w:pPr>
    </w:p>
    <w:p w14:paraId="358F03DF" w14:textId="77777777" w:rsidR="00247DF3" w:rsidRPr="00BA7B76" w:rsidRDefault="00247DF3" w:rsidP="00156CDE">
      <w:pPr>
        <w:rPr>
          <w:rFonts w:ascii="Arial" w:hAnsi="Arial" w:cs="Arial"/>
        </w:rPr>
      </w:pPr>
    </w:p>
    <w:p w14:paraId="36C000F3" w14:textId="77777777" w:rsidR="00247DF3" w:rsidRPr="00BA7B76" w:rsidRDefault="00247DF3" w:rsidP="00156CDE">
      <w:pPr>
        <w:rPr>
          <w:rFonts w:ascii="Arial" w:hAnsi="Arial" w:cs="Arial"/>
        </w:rPr>
      </w:pPr>
    </w:p>
    <w:p w14:paraId="05EC45D0" w14:textId="77777777" w:rsidR="00247DF3" w:rsidRPr="00BA7B76" w:rsidRDefault="00247DF3" w:rsidP="00156CDE">
      <w:pPr>
        <w:rPr>
          <w:rFonts w:ascii="Arial" w:hAnsi="Arial" w:cs="Arial"/>
        </w:rPr>
      </w:pPr>
    </w:p>
    <w:p w14:paraId="0B3B5BF3" w14:textId="77777777" w:rsidR="00247DF3" w:rsidRPr="00BA7B76" w:rsidRDefault="00247DF3" w:rsidP="00156CDE">
      <w:pPr>
        <w:rPr>
          <w:rFonts w:ascii="Arial" w:hAnsi="Arial" w:cs="Arial"/>
        </w:rPr>
      </w:pPr>
    </w:p>
    <w:p w14:paraId="4FC53206" w14:textId="77777777" w:rsidR="00247DF3" w:rsidRPr="00BA7B76" w:rsidRDefault="00247DF3" w:rsidP="00156CDE">
      <w:pPr>
        <w:rPr>
          <w:rFonts w:ascii="Arial" w:hAnsi="Arial" w:cs="Arial"/>
        </w:rPr>
      </w:pPr>
    </w:p>
    <w:p w14:paraId="65E2C4E8" w14:textId="77777777" w:rsidR="003C3D3C" w:rsidRPr="00BA7B76" w:rsidRDefault="003C3D3C">
      <w:pPr>
        <w:rPr>
          <w:rFonts w:ascii="Arial" w:hAnsi="Arial" w:cs="Arial"/>
        </w:rPr>
        <w:sectPr w:rsidR="003C3D3C" w:rsidRPr="00BA7B76" w:rsidSect="009E069C">
          <w:pgSz w:w="15840" w:h="12240" w:orient="landscape" w:code="1"/>
          <w:pgMar w:top="1395" w:right="1440" w:bottom="1170" w:left="1170" w:header="720" w:footer="720" w:gutter="0"/>
          <w:paperSrc w:first="7" w:other="7"/>
          <w:pgNumType w:chapStyle="1"/>
          <w:cols w:space="720"/>
          <w:docGrid w:linePitch="360"/>
        </w:sectPr>
      </w:pPr>
    </w:p>
    <w:p w14:paraId="2C19DA40" w14:textId="77F2F484" w:rsidR="008A4618" w:rsidRPr="00BA7B76" w:rsidRDefault="009C16F0" w:rsidP="008A4618">
      <w:pPr>
        <w:pStyle w:val="SectionVIIHeader2"/>
      </w:pPr>
      <w:bookmarkStart w:id="16" w:name="_Toc180355876"/>
      <w:r w:rsidRPr="00BA7B76">
        <w:lastRenderedPageBreak/>
        <w:t>Test and Insp</w:t>
      </w:r>
      <w:r w:rsidR="003B05F5" w:rsidRPr="00BA7B76">
        <w:t>e</w:t>
      </w:r>
      <w:r w:rsidRPr="00BA7B76">
        <w:t xml:space="preserve">ction </w:t>
      </w:r>
    </w:p>
    <w:p w14:paraId="5FACCA47" w14:textId="043CDFAC" w:rsidR="00AD4EB1" w:rsidRPr="00BA7B76" w:rsidRDefault="00304674" w:rsidP="002F23E2">
      <w:pPr>
        <w:rPr>
          <w:rFonts w:ascii="Arial" w:hAnsi="Arial" w:cs="Arial"/>
          <w:b/>
          <w:bCs/>
          <w:sz w:val="18"/>
          <w:szCs w:val="18"/>
        </w:rPr>
      </w:pPr>
      <w:r w:rsidRPr="00BA7B76">
        <w:rPr>
          <w:rFonts w:ascii="Arial" w:hAnsi="Arial" w:cs="Arial"/>
          <w:b/>
          <w:bCs/>
          <w:sz w:val="18"/>
          <w:szCs w:val="18"/>
        </w:rPr>
        <w:t>The bidder should</w:t>
      </w:r>
      <w:r w:rsidR="00314748" w:rsidRPr="00BA7B76">
        <w:rPr>
          <w:rFonts w:ascii="Arial" w:hAnsi="Arial" w:cs="Arial"/>
          <w:b/>
          <w:bCs/>
          <w:sz w:val="18"/>
          <w:szCs w:val="18"/>
        </w:rPr>
        <w:t xml:space="preserve"> </w:t>
      </w:r>
      <w:r w:rsidR="0066537D" w:rsidRPr="00BA7B76">
        <w:rPr>
          <w:rFonts w:ascii="Arial" w:hAnsi="Arial" w:cs="Arial"/>
          <w:b/>
          <w:bCs/>
          <w:sz w:val="18"/>
          <w:szCs w:val="18"/>
        </w:rPr>
        <w:t>pe</w:t>
      </w:r>
      <w:r w:rsidR="00314748" w:rsidRPr="00BA7B76">
        <w:rPr>
          <w:rFonts w:ascii="Arial" w:hAnsi="Arial" w:cs="Arial"/>
          <w:b/>
          <w:bCs/>
          <w:sz w:val="18"/>
          <w:szCs w:val="18"/>
        </w:rPr>
        <w:t>r</w:t>
      </w:r>
      <w:r w:rsidR="0066537D" w:rsidRPr="00BA7B76">
        <w:rPr>
          <w:rFonts w:ascii="Arial" w:hAnsi="Arial" w:cs="Arial"/>
          <w:b/>
          <w:bCs/>
          <w:sz w:val="18"/>
          <w:szCs w:val="18"/>
        </w:rPr>
        <w:t>f</w:t>
      </w:r>
      <w:r w:rsidR="00314748" w:rsidRPr="00BA7B76">
        <w:rPr>
          <w:rFonts w:ascii="Arial" w:hAnsi="Arial" w:cs="Arial"/>
          <w:b/>
          <w:bCs/>
          <w:sz w:val="18"/>
          <w:szCs w:val="18"/>
        </w:rPr>
        <w:t>o</w:t>
      </w:r>
      <w:r w:rsidR="0066537D" w:rsidRPr="00BA7B76">
        <w:rPr>
          <w:rFonts w:ascii="Arial" w:hAnsi="Arial" w:cs="Arial"/>
          <w:b/>
          <w:bCs/>
          <w:sz w:val="18"/>
          <w:szCs w:val="18"/>
        </w:rPr>
        <w:t>rm</w:t>
      </w:r>
      <w:r w:rsidR="00314748" w:rsidRPr="00BA7B76">
        <w:rPr>
          <w:rFonts w:ascii="Arial" w:hAnsi="Arial" w:cs="Arial"/>
          <w:b/>
          <w:bCs/>
          <w:sz w:val="18"/>
          <w:szCs w:val="18"/>
        </w:rPr>
        <w:t xml:space="preserve"> a </w:t>
      </w:r>
      <w:r w:rsidR="00AD4EB1" w:rsidRPr="00BA7B76">
        <w:rPr>
          <w:rFonts w:ascii="Arial" w:hAnsi="Arial" w:cs="Arial"/>
          <w:b/>
          <w:bCs/>
          <w:sz w:val="18"/>
          <w:szCs w:val="18"/>
        </w:rPr>
        <w:t>major operational test after installation</w:t>
      </w:r>
      <w:r w:rsidR="0066537D" w:rsidRPr="00BA7B76">
        <w:rPr>
          <w:rFonts w:ascii="Arial" w:hAnsi="Arial" w:cs="Arial"/>
          <w:b/>
          <w:bCs/>
          <w:sz w:val="18"/>
          <w:szCs w:val="18"/>
        </w:rPr>
        <w:t xml:space="preserve"> with the purchasers</w:t>
      </w:r>
      <w:r w:rsidR="00AD4EB1" w:rsidRPr="00BA7B76">
        <w:rPr>
          <w:rFonts w:ascii="Arial" w:hAnsi="Arial" w:cs="Arial"/>
          <w:b/>
          <w:bCs/>
          <w:sz w:val="18"/>
          <w:szCs w:val="18"/>
        </w:rPr>
        <w:t xml:space="preserve">. It validates that all connected hardware components, such as servers, storage, and networking elements, power up correctly and communicate as expected within the </w:t>
      </w:r>
      <w:proofErr w:type="spellStart"/>
      <w:r w:rsidR="00AD4EB1" w:rsidRPr="00BA7B76">
        <w:rPr>
          <w:rFonts w:ascii="Arial" w:hAnsi="Arial" w:cs="Arial"/>
          <w:b/>
          <w:bCs/>
          <w:sz w:val="18"/>
          <w:szCs w:val="18"/>
        </w:rPr>
        <w:t>dHCI</w:t>
      </w:r>
      <w:proofErr w:type="spellEnd"/>
      <w:r w:rsidR="00AD4EB1" w:rsidRPr="00BA7B76">
        <w:rPr>
          <w:rFonts w:ascii="Arial" w:hAnsi="Arial" w:cs="Arial"/>
          <w:b/>
          <w:bCs/>
          <w:sz w:val="18"/>
          <w:szCs w:val="18"/>
        </w:rPr>
        <w:t xml:space="preserve"> system.</w:t>
      </w:r>
    </w:p>
    <w:p w14:paraId="587A93D2" w14:textId="77777777" w:rsidR="00AD4EB1" w:rsidRPr="00BA7B76" w:rsidRDefault="00AD4EB1" w:rsidP="002F23E2">
      <w:pPr>
        <w:rPr>
          <w:rFonts w:ascii="Arial" w:hAnsi="Arial" w:cs="Arial"/>
          <w:b/>
          <w:bCs/>
          <w:sz w:val="18"/>
          <w:szCs w:val="18"/>
        </w:rPr>
      </w:pPr>
    </w:p>
    <w:p w14:paraId="1BA37A86" w14:textId="02D8F6A4" w:rsidR="008A4618" w:rsidRPr="00BA7B76" w:rsidRDefault="00D72F52" w:rsidP="002F23E2">
      <w:pPr>
        <w:rPr>
          <w:rFonts w:ascii="Arial" w:hAnsi="Arial" w:cs="Arial"/>
          <w:b/>
          <w:bCs/>
          <w:sz w:val="18"/>
          <w:szCs w:val="18"/>
        </w:rPr>
      </w:pPr>
      <w:r w:rsidRPr="00BA7B76">
        <w:rPr>
          <w:rFonts w:ascii="Arial" w:hAnsi="Arial" w:cs="Arial"/>
          <w:b/>
          <w:bCs/>
          <w:sz w:val="18"/>
          <w:szCs w:val="18"/>
        </w:rPr>
        <w:t xml:space="preserve">Completing this test ensures that the </w:t>
      </w:r>
      <w:proofErr w:type="spellStart"/>
      <w:r w:rsidRPr="00BA7B76">
        <w:rPr>
          <w:rFonts w:ascii="Arial" w:hAnsi="Arial" w:cs="Arial"/>
          <w:b/>
          <w:bCs/>
          <w:sz w:val="18"/>
          <w:szCs w:val="18"/>
        </w:rPr>
        <w:t>HPE</w:t>
      </w:r>
      <w:proofErr w:type="spellEnd"/>
      <w:r w:rsidRPr="00BA7B76">
        <w:rPr>
          <w:rFonts w:ascii="Arial" w:hAnsi="Arial" w:cs="Arial"/>
          <w:b/>
          <w:bCs/>
          <w:sz w:val="18"/>
          <w:szCs w:val="18"/>
        </w:rPr>
        <w:t xml:space="preserve"> </w:t>
      </w:r>
      <w:proofErr w:type="spellStart"/>
      <w:r w:rsidRPr="00BA7B76">
        <w:rPr>
          <w:rFonts w:ascii="Arial" w:hAnsi="Arial" w:cs="Arial"/>
          <w:b/>
          <w:bCs/>
          <w:sz w:val="18"/>
          <w:szCs w:val="18"/>
        </w:rPr>
        <w:t>dHCI</w:t>
      </w:r>
      <w:proofErr w:type="spellEnd"/>
      <w:r w:rsidRPr="00BA7B76">
        <w:rPr>
          <w:rFonts w:ascii="Arial" w:hAnsi="Arial" w:cs="Arial"/>
          <w:b/>
          <w:bCs/>
          <w:sz w:val="18"/>
          <w:szCs w:val="18"/>
        </w:rPr>
        <w:t xml:space="preserve"> environment is ready for further configuration and functional testing</w:t>
      </w:r>
      <w:r w:rsidR="00C35030" w:rsidRPr="00BA7B76">
        <w:rPr>
          <w:rFonts w:ascii="Arial" w:hAnsi="Arial" w:cs="Arial"/>
          <w:b/>
          <w:bCs/>
          <w:sz w:val="18"/>
          <w:szCs w:val="18"/>
        </w:rPr>
        <w:t>.</w:t>
      </w:r>
    </w:p>
    <w:p w14:paraId="43D7B183" w14:textId="77777777" w:rsidR="00850EDF" w:rsidRPr="00BA7B76" w:rsidRDefault="00850EDF" w:rsidP="00C35030">
      <w:pPr>
        <w:ind w:left="360"/>
        <w:rPr>
          <w:rFonts w:ascii="Arial" w:hAnsi="Arial" w:cs="Arial"/>
          <w:b/>
          <w:bCs/>
          <w:sz w:val="18"/>
          <w:szCs w:val="18"/>
        </w:rPr>
      </w:pPr>
    </w:p>
    <w:tbl>
      <w:tblPr>
        <w:tblStyle w:val="GridTable1Light-Accent3"/>
        <w:tblW w:w="5000" w:type="pct"/>
        <w:tblLook w:val="04A0" w:firstRow="1" w:lastRow="0" w:firstColumn="1" w:lastColumn="0" w:noHBand="0" w:noVBand="1"/>
      </w:tblPr>
      <w:tblGrid>
        <w:gridCol w:w="3220"/>
        <w:gridCol w:w="4154"/>
        <w:gridCol w:w="2291"/>
      </w:tblGrid>
      <w:tr w:rsidR="007E342D" w:rsidRPr="00BA7B76" w14:paraId="0D432F40" w14:textId="77777777" w:rsidTr="005C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vAlign w:val="center"/>
          </w:tcPr>
          <w:p w14:paraId="6044A53C" w14:textId="43503C03" w:rsidR="007E342D" w:rsidRPr="00BA7B76" w:rsidRDefault="002F23E2" w:rsidP="002F23E2">
            <w:pPr>
              <w:spacing w:before="120" w:after="120"/>
              <w:rPr>
                <w:rFonts w:ascii="Arial" w:hAnsi="Arial" w:cs="Arial"/>
                <w:b w:val="0"/>
                <w:bCs w:val="0"/>
                <w:sz w:val="18"/>
                <w:szCs w:val="18"/>
              </w:rPr>
            </w:pPr>
            <w:r w:rsidRPr="00BA7B76">
              <w:rPr>
                <w:rFonts w:ascii="Arial" w:hAnsi="Arial" w:cs="Arial"/>
                <w:b w:val="0"/>
                <w:bCs w:val="0"/>
                <w:sz w:val="18"/>
                <w:szCs w:val="18"/>
              </w:rPr>
              <w:t>Type of Test</w:t>
            </w:r>
          </w:p>
        </w:tc>
        <w:tc>
          <w:tcPr>
            <w:tcW w:w="2149" w:type="pct"/>
            <w:vAlign w:val="center"/>
          </w:tcPr>
          <w:p w14:paraId="4483E735" w14:textId="3E5E17E6" w:rsidR="007E342D" w:rsidRPr="00BA7B76" w:rsidRDefault="002F23E2" w:rsidP="002F23E2">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BA7B76">
              <w:rPr>
                <w:rFonts w:ascii="Arial" w:hAnsi="Arial" w:cs="Arial"/>
                <w:sz w:val="18"/>
                <w:szCs w:val="18"/>
              </w:rPr>
              <w:t>Objective</w:t>
            </w:r>
          </w:p>
        </w:tc>
        <w:tc>
          <w:tcPr>
            <w:tcW w:w="1185" w:type="pct"/>
            <w:vAlign w:val="center"/>
          </w:tcPr>
          <w:p w14:paraId="1349B220" w14:textId="59C33E9D" w:rsidR="007E342D" w:rsidRPr="00BA7B76" w:rsidRDefault="002F23E2" w:rsidP="002F23E2">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BA7B76">
              <w:rPr>
                <w:rFonts w:ascii="Arial" w:hAnsi="Arial" w:cs="Arial"/>
                <w:sz w:val="18"/>
                <w:szCs w:val="18"/>
              </w:rPr>
              <w:t>Time/Milestone</w:t>
            </w:r>
          </w:p>
        </w:tc>
      </w:tr>
      <w:tr w:rsidR="006A551D" w:rsidRPr="00BA7B76" w14:paraId="45A31AF8"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33ACB280" w14:textId="7E477C3D" w:rsidR="006A551D" w:rsidRPr="00BA7B76" w:rsidRDefault="006A551D" w:rsidP="006A551D">
            <w:pPr>
              <w:spacing w:before="120" w:after="120"/>
              <w:rPr>
                <w:rFonts w:ascii="Arial" w:hAnsi="Arial" w:cs="Arial"/>
                <w:b w:val="0"/>
                <w:bCs w:val="0"/>
                <w:sz w:val="18"/>
                <w:szCs w:val="18"/>
              </w:rPr>
            </w:pPr>
            <w:r w:rsidRPr="00BA7B76">
              <w:rPr>
                <w:rFonts w:ascii="Arial" w:hAnsi="Arial" w:cs="Arial"/>
                <w:b w:val="0"/>
                <w:bCs w:val="0"/>
                <w:sz w:val="18"/>
                <w:szCs w:val="18"/>
              </w:rPr>
              <w:t>Initial Power-On Sequence</w:t>
            </w:r>
          </w:p>
        </w:tc>
        <w:tc>
          <w:tcPr>
            <w:tcW w:w="2149" w:type="pct"/>
            <w:vAlign w:val="center"/>
          </w:tcPr>
          <w:p w14:paraId="0348B74A" w14:textId="77813F6B" w:rsidR="006A551D" w:rsidRPr="00BA7B76" w:rsidRDefault="006A551D"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Verify that all </w:t>
            </w:r>
            <w:proofErr w:type="spellStart"/>
            <w:r w:rsidRPr="00BA7B76">
              <w:rPr>
                <w:rFonts w:ascii="Arial" w:hAnsi="Arial" w:cs="Arial"/>
                <w:sz w:val="18"/>
                <w:szCs w:val="18"/>
              </w:rPr>
              <w:t>HPE</w:t>
            </w:r>
            <w:proofErr w:type="spellEnd"/>
            <w:r w:rsidRPr="00BA7B76">
              <w:rPr>
                <w:rFonts w:ascii="Arial" w:hAnsi="Arial" w:cs="Arial"/>
                <w:sz w:val="18"/>
                <w:szCs w:val="18"/>
              </w:rPr>
              <w:t xml:space="preserve"> </w:t>
            </w:r>
            <w:proofErr w:type="spellStart"/>
            <w:r w:rsidRPr="00BA7B76">
              <w:rPr>
                <w:rFonts w:ascii="Arial" w:hAnsi="Arial" w:cs="Arial"/>
                <w:sz w:val="18"/>
                <w:szCs w:val="18"/>
              </w:rPr>
              <w:t>dHCI</w:t>
            </w:r>
            <w:proofErr w:type="spellEnd"/>
            <w:r w:rsidRPr="00BA7B76">
              <w:rPr>
                <w:rFonts w:ascii="Arial" w:hAnsi="Arial" w:cs="Arial"/>
                <w:sz w:val="18"/>
                <w:szCs w:val="18"/>
              </w:rPr>
              <w:t xml:space="preserve"> components (servers, storage arrays, network switches) power on correctly without errors.</w:t>
            </w:r>
          </w:p>
        </w:tc>
        <w:tc>
          <w:tcPr>
            <w:tcW w:w="1185" w:type="pct"/>
            <w:vAlign w:val="center"/>
          </w:tcPr>
          <w:p w14:paraId="17AC3CBF" w14:textId="023EB235" w:rsidR="006A551D" w:rsidRPr="00BA7B76" w:rsidRDefault="006A551D"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Immediately upon hardware installation completion.</w:t>
            </w:r>
          </w:p>
        </w:tc>
      </w:tr>
      <w:tr w:rsidR="006A551D" w:rsidRPr="00BA7B76" w14:paraId="43B6A473"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339D3D25" w14:textId="5DC52D9D" w:rsidR="006A551D" w:rsidRPr="00BA7B76" w:rsidRDefault="006A551D" w:rsidP="006A551D">
            <w:pPr>
              <w:spacing w:before="120" w:after="120"/>
              <w:rPr>
                <w:rFonts w:ascii="Arial" w:hAnsi="Arial" w:cs="Arial"/>
                <w:b w:val="0"/>
                <w:bCs w:val="0"/>
                <w:sz w:val="18"/>
                <w:szCs w:val="18"/>
              </w:rPr>
            </w:pPr>
            <w:r w:rsidRPr="00BA7B76">
              <w:rPr>
                <w:rFonts w:ascii="Arial" w:hAnsi="Arial" w:cs="Arial"/>
                <w:b w:val="0"/>
                <w:bCs w:val="0"/>
                <w:sz w:val="18"/>
                <w:szCs w:val="18"/>
              </w:rPr>
              <w:t>Component Health Check</w:t>
            </w:r>
          </w:p>
        </w:tc>
        <w:tc>
          <w:tcPr>
            <w:tcW w:w="2149" w:type="pct"/>
            <w:vAlign w:val="center"/>
          </w:tcPr>
          <w:p w14:paraId="323F86B7" w14:textId="34949436" w:rsidR="006A551D" w:rsidRPr="00BA7B76" w:rsidRDefault="0002331B" w:rsidP="0002331B">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Confirm that all hardware passes self-tests and that no faults are detected.</w:t>
            </w:r>
          </w:p>
        </w:tc>
        <w:tc>
          <w:tcPr>
            <w:tcW w:w="1185" w:type="pct"/>
            <w:vAlign w:val="center"/>
          </w:tcPr>
          <w:p w14:paraId="4A1FDEE4" w14:textId="591BCC80" w:rsidR="006A551D" w:rsidRPr="00BA7B76" w:rsidRDefault="00B448B3" w:rsidP="00B448B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Directly after power-on and system boot.</w:t>
            </w:r>
          </w:p>
        </w:tc>
      </w:tr>
      <w:tr w:rsidR="006A551D" w:rsidRPr="00BA7B76" w14:paraId="78BE5034"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4DA14D67" w14:textId="2BBDCA91" w:rsidR="006A551D" w:rsidRPr="00BA7B76" w:rsidRDefault="006A551D" w:rsidP="006A551D">
            <w:pPr>
              <w:spacing w:before="120" w:after="120"/>
              <w:rPr>
                <w:rFonts w:ascii="Arial" w:hAnsi="Arial" w:cs="Arial"/>
                <w:b w:val="0"/>
                <w:bCs w:val="0"/>
                <w:sz w:val="18"/>
                <w:szCs w:val="18"/>
              </w:rPr>
            </w:pPr>
            <w:r w:rsidRPr="00BA7B76">
              <w:rPr>
                <w:rFonts w:ascii="Arial" w:hAnsi="Arial" w:cs="Arial"/>
                <w:b w:val="0"/>
                <w:bCs w:val="0"/>
                <w:sz w:val="18"/>
                <w:szCs w:val="18"/>
              </w:rPr>
              <w:t>Firmware and BIOS Validation</w:t>
            </w:r>
          </w:p>
        </w:tc>
        <w:tc>
          <w:tcPr>
            <w:tcW w:w="2149" w:type="pct"/>
            <w:vAlign w:val="center"/>
          </w:tcPr>
          <w:p w14:paraId="40233BBD" w14:textId="7ECB3477" w:rsidR="006A551D" w:rsidRPr="00BA7B76" w:rsidRDefault="0002331B" w:rsidP="0002331B">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Ensure all components are running on compatible firmware and BIOS versions required by </w:t>
            </w:r>
            <w:proofErr w:type="spellStart"/>
            <w:r w:rsidRPr="00BA7B76">
              <w:rPr>
                <w:rFonts w:ascii="Arial" w:hAnsi="Arial" w:cs="Arial"/>
                <w:sz w:val="18"/>
                <w:szCs w:val="18"/>
              </w:rPr>
              <w:t>HPE</w:t>
            </w:r>
            <w:proofErr w:type="spellEnd"/>
            <w:r w:rsidRPr="00BA7B76">
              <w:rPr>
                <w:rFonts w:ascii="Arial" w:hAnsi="Arial" w:cs="Arial"/>
                <w:sz w:val="18"/>
                <w:szCs w:val="18"/>
              </w:rPr>
              <w:t xml:space="preserve"> </w:t>
            </w:r>
            <w:proofErr w:type="spellStart"/>
            <w:r w:rsidRPr="00BA7B76">
              <w:rPr>
                <w:rFonts w:ascii="Arial" w:hAnsi="Arial" w:cs="Arial"/>
                <w:sz w:val="18"/>
                <w:szCs w:val="18"/>
              </w:rPr>
              <w:t>dHCI</w:t>
            </w:r>
            <w:proofErr w:type="spellEnd"/>
            <w:r w:rsidRPr="00BA7B76">
              <w:rPr>
                <w:rFonts w:ascii="Arial" w:hAnsi="Arial" w:cs="Arial"/>
                <w:sz w:val="18"/>
                <w:szCs w:val="18"/>
              </w:rPr>
              <w:t>.</w:t>
            </w:r>
          </w:p>
        </w:tc>
        <w:tc>
          <w:tcPr>
            <w:tcW w:w="1185" w:type="pct"/>
            <w:vAlign w:val="center"/>
          </w:tcPr>
          <w:p w14:paraId="22B79AE7" w14:textId="14116BB6" w:rsidR="006A551D" w:rsidRPr="00BA7B76" w:rsidRDefault="00B448B3" w:rsidP="00B448B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After component health check; updates may be applied immediately if needed.</w:t>
            </w:r>
          </w:p>
        </w:tc>
      </w:tr>
      <w:tr w:rsidR="0002331B" w:rsidRPr="00BA7B76" w14:paraId="7A6C9F0C"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302CFC1F" w14:textId="1D10A9B2" w:rsidR="0002331B" w:rsidRPr="00BA7B76" w:rsidRDefault="0002331B" w:rsidP="0002331B">
            <w:pPr>
              <w:spacing w:before="120" w:after="120"/>
              <w:rPr>
                <w:rFonts w:ascii="Arial" w:hAnsi="Arial" w:cs="Arial"/>
                <w:b w:val="0"/>
                <w:bCs w:val="0"/>
                <w:sz w:val="18"/>
                <w:szCs w:val="18"/>
              </w:rPr>
            </w:pPr>
            <w:r w:rsidRPr="00BA7B76">
              <w:rPr>
                <w:rFonts w:ascii="Arial" w:hAnsi="Arial" w:cs="Arial"/>
                <w:b w:val="0"/>
                <w:bCs w:val="0"/>
                <w:sz w:val="18"/>
                <w:szCs w:val="18"/>
              </w:rPr>
              <w:t xml:space="preserve">Network </w:t>
            </w:r>
            <w:r w:rsidR="009315A2" w:rsidRPr="00BA7B76">
              <w:rPr>
                <w:rFonts w:ascii="Arial" w:hAnsi="Arial" w:cs="Arial"/>
                <w:b w:val="0"/>
                <w:bCs w:val="0"/>
                <w:sz w:val="18"/>
                <w:szCs w:val="18"/>
              </w:rPr>
              <w:t>&amp; Secu</w:t>
            </w:r>
            <w:r w:rsidR="00DE6EA7" w:rsidRPr="00BA7B76">
              <w:rPr>
                <w:rFonts w:ascii="Arial" w:hAnsi="Arial" w:cs="Arial"/>
                <w:b w:val="0"/>
                <w:bCs w:val="0"/>
                <w:sz w:val="18"/>
                <w:szCs w:val="18"/>
              </w:rPr>
              <w:t xml:space="preserve">rity </w:t>
            </w:r>
            <w:r w:rsidRPr="00BA7B76">
              <w:rPr>
                <w:rFonts w:ascii="Arial" w:hAnsi="Arial" w:cs="Arial"/>
                <w:b w:val="0"/>
                <w:bCs w:val="0"/>
                <w:sz w:val="18"/>
                <w:szCs w:val="18"/>
              </w:rPr>
              <w:t>Connectivity Check</w:t>
            </w:r>
          </w:p>
        </w:tc>
        <w:tc>
          <w:tcPr>
            <w:tcW w:w="2149" w:type="pct"/>
            <w:vAlign w:val="center"/>
          </w:tcPr>
          <w:p w14:paraId="48D100FC" w14:textId="0B5F7558" w:rsidR="0002331B" w:rsidRPr="00BA7B76" w:rsidRDefault="0002331B" w:rsidP="0002331B">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Validate network connectivity between all components (servers, storage, </w:t>
            </w:r>
            <w:r w:rsidR="00DE6EA7" w:rsidRPr="00BA7B76">
              <w:rPr>
                <w:rFonts w:ascii="Arial" w:hAnsi="Arial" w:cs="Arial"/>
                <w:sz w:val="18"/>
                <w:szCs w:val="18"/>
              </w:rPr>
              <w:t xml:space="preserve">Firewall </w:t>
            </w:r>
            <w:r w:rsidRPr="00BA7B76">
              <w:rPr>
                <w:rFonts w:ascii="Arial" w:hAnsi="Arial" w:cs="Arial"/>
                <w:sz w:val="18"/>
                <w:szCs w:val="18"/>
              </w:rPr>
              <w:t>and switches).</w:t>
            </w:r>
          </w:p>
        </w:tc>
        <w:tc>
          <w:tcPr>
            <w:tcW w:w="1185" w:type="pct"/>
            <w:vAlign w:val="center"/>
          </w:tcPr>
          <w:p w14:paraId="151FA794" w14:textId="6F8CD0A8" w:rsidR="0002331B" w:rsidRPr="00BA7B76" w:rsidRDefault="0002331B" w:rsidP="0002331B">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After firmware and BIOS validation, before any data configuration.</w:t>
            </w:r>
          </w:p>
        </w:tc>
      </w:tr>
      <w:tr w:rsidR="0002331B" w:rsidRPr="00BA7B76" w14:paraId="7661CEBB"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3102B245" w14:textId="0022DBBD" w:rsidR="0002331B" w:rsidRPr="00BA7B76" w:rsidRDefault="00B448B3" w:rsidP="00B448B3">
            <w:pPr>
              <w:spacing w:before="120" w:after="120"/>
              <w:rPr>
                <w:rFonts w:ascii="Arial" w:hAnsi="Arial" w:cs="Arial"/>
                <w:b w:val="0"/>
                <w:bCs w:val="0"/>
                <w:sz w:val="18"/>
                <w:szCs w:val="18"/>
              </w:rPr>
            </w:pPr>
            <w:r w:rsidRPr="00BA7B76">
              <w:rPr>
                <w:rFonts w:ascii="Arial" w:hAnsi="Arial" w:cs="Arial"/>
                <w:b w:val="0"/>
                <w:bCs w:val="0"/>
                <w:sz w:val="18"/>
                <w:szCs w:val="18"/>
              </w:rPr>
              <w:t>Storage Initialization</w:t>
            </w:r>
          </w:p>
        </w:tc>
        <w:tc>
          <w:tcPr>
            <w:tcW w:w="2149" w:type="pct"/>
            <w:vAlign w:val="center"/>
          </w:tcPr>
          <w:p w14:paraId="4F7DBB96" w14:textId="53ED7AAB" w:rsidR="0002331B" w:rsidRPr="00BA7B76" w:rsidRDefault="00B448B3" w:rsidP="00B448B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Ensure storage arrays and volumes are recognized and accessible within the </w:t>
            </w:r>
            <w:proofErr w:type="spellStart"/>
            <w:r w:rsidRPr="00BA7B76">
              <w:rPr>
                <w:rFonts w:ascii="Arial" w:hAnsi="Arial" w:cs="Arial"/>
                <w:sz w:val="18"/>
                <w:szCs w:val="18"/>
              </w:rPr>
              <w:t>dHCI</w:t>
            </w:r>
            <w:proofErr w:type="spellEnd"/>
            <w:r w:rsidRPr="00BA7B76">
              <w:rPr>
                <w:rFonts w:ascii="Arial" w:hAnsi="Arial" w:cs="Arial"/>
                <w:sz w:val="18"/>
                <w:szCs w:val="18"/>
              </w:rPr>
              <w:t xml:space="preserve"> environment.</w:t>
            </w:r>
          </w:p>
        </w:tc>
        <w:tc>
          <w:tcPr>
            <w:tcW w:w="1185" w:type="pct"/>
            <w:vAlign w:val="center"/>
          </w:tcPr>
          <w:p w14:paraId="25923E03" w14:textId="5D83CEC6" w:rsidR="0002331B" w:rsidRPr="00BA7B76" w:rsidRDefault="00B448B3" w:rsidP="00B448B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After network connectivity is confirmed.</w:t>
            </w:r>
          </w:p>
        </w:tc>
      </w:tr>
      <w:tr w:rsidR="00B448B3" w:rsidRPr="00BA7B76" w14:paraId="0ECE09CA"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65E8F93D" w14:textId="66E28CCC" w:rsidR="00B448B3" w:rsidRPr="00BA7B76" w:rsidRDefault="00B448B3" w:rsidP="00B448B3">
            <w:pPr>
              <w:spacing w:before="120" w:after="120"/>
              <w:rPr>
                <w:rFonts w:ascii="Arial" w:hAnsi="Arial" w:cs="Arial"/>
                <w:b w:val="0"/>
                <w:bCs w:val="0"/>
                <w:sz w:val="18"/>
                <w:szCs w:val="18"/>
              </w:rPr>
            </w:pPr>
            <w:r w:rsidRPr="00BA7B76">
              <w:rPr>
                <w:rFonts w:ascii="Arial" w:hAnsi="Arial" w:cs="Arial"/>
                <w:b w:val="0"/>
                <w:bCs w:val="0"/>
                <w:sz w:val="18"/>
                <w:szCs w:val="18"/>
              </w:rPr>
              <w:t>Run Power-Up Diagnostics</w:t>
            </w:r>
          </w:p>
        </w:tc>
        <w:tc>
          <w:tcPr>
            <w:tcW w:w="2149" w:type="pct"/>
            <w:vAlign w:val="center"/>
          </w:tcPr>
          <w:p w14:paraId="35AE9970" w14:textId="30DFF56C" w:rsidR="00B448B3" w:rsidRPr="00BA7B76" w:rsidRDefault="00E924F2" w:rsidP="00E924F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Conduct diagnostics on all components (CPU, memory, storage, network) to confirm operational status.</w:t>
            </w:r>
          </w:p>
        </w:tc>
        <w:tc>
          <w:tcPr>
            <w:tcW w:w="1185" w:type="pct"/>
            <w:vAlign w:val="center"/>
          </w:tcPr>
          <w:p w14:paraId="06413655" w14:textId="46476B8F" w:rsidR="00B448B3" w:rsidRPr="00BA7B76" w:rsidRDefault="00E924F2" w:rsidP="00E924F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After storage initialization, before any system configurations.</w:t>
            </w:r>
          </w:p>
        </w:tc>
      </w:tr>
      <w:tr w:rsidR="00B448B3" w:rsidRPr="00BA7B76" w14:paraId="7515F23B"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41B2AACB" w14:textId="44D0FB4B" w:rsidR="00B448B3" w:rsidRPr="00BA7B76" w:rsidRDefault="00E924F2" w:rsidP="00E924F2">
            <w:pPr>
              <w:spacing w:before="120" w:after="120"/>
              <w:rPr>
                <w:rFonts w:ascii="Arial" w:hAnsi="Arial" w:cs="Arial"/>
                <w:b w:val="0"/>
                <w:bCs w:val="0"/>
                <w:sz w:val="18"/>
                <w:szCs w:val="18"/>
              </w:rPr>
            </w:pPr>
            <w:r w:rsidRPr="00BA7B76">
              <w:rPr>
                <w:rFonts w:ascii="Arial" w:hAnsi="Arial" w:cs="Arial"/>
                <w:b w:val="0"/>
                <w:bCs w:val="0"/>
                <w:sz w:val="18"/>
                <w:szCs w:val="18"/>
              </w:rPr>
              <w:t>Installation/Commissioning</w:t>
            </w:r>
          </w:p>
        </w:tc>
        <w:tc>
          <w:tcPr>
            <w:tcW w:w="2149" w:type="pct"/>
            <w:vAlign w:val="center"/>
          </w:tcPr>
          <w:p w14:paraId="7E4EFDD8" w14:textId="0295A8B5" w:rsidR="00B448B3" w:rsidRPr="00BA7B76" w:rsidRDefault="00960DD5" w:rsidP="00960DD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Final setup, configuration, and verification of all components, ensuring readiness for production.</w:t>
            </w:r>
          </w:p>
        </w:tc>
        <w:tc>
          <w:tcPr>
            <w:tcW w:w="1185" w:type="pct"/>
            <w:vAlign w:val="center"/>
          </w:tcPr>
          <w:p w14:paraId="376D3EFB" w14:textId="31C13A12" w:rsidR="00B448B3" w:rsidRPr="00BA7B76" w:rsidRDefault="00960DD5" w:rsidP="00960DD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Following all diagnostics; prior to handover or final acceptance testing.</w:t>
            </w:r>
          </w:p>
        </w:tc>
      </w:tr>
      <w:tr w:rsidR="007E342D" w:rsidRPr="00BA7B76" w14:paraId="39774F2F"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65785183" w14:textId="775181EA" w:rsidR="007E342D" w:rsidRPr="00BA7B76" w:rsidRDefault="002F23E2" w:rsidP="002F23E2">
            <w:pPr>
              <w:spacing w:before="120" w:after="120"/>
              <w:rPr>
                <w:rFonts w:ascii="Arial" w:hAnsi="Arial" w:cs="Arial"/>
                <w:b w:val="0"/>
                <w:bCs w:val="0"/>
                <w:sz w:val="18"/>
                <w:szCs w:val="18"/>
              </w:rPr>
            </w:pPr>
            <w:r w:rsidRPr="00BA7B76">
              <w:rPr>
                <w:rFonts w:ascii="Arial" w:hAnsi="Arial" w:cs="Arial"/>
                <w:b w:val="0"/>
                <w:bCs w:val="0"/>
                <w:sz w:val="18"/>
                <w:szCs w:val="18"/>
              </w:rPr>
              <w:t>Hardware Compatibility Test (</w:t>
            </w:r>
            <w:proofErr w:type="spellStart"/>
            <w:r w:rsidRPr="00BA7B76">
              <w:rPr>
                <w:rFonts w:ascii="Arial" w:hAnsi="Arial" w:cs="Arial"/>
                <w:b w:val="0"/>
                <w:bCs w:val="0"/>
                <w:sz w:val="18"/>
                <w:szCs w:val="18"/>
              </w:rPr>
              <w:t>HCT</w:t>
            </w:r>
            <w:proofErr w:type="spellEnd"/>
            <w:r w:rsidRPr="00BA7B76">
              <w:rPr>
                <w:rFonts w:ascii="Arial" w:hAnsi="Arial" w:cs="Arial"/>
                <w:b w:val="0"/>
                <w:bCs w:val="0"/>
                <w:sz w:val="18"/>
                <w:szCs w:val="18"/>
              </w:rPr>
              <w:t>)</w:t>
            </w:r>
          </w:p>
        </w:tc>
        <w:tc>
          <w:tcPr>
            <w:tcW w:w="2149" w:type="pct"/>
            <w:vAlign w:val="center"/>
          </w:tcPr>
          <w:p w14:paraId="53DBEF52" w14:textId="5542FEC4" w:rsidR="007E342D" w:rsidRPr="00BA7B76" w:rsidRDefault="005C5504" w:rsidP="005C5504">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Verify that all </w:t>
            </w:r>
            <w:proofErr w:type="spellStart"/>
            <w:r w:rsidRPr="00BA7B76">
              <w:rPr>
                <w:rFonts w:ascii="Arial" w:hAnsi="Arial" w:cs="Arial"/>
                <w:sz w:val="18"/>
                <w:szCs w:val="18"/>
              </w:rPr>
              <w:t>HPE</w:t>
            </w:r>
            <w:proofErr w:type="spellEnd"/>
            <w:r w:rsidRPr="00BA7B76">
              <w:rPr>
                <w:rFonts w:ascii="Arial" w:hAnsi="Arial" w:cs="Arial"/>
                <w:sz w:val="18"/>
                <w:szCs w:val="18"/>
              </w:rPr>
              <w:t xml:space="preserve"> </w:t>
            </w:r>
            <w:proofErr w:type="spellStart"/>
            <w:r w:rsidRPr="00BA7B76">
              <w:rPr>
                <w:rFonts w:ascii="Arial" w:hAnsi="Arial" w:cs="Arial"/>
                <w:sz w:val="18"/>
                <w:szCs w:val="18"/>
              </w:rPr>
              <w:t>dHCI</w:t>
            </w:r>
            <w:proofErr w:type="spellEnd"/>
            <w:r w:rsidRPr="00BA7B76">
              <w:rPr>
                <w:rFonts w:ascii="Arial" w:hAnsi="Arial" w:cs="Arial"/>
                <w:sz w:val="18"/>
                <w:szCs w:val="18"/>
              </w:rPr>
              <w:t xml:space="preserve"> components (servers, storage, networking) are compatible and integrated as expected.</w:t>
            </w:r>
          </w:p>
        </w:tc>
        <w:tc>
          <w:tcPr>
            <w:tcW w:w="1185" w:type="pct"/>
            <w:vAlign w:val="center"/>
          </w:tcPr>
          <w:p w14:paraId="377909BC" w14:textId="7ED84F84" w:rsidR="007E342D" w:rsidRPr="00BA7B76" w:rsidRDefault="00750D71"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Immediately after hardware installation and power-on diagnostics.</w:t>
            </w:r>
          </w:p>
        </w:tc>
      </w:tr>
      <w:tr w:rsidR="007E342D" w:rsidRPr="00BA7B76" w14:paraId="2DC12933"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31258868" w14:textId="0A1A7AAE" w:rsidR="007E342D" w:rsidRPr="00BA7B76" w:rsidRDefault="006C4EED" w:rsidP="002F23E2">
            <w:pPr>
              <w:spacing w:before="120" w:after="120"/>
              <w:rPr>
                <w:rFonts w:ascii="Arial" w:hAnsi="Arial" w:cs="Arial"/>
                <w:b w:val="0"/>
                <w:bCs w:val="0"/>
                <w:sz w:val="18"/>
                <w:szCs w:val="18"/>
              </w:rPr>
            </w:pPr>
            <w:r w:rsidRPr="00BA7B76">
              <w:rPr>
                <w:rFonts w:ascii="Arial" w:hAnsi="Arial" w:cs="Arial"/>
                <w:b w:val="0"/>
                <w:bCs w:val="0"/>
                <w:sz w:val="18"/>
                <w:szCs w:val="18"/>
              </w:rPr>
              <w:t xml:space="preserve">Network </w:t>
            </w:r>
            <w:r w:rsidR="00DE6EA7" w:rsidRPr="00BA7B76">
              <w:rPr>
                <w:rFonts w:ascii="Arial" w:hAnsi="Arial" w:cs="Arial"/>
                <w:b w:val="0"/>
                <w:bCs w:val="0"/>
                <w:sz w:val="18"/>
                <w:szCs w:val="18"/>
              </w:rPr>
              <w:t xml:space="preserve">&amp; Security </w:t>
            </w:r>
            <w:r w:rsidRPr="00BA7B76">
              <w:rPr>
                <w:rFonts w:ascii="Arial" w:hAnsi="Arial" w:cs="Arial"/>
                <w:b w:val="0"/>
                <w:bCs w:val="0"/>
                <w:sz w:val="18"/>
                <w:szCs w:val="18"/>
              </w:rPr>
              <w:t>Connectivity Test</w:t>
            </w:r>
          </w:p>
        </w:tc>
        <w:tc>
          <w:tcPr>
            <w:tcW w:w="2149" w:type="pct"/>
            <w:vAlign w:val="center"/>
          </w:tcPr>
          <w:p w14:paraId="07EEB874" w14:textId="40C2E810" w:rsidR="007E342D" w:rsidRPr="00BA7B76" w:rsidRDefault="005C5504" w:rsidP="005C5504">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Confirm network connections between servers, storage, </w:t>
            </w:r>
            <w:r w:rsidR="00DE6EA7" w:rsidRPr="00BA7B76">
              <w:rPr>
                <w:rFonts w:ascii="Arial" w:hAnsi="Arial" w:cs="Arial"/>
                <w:sz w:val="18"/>
                <w:szCs w:val="18"/>
              </w:rPr>
              <w:t xml:space="preserve">Firewall </w:t>
            </w:r>
            <w:r w:rsidRPr="00BA7B76">
              <w:rPr>
                <w:rFonts w:ascii="Arial" w:hAnsi="Arial" w:cs="Arial"/>
                <w:sz w:val="18"/>
                <w:szCs w:val="18"/>
              </w:rPr>
              <w:t>and switches, ensuring stable connectivity and correct VLAN configurations.</w:t>
            </w:r>
          </w:p>
        </w:tc>
        <w:tc>
          <w:tcPr>
            <w:tcW w:w="1185" w:type="pct"/>
            <w:vAlign w:val="center"/>
          </w:tcPr>
          <w:p w14:paraId="6C26F63B" w14:textId="405EBE9A" w:rsidR="007E342D" w:rsidRPr="00BA7B76" w:rsidRDefault="00750D71" w:rsidP="009F7C6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Following </w:t>
            </w:r>
            <w:proofErr w:type="spellStart"/>
            <w:r w:rsidRPr="00BA7B76">
              <w:rPr>
                <w:rFonts w:ascii="Arial" w:hAnsi="Arial" w:cs="Arial"/>
                <w:sz w:val="18"/>
                <w:szCs w:val="18"/>
              </w:rPr>
              <w:t>HCT</w:t>
            </w:r>
            <w:proofErr w:type="spellEnd"/>
            <w:r w:rsidRPr="00BA7B76">
              <w:rPr>
                <w:rFonts w:ascii="Arial" w:hAnsi="Arial" w:cs="Arial"/>
                <w:sz w:val="18"/>
                <w:szCs w:val="18"/>
              </w:rPr>
              <w:t xml:space="preserve"> and firmware/BIOS validation, before configuring storage or </w:t>
            </w:r>
            <w:r w:rsidR="009F7C61" w:rsidRPr="00BA7B76">
              <w:rPr>
                <w:rFonts w:ascii="Arial" w:hAnsi="Arial" w:cs="Arial"/>
                <w:sz w:val="18"/>
                <w:szCs w:val="18"/>
              </w:rPr>
              <w:t>Virtualization stack</w:t>
            </w:r>
            <w:r w:rsidRPr="00BA7B76">
              <w:rPr>
                <w:rFonts w:ascii="Arial" w:hAnsi="Arial" w:cs="Arial"/>
                <w:sz w:val="18"/>
                <w:szCs w:val="18"/>
              </w:rPr>
              <w:t xml:space="preserve"> integration.</w:t>
            </w:r>
          </w:p>
        </w:tc>
      </w:tr>
      <w:tr w:rsidR="007E342D" w:rsidRPr="00BA7B76" w14:paraId="3C8656B9"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6656556D" w14:textId="7912074D" w:rsidR="007E342D" w:rsidRPr="00BA7B76" w:rsidRDefault="006C4EED" w:rsidP="002F23E2">
            <w:pPr>
              <w:spacing w:before="120" w:after="120"/>
              <w:rPr>
                <w:rFonts w:ascii="Arial" w:hAnsi="Arial" w:cs="Arial"/>
                <w:b w:val="0"/>
                <w:bCs w:val="0"/>
                <w:sz w:val="18"/>
                <w:szCs w:val="18"/>
              </w:rPr>
            </w:pPr>
            <w:r w:rsidRPr="00BA7B76">
              <w:rPr>
                <w:rFonts w:ascii="Arial" w:hAnsi="Arial" w:cs="Arial"/>
                <w:b w:val="0"/>
                <w:bCs w:val="0"/>
                <w:sz w:val="18"/>
                <w:szCs w:val="18"/>
              </w:rPr>
              <w:t>Storage Performance Test</w:t>
            </w:r>
          </w:p>
        </w:tc>
        <w:tc>
          <w:tcPr>
            <w:tcW w:w="2149" w:type="pct"/>
            <w:vAlign w:val="center"/>
          </w:tcPr>
          <w:p w14:paraId="191836E1" w14:textId="1C0DEB06" w:rsidR="007E342D" w:rsidRPr="00BA7B76" w:rsidRDefault="005C5504" w:rsidP="005C5504">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Measure storage </w:t>
            </w:r>
            <w:proofErr w:type="spellStart"/>
            <w:r w:rsidRPr="00BA7B76">
              <w:rPr>
                <w:rFonts w:ascii="Arial" w:hAnsi="Arial" w:cs="Arial"/>
                <w:sz w:val="18"/>
                <w:szCs w:val="18"/>
              </w:rPr>
              <w:t>IOPS</w:t>
            </w:r>
            <w:proofErr w:type="spellEnd"/>
            <w:r w:rsidRPr="00BA7B76">
              <w:rPr>
                <w:rFonts w:ascii="Arial" w:hAnsi="Arial" w:cs="Arial"/>
                <w:sz w:val="18"/>
                <w:szCs w:val="18"/>
              </w:rPr>
              <w:t>, latency, and throughput to verify expected performance for the intended workload.</w:t>
            </w:r>
          </w:p>
        </w:tc>
        <w:tc>
          <w:tcPr>
            <w:tcW w:w="1185" w:type="pct"/>
            <w:vAlign w:val="center"/>
          </w:tcPr>
          <w:p w14:paraId="50FE0804" w14:textId="614D0FB0" w:rsidR="007E342D" w:rsidRPr="00BA7B76" w:rsidRDefault="00223B53" w:rsidP="009F7C6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After network setup and storage initialization, before </w:t>
            </w:r>
            <w:r w:rsidR="009F7C61" w:rsidRPr="00BA7B76">
              <w:rPr>
                <w:rFonts w:ascii="Arial" w:hAnsi="Arial" w:cs="Arial"/>
                <w:sz w:val="18"/>
                <w:szCs w:val="18"/>
              </w:rPr>
              <w:t>virtualization stack</w:t>
            </w:r>
            <w:r w:rsidRPr="00BA7B76">
              <w:rPr>
                <w:rFonts w:ascii="Arial" w:hAnsi="Arial" w:cs="Arial"/>
                <w:sz w:val="18"/>
                <w:szCs w:val="18"/>
              </w:rPr>
              <w:t xml:space="preserve"> integration.</w:t>
            </w:r>
          </w:p>
        </w:tc>
      </w:tr>
      <w:tr w:rsidR="007E342D" w:rsidRPr="00BA7B76" w14:paraId="1B4CB26C"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08B9C5CF" w14:textId="14898765" w:rsidR="007E342D" w:rsidRPr="00BA7B76" w:rsidRDefault="009F7C61" w:rsidP="002F23E2">
            <w:pPr>
              <w:spacing w:before="120" w:after="120"/>
              <w:rPr>
                <w:rFonts w:ascii="Arial" w:hAnsi="Arial" w:cs="Arial"/>
                <w:b w:val="0"/>
                <w:bCs w:val="0"/>
                <w:sz w:val="18"/>
                <w:szCs w:val="18"/>
              </w:rPr>
            </w:pPr>
            <w:r w:rsidRPr="00BA7B76">
              <w:rPr>
                <w:rFonts w:ascii="Arial" w:hAnsi="Arial" w:cs="Arial"/>
                <w:b w:val="0"/>
                <w:bCs w:val="0"/>
                <w:sz w:val="18"/>
                <w:szCs w:val="18"/>
              </w:rPr>
              <w:t>Virtualization Stack</w:t>
            </w:r>
            <w:r w:rsidR="006C4EED" w:rsidRPr="00BA7B76">
              <w:rPr>
                <w:rFonts w:ascii="Arial" w:hAnsi="Arial" w:cs="Arial"/>
                <w:b w:val="0"/>
                <w:bCs w:val="0"/>
                <w:sz w:val="18"/>
                <w:szCs w:val="18"/>
              </w:rPr>
              <w:t xml:space="preserve"> Integration Test</w:t>
            </w:r>
          </w:p>
        </w:tc>
        <w:tc>
          <w:tcPr>
            <w:tcW w:w="2149" w:type="pct"/>
            <w:vAlign w:val="center"/>
          </w:tcPr>
          <w:p w14:paraId="59E65E6E" w14:textId="748D0916" w:rsidR="007E342D" w:rsidRPr="00BA7B76" w:rsidRDefault="006E3A2E" w:rsidP="009F7C6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Validate integration with </w:t>
            </w:r>
            <w:r w:rsidR="009F7C61" w:rsidRPr="00BA7B76">
              <w:rPr>
                <w:rFonts w:ascii="Arial" w:hAnsi="Arial" w:cs="Arial"/>
                <w:sz w:val="18"/>
                <w:szCs w:val="18"/>
              </w:rPr>
              <w:t>hypervisor and its management platform</w:t>
            </w:r>
            <w:r w:rsidRPr="00BA7B76">
              <w:rPr>
                <w:rFonts w:ascii="Arial" w:hAnsi="Arial" w:cs="Arial"/>
                <w:sz w:val="18"/>
                <w:szCs w:val="18"/>
              </w:rPr>
              <w:t>, ensuring smooth operation of storage policies, virtual machine provisioning, and compatibility.</w:t>
            </w:r>
          </w:p>
        </w:tc>
        <w:tc>
          <w:tcPr>
            <w:tcW w:w="1185" w:type="pct"/>
            <w:vAlign w:val="center"/>
          </w:tcPr>
          <w:p w14:paraId="75C17FB1" w14:textId="07496E38" w:rsidR="007E342D" w:rsidRPr="00BA7B76" w:rsidRDefault="00223B53"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After confirming network and storage performance, before failover testing.</w:t>
            </w:r>
          </w:p>
        </w:tc>
      </w:tr>
      <w:tr w:rsidR="007E342D" w:rsidRPr="00BA7B76" w14:paraId="661A5554"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68659C4B" w14:textId="4B678310" w:rsidR="007E342D" w:rsidRPr="00BA7B76" w:rsidRDefault="006C4EED" w:rsidP="002F23E2">
            <w:pPr>
              <w:spacing w:before="120" w:after="120"/>
              <w:rPr>
                <w:rFonts w:ascii="Arial" w:hAnsi="Arial" w:cs="Arial"/>
                <w:b w:val="0"/>
                <w:bCs w:val="0"/>
                <w:sz w:val="18"/>
                <w:szCs w:val="18"/>
              </w:rPr>
            </w:pPr>
            <w:r w:rsidRPr="00BA7B76">
              <w:rPr>
                <w:rFonts w:ascii="Arial" w:hAnsi="Arial" w:cs="Arial"/>
                <w:b w:val="0"/>
                <w:bCs w:val="0"/>
                <w:sz w:val="18"/>
                <w:szCs w:val="18"/>
              </w:rPr>
              <w:lastRenderedPageBreak/>
              <w:t>Failover and High Availability (HA) Test</w:t>
            </w:r>
          </w:p>
        </w:tc>
        <w:tc>
          <w:tcPr>
            <w:tcW w:w="2149" w:type="pct"/>
            <w:vAlign w:val="center"/>
          </w:tcPr>
          <w:p w14:paraId="1D29D8E4" w14:textId="02E4B412" w:rsidR="007E342D" w:rsidRPr="00BA7B76" w:rsidRDefault="006E3A2E"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Test failover mechanisms to confirm high availability, ensuring continuity in case of hardware failures.</w:t>
            </w:r>
          </w:p>
        </w:tc>
        <w:tc>
          <w:tcPr>
            <w:tcW w:w="1185" w:type="pct"/>
            <w:vAlign w:val="center"/>
          </w:tcPr>
          <w:p w14:paraId="69726F07" w14:textId="134954AE" w:rsidR="007E342D" w:rsidRPr="00BA7B76" w:rsidRDefault="00223B53" w:rsidP="009F7C6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After </w:t>
            </w:r>
            <w:r w:rsidR="009F7C61" w:rsidRPr="00BA7B76">
              <w:rPr>
                <w:rFonts w:ascii="Arial" w:hAnsi="Arial" w:cs="Arial"/>
                <w:sz w:val="18"/>
                <w:szCs w:val="18"/>
              </w:rPr>
              <w:t>Virtualization Stack</w:t>
            </w:r>
            <w:r w:rsidRPr="00BA7B76">
              <w:rPr>
                <w:rFonts w:ascii="Arial" w:hAnsi="Arial" w:cs="Arial"/>
                <w:sz w:val="18"/>
                <w:szCs w:val="18"/>
              </w:rPr>
              <w:t xml:space="preserve"> integration, typically during initial deployment testing or commissioning phase.</w:t>
            </w:r>
          </w:p>
        </w:tc>
      </w:tr>
      <w:tr w:rsidR="007E342D" w:rsidRPr="00BA7B76" w14:paraId="3E6D6257"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1B48660A" w14:textId="0CC84B1C" w:rsidR="007E342D" w:rsidRPr="00BA7B76" w:rsidRDefault="006C4EED" w:rsidP="002F23E2">
            <w:pPr>
              <w:spacing w:before="120" w:after="120"/>
              <w:rPr>
                <w:rFonts w:ascii="Arial" w:hAnsi="Arial" w:cs="Arial"/>
                <w:b w:val="0"/>
                <w:bCs w:val="0"/>
                <w:sz w:val="18"/>
                <w:szCs w:val="18"/>
              </w:rPr>
            </w:pPr>
            <w:r w:rsidRPr="00BA7B76">
              <w:rPr>
                <w:rFonts w:ascii="Arial" w:hAnsi="Arial" w:cs="Arial"/>
                <w:b w:val="0"/>
                <w:bCs w:val="0"/>
                <w:sz w:val="18"/>
                <w:szCs w:val="18"/>
              </w:rPr>
              <w:t>Management and Monitoring Test</w:t>
            </w:r>
          </w:p>
        </w:tc>
        <w:tc>
          <w:tcPr>
            <w:tcW w:w="2149" w:type="pct"/>
            <w:vAlign w:val="center"/>
          </w:tcPr>
          <w:p w14:paraId="437F3E09" w14:textId="5A8AC1BF" w:rsidR="007E342D" w:rsidRPr="00BA7B76" w:rsidRDefault="006E3A2E"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 xml:space="preserve">Ensure </w:t>
            </w:r>
            <w:proofErr w:type="spellStart"/>
            <w:r w:rsidRPr="00BA7B76">
              <w:rPr>
                <w:rFonts w:ascii="Arial" w:hAnsi="Arial" w:cs="Arial"/>
                <w:sz w:val="18"/>
                <w:szCs w:val="18"/>
              </w:rPr>
              <w:t>HPE</w:t>
            </w:r>
            <w:proofErr w:type="spellEnd"/>
            <w:r w:rsidRPr="00BA7B76">
              <w:rPr>
                <w:rFonts w:ascii="Arial" w:hAnsi="Arial" w:cs="Arial"/>
                <w:sz w:val="18"/>
                <w:szCs w:val="18"/>
              </w:rPr>
              <w:t xml:space="preserve"> </w:t>
            </w:r>
            <w:proofErr w:type="spellStart"/>
            <w:r w:rsidRPr="00BA7B76">
              <w:rPr>
                <w:rFonts w:ascii="Arial" w:hAnsi="Arial" w:cs="Arial"/>
                <w:sz w:val="18"/>
                <w:szCs w:val="18"/>
              </w:rPr>
              <w:t>InfoSight</w:t>
            </w:r>
            <w:proofErr w:type="spellEnd"/>
            <w:r w:rsidRPr="00BA7B76">
              <w:rPr>
                <w:rFonts w:ascii="Arial" w:hAnsi="Arial" w:cs="Arial"/>
                <w:sz w:val="18"/>
                <w:szCs w:val="18"/>
              </w:rPr>
              <w:t xml:space="preserve"> and other management tools are set up to monitor and manage infrastructure components effectively.</w:t>
            </w:r>
          </w:p>
        </w:tc>
        <w:tc>
          <w:tcPr>
            <w:tcW w:w="1185" w:type="pct"/>
            <w:vAlign w:val="center"/>
          </w:tcPr>
          <w:p w14:paraId="037BC626" w14:textId="49B41A38" w:rsidR="007E342D" w:rsidRPr="00BA7B76" w:rsidRDefault="00223B53"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Following HA test, at the start of operational testing, before final acceptance testing.</w:t>
            </w:r>
          </w:p>
        </w:tc>
      </w:tr>
      <w:tr w:rsidR="007E342D" w:rsidRPr="00BA7B76" w14:paraId="15605DA6" w14:textId="77777777" w:rsidTr="005C5504">
        <w:tc>
          <w:tcPr>
            <w:cnfStyle w:val="001000000000" w:firstRow="0" w:lastRow="0" w:firstColumn="1" w:lastColumn="0" w:oddVBand="0" w:evenVBand="0" w:oddHBand="0" w:evenHBand="0" w:firstRowFirstColumn="0" w:firstRowLastColumn="0" w:lastRowFirstColumn="0" w:lastRowLastColumn="0"/>
            <w:tcW w:w="1666" w:type="pct"/>
            <w:vAlign w:val="center"/>
          </w:tcPr>
          <w:p w14:paraId="056288D6" w14:textId="1EAC27E4" w:rsidR="007E342D" w:rsidRPr="00BA7B76" w:rsidRDefault="005554A0" w:rsidP="002F23E2">
            <w:pPr>
              <w:spacing w:before="120" w:after="120"/>
              <w:rPr>
                <w:rFonts w:ascii="Arial" w:hAnsi="Arial" w:cs="Arial"/>
                <w:b w:val="0"/>
                <w:bCs w:val="0"/>
                <w:sz w:val="18"/>
                <w:szCs w:val="18"/>
              </w:rPr>
            </w:pPr>
            <w:r w:rsidRPr="00BA7B76">
              <w:rPr>
                <w:rFonts w:ascii="Arial" w:hAnsi="Arial" w:cs="Arial"/>
                <w:b w:val="0"/>
                <w:bCs w:val="0"/>
                <w:sz w:val="18"/>
                <w:szCs w:val="18"/>
              </w:rPr>
              <w:t>Data Protection and Recovery Test</w:t>
            </w:r>
          </w:p>
        </w:tc>
        <w:tc>
          <w:tcPr>
            <w:tcW w:w="2149" w:type="pct"/>
            <w:vAlign w:val="center"/>
          </w:tcPr>
          <w:p w14:paraId="30283C6E" w14:textId="1434BAA3" w:rsidR="007E342D" w:rsidRPr="00BA7B76" w:rsidRDefault="006E3A2E"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Test backup, restore, and disaster recovery features to validate data security and availability.</w:t>
            </w:r>
          </w:p>
        </w:tc>
        <w:tc>
          <w:tcPr>
            <w:tcW w:w="1185" w:type="pct"/>
            <w:vAlign w:val="center"/>
          </w:tcPr>
          <w:p w14:paraId="12A314C4" w14:textId="3E35B474" w:rsidR="007E342D" w:rsidRPr="00BA7B76" w:rsidRDefault="00044963" w:rsidP="002F23E2">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BA7B76">
              <w:rPr>
                <w:rFonts w:ascii="Arial" w:hAnsi="Arial" w:cs="Arial"/>
                <w:sz w:val="18"/>
                <w:szCs w:val="18"/>
              </w:rPr>
              <w:t>After management and monitoring setup, usually as part of final testing before system handover.</w:t>
            </w:r>
          </w:p>
        </w:tc>
      </w:tr>
    </w:tbl>
    <w:p w14:paraId="5630984B" w14:textId="77777777" w:rsidR="00850EDF" w:rsidRPr="00BA7B76" w:rsidRDefault="00850EDF" w:rsidP="00C35030">
      <w:pPr>
        <w:ind w:left="360"/>
        <w:rPr>
          <w:rFonts w:ascii="Arial" w:hAnsi="Arial" w:cs="Arial"/>
          <w:b/>
          <w:bCs/>
          <w:sz w:val="18"/>
          <w:szCs w:val="18"/>
        </w:rPr>
      </w:pPr>
    </w:p>
    <w:p w14:paraId="79521F67" w14:textId="77777777" w:rsidR="00850EDF" w:rsidRPr="00BA7B76" w:rsidRDefault="00850EDF" w:rsidP="00C35030">
      <w:pPr>
        <w:ind w:left="360"/>
        <w:rPr>
          <w:rFonts w:ascii="Arial" w:hAnsi="Arial" w:cs="Arial"/>
          <w:b/>
          <w:bCs/>
          <w:sz w:val="18"/>
          <w:szCs w:val="18"/>
        </w:rPr>
      </w:pPr>
    </w:p>
    <w:p w14:paraId="31A93FFE" w14:textId="77777777" w:rsidR="00850EDF" w:rsidRPr="00BA7B76" w:rsidRDefault="00850EDF" w:rsidP="00C35030">
      <w:pPr>
        <w:ind w:left="360"/>
        <w:rPr>
          <w:rFonts w:ascii="Arial" w:hAnsi="Arial" w:cs="Arial"/>
          <w:b/>
          <w:bCs/>
          <w:sz w:val="18"/>
          <w:szCs w:val="18"/>
        </w:rPr>
      </w:pPr>
    </w:p>
    <w:p w14:paraId="34D7952E" w14:textId="77777777" w:rsidR="003B05F5" w:rsidRPr="00BA7B76" w:rsidRDefault="003B05F5" w:rsidP="003B05F5">
      <w:pPr>
        <w:pStyle w:val="SectionVIIHeader2"/>
        <w:numPr>
          <w:ilvl w:val="0"/>
          <w:numId w:val="0"/>
        </w:numPr>
        <w:ind w:left="360"/>
        <w:jc w:val="both"/>
      </w:pPr>
    </w:p>
    <w:p w14:paraId="3225A61E" w14:textId="77777777" w:rsidR="003B05F5" w:rsidRPr="00BA7B76" w:rsidRDefault="003B05F5" w:rsidP="003B05F5">
      <w:pPr>
        <w:pStyle w:val="SectionVIIHeader2"/>
        <w:numPr>
          <w:ilvl w:val="0"/>
          <w:numId w:val="0"/>
        </w:numPr>
        <w:ind w:left="360"/>
        <w:jc w:val="both"/>
      </w:pPr>
    </w:p>
    <w:p w14:paraId="25D7E0FB" w14:textId="77777777" w:rsidR="009421CA" w:rsidRPr="00BA7B76" w:rsidRDefault="009421CA">
      <w:pPr>
        <w:jc w:val="left"/>
        <w:rPr>
          <w:rFonts w:ascii="Arial" w:hAnsi="Arial" w:cs="Arial"/>
          <w:b/>
          <w:kern w:val="28"/>
          <w:sz w:val="32"/>
          <w:szCs w:val="32"/>
        </w:rPr>
      </w:pPr>
      <w:r w:rsidRPr="00BA7B76">
        <w:br w:type="page"/>
      </w:r>
    </w:p>
    <w:p w14:paraId="47A8DBDC" w14:textId="2CD5EC52" w:rsidR="003C3D3C" w:rsidRPr="00BA7B76" w:rsidRDefault="003C3D3C" w:rsidP="003C3D3C">
      <w:pPr>
        <w:pStyle w:val="SectionVIIHeader2"/>
      </w:pPr>
      <w:r w:rsidRPr="00BA7B76">
        <w:lastRenderedPageBreak/>
        <w:t>Diagram</w:t>
      </w:r>
      <w:bookmarkEnd w:id="16"/>
    </w:p>
    <w:p w14:paraId="3407701F" w14:textId="77777777" w:rsidR="003C3D3C" w:rsidRPr="00B34854" w:rsidRDefault="003C3D3C" w:rsidP="003C3D3C">
      <w:pPr>
        <w:jc w:val="center"/>
        <w:rPr>
          <w:rFonts w:ascii="Arial" w:hAnsi="Arial" w:cs="Arial"/>
        </w:rPr>
      </w:pPr>
      <w:r w:rsidRPr="00BA7B76">
        <w:rPr>
          <w:rFonts w:ascii="Arial" w:hAnsi="Arial" w:cs="Arial"/>
        </w:rPr>
        <w:t>Not Applicable</w:t>
      </w:r>
    </w:p>
    <w:p w14:paraId="1C653001" w14:textId="77777777" w:rsidR="003C3D3C" w:rsidRPr="00B34854" w:rsidRDefault="003C3D3C" w:rsidP="003C3D3C">
      <w:pPr>
        <w:rPr>
          <w:rFonts w:ascii="Arial" w:hAnsi="Arial" w:cs="Arial"/>
        </w:rPr>
      </w:pPr>
    </w:p>
    <w:p w14:paraId="521BF8FB" w14:textId="77777777" w:rsidR="00DA3452" w:rsidRPr="00B34854" w:rsidRDefault="00DA3452">
      <w:pPr>
        <w:rPr>
          <w:rFonts w:ascii="Arial" w:hAnsi="Arial" w:cs="Arial"/>
        </w:rPr>
      </w:pPr>
    </w:p>
    <w:p w14:paraId="21459D67" w14:textId="77777777" w:rsidR="00DA3452" w:rsidRPr="00B34854" w:rsidRDefault="00DA3452">
      <w:pPr>
        <w:rPr>
          <w:rFonts w:ascii="Arial" w:hAnsi="Arial" w:cs="Arial"/>
        </w:rPr>
      </w:pPr>
    </w:p>
    <w:p w14:paraId="0F6218D1" w14:textId="02D71578" w:rsidR="009B572D" w:rsidRPr="00B34854" w:rsidRDefault="009B572D">
      <w:pPr>
        <w:jc w:val="left"/>
        <w:rPr>
          <w:rFonts w:ascii="Arial" w:hAnsi="Arial" w:cs="Arial"/>
          <w:b/>
          <w:kern w:val="28"/>
          <w:sz w:val="30"/>
          <w:szCs w:val="30"/>
        </w:rPr>
      </w:pPr>
    </w:p>
    <w:sectPr w:rsidR="009B572D" w:rsidRPr="00B34854" w:rsidSect="003C3D3C">
      <w:pgSz w:w="12240" w:h="15840" w:code="1"/>
      <w:pgMar w:top="1440" w:right="1170" w:bottom="1170" w:left="1395"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74237" w14:textId="77777777" w:rsidR="006614F2" w:rsidRDefault="006614F2" w:rsidP="008E422D">
      <w:r>
        <w:separator/>
      </w:r>
    </w:p>
  </w:endnote>
  <w:endnote w:type="continuationSeparator" w:id="0">
    <w:p w14:paraId="2962411B" w14:textId="77777777" w:rsidR="006614F2" w:rsidRDefault="006614F2" w:rsidP="008E422D">
      <w:r>
        <w:continuationSeparator/>
      </w:r>
    </w:p>
  </w:endnote>
  <w:endnote w:type="continuationNotice" w:id="1">
    <w:p w14:paraId="787496F7" w14:textId="77777777" w:rsidR="006614F2" w:rsidRDefault="00661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Calibri"/>
    <w:charset w:val="00"/>
    <w:family w:val="auto"/>
    <w:pitch w:val="variable"/>
    <w:sig w:usb0="00008007" w:usb1="00000000" w:usb2="00000000" w:usb3="00000000" w:csb0="00000093" w:csb1="00000000"/>
  </w:font>
  <w:font w:name="Times New Roman Bold">
    <w:panose1 w:val="02020803070505020304"/>
    <w:charset w:val="00"/>
    <w:family w:val="roman"/>
    <w:notTrueType/>
    <w:pitch w:val="default"/>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enorite">
    <w:charset w:val="00"/>
    <w:family w:val="auto"/>
    <w:pitch w:val="variable"/>
    <w:sig w:usb0="80000003" w:usb1="00000001"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4908E" w14:textId="14CE6906" w:rsidR="00B43A7E" w:rsidRPr="00FD7BD4" w:rsidRDefault="00B43A7E" w:rsidP="00496575">
    <w:pPr>
      <w:pStyle w:val="Footer"/>
      <w:pBdr>
        <w:top w:val="single" w:sz="4" w:space="1" w:color="auto"/>
      </w:pBdr>
      <w:tabs>
        <w:tab w:val="center" w:pos="4770"/>
        <w:tab w:val="right" w:leader="underscore" w:pos="9152"/>
        <w:tab w:val="right" w:pos="9180"/>
      </w:tabs>
      <w:ind w:left="90" w:right="-9"/>
      <w:rPr>
        <w:rFonts w:ascii="Arial" w:hAnsi="Arial" w:cs="Arial"/>
        <w:sz w:val="14"/>
        <w:szCs w:val="14"/>
      </w:rPr>
    </w:pPr>
    <w:r w:rsidRPr="001B4CA1">
      <w:rPr>
        <w:rFonts w:ascii="Arial" w:hAnsi="Arial" w:cs="Arial"/>
        <w:sz w:val="14"/>
        <w:szCs w:val="14"/>
      </w:rPr>
      <w:t xml:space="preserve">Supply, Upgrade, Install, Configure, Migrate, and Commission </w:t>
    </w:r>
    <w:proofErr w:type="spellStart"/>
    <w:r w:rsidRPr="001B4CA1">
      <w:rPr>
        <w:rFonts w:ascii="Arial" w:hAnsi="Arial" w:cs="Arial"/>
        <w:sz w:val="14"/>
        <w:szCs w:val="14"/>
      </w:rPr>
      <w:t>HPE</w:t>
    </w:r>
    <w:proofErr w:type="spellEnd"/>
    <w:r w:rsidRPr="001B4CA1">
      <w:rPr>
        <w:rFonts w:ascii="Arial" w:hAnsi="Arial" w:cs="Arial"/>
        <w:sz w:val="14"/>
        <w:szCs w:val="14"/>
      </w:rPr>
      <w:t xml:space="preserve"> Disaggregated Hyper-Converged Infrastructure</w:t>
    </w:r>
    <w:r>
      <w:rPr>
        <w:rFonts w:ascii="Arial" w:hAnsi="Arial" w:cs="Arial"/>
        <w:sz w:val="14"/>
        <w:szCs w:val="14"/>
      </w:rPr>
      <w:t xml:space="preserv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C16F6" w14:textId="1DE8730D" w:rsidR="00B43A7E" w:rsidRPr="00FD7BD4" w:rsidRDefault="00B43A7E" w:rsidP="00C84510">
    <w:pPr>
      <w:pStyle w:val="Footer"/>
      <w:pBdr>
        <w:top w:val="single" w:sz="4" w:space="1" w:color="auto"/>
      </w:pBdr>
      <w:tabs>
        <w:tab w:val="center" w:pos="4770"/>
        <w:tab w:val="right" w:leader="underscore" w:pos="9152"/>
        <w:tab w:val="right" w:pos="9180"/>
      </w:tabs>
      <w:ind w:left="90" w:right="-45"/>
      <w:rPr>
        <w:rFonts w:ascii="Arial" w:hAnsi="Arial" w:cs="Arial"/>
        <w:sz w:val="14"/>
        <w:szCs w:val="14"/>
      </w:rPr>
    </w:pPr>
    <w:r w:rsidRPr="001B4CA1">
      <w:rPr>
        <w:rFonts w:ascii="Arial" w:hAnsi="Arial" w:cs="Arial"/>
        <w:sz w:val="14"/>
        <w:szCs w:val="14"/>
      </w:rPr>
      <w:t xml:space="preserve">Supply, Upgrade, Install, Configure, Migrate, and Commission </w:t>
    </w:r>
    <w:proofErr w:type="spellStart"/>
    <w:r w:rsidRPr="001B4CA1">
      <w:rPr>
        <w:rFonts w:ascii="Arial" w:hAnsi="Arial" w:cs="Arial"/>
        <w:sz w:val="14"/>
        <w:szCs w:val="14"/>
      </w:rPr>
      <w:t>HPE</w:t>
    </w:r>
    <w:proofErr w:type="spellEnd"/>
    <w:r w:rsidRPr="001B4CA1">
      <w:rPr>
        <w:rFonts w:ascii="Arial" w:hAnsi="Arial" w:cs="Arial"/>
        <w:sz w:val="14"/>
        <w:szCs w:val="14"/>
      </w:rPr>
      <w:t xml:space="preserve"> Disaggregated Hyper-Converged Infrastructure</w:t>
    </w:r>
    <w:r>
      <w:rPr>
        <w:rFonts w:ascii="Arial" w:hAnsi="Arial" w:cs="Arial"/>
        <w:sz w:val="14"/>
        <w:szCs w:val="14"/>
      </w:rPr>
      <w:t xml:space="preserve">                   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80A6B" w14:textId="77777777" w:rsidR="006614F2" w:rsidRDefault="006614F2" w:rsidP="008E422D">
      <w:r>
        <w:separator/>
      </w:r>
    </w:p>
  </w:footnote>
  <w:footnote w:type="continuationSeparator" w:id="0">
    <w:p w14:paraId="4DDCAB67" w14:textId="77777777" w:rsidR="006614F2" w:rsidRDefault="006614F2" w:rsidP="008E422D">
      <w:r>
        <w:continuationSeparator/>
      </w:r>
    </w:p>
  </w:footnote>
  <w:footnote w:type="continuationNotice" w:id="1">
    <w:p w14:paraId="46C8F3C3" w14:textId="77777777" w:rsidR="006614F2" w:rsidRDefault="006614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5B80E" w14:textId="0B7CF498" w:rsidR="00B43A7E" w:rsidRPr="00415F87" w:rsidRDefault="00B43A7E" w:rsidP="00F5580E">
    <w:pPr>
      <w:pStyle w:val="Header"/>
      <w:tabs>
        <w:tab w:val="clear" w:pos="9000"/>
        <w:tab w:val="center" w:pos="4500"/>
        <w:tab w:val="right" w:pos="9540"/>
      </w:tabs>
      <w:rPr>
        <w:rFonts w:ascii="Arial" w:hAnsi="Arial" w:cs="Arial"/>
        <w:sz w:val="16"/>
        <w:szCs w:val="16"/>
      </w:rPr>
    </w:pPr>
    <w:r w:rsidRPr="00415F87">
      <w:rPr>
        <w:rStyle w:val="PageNumbe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36</w:t>
    </w:r>
    <w:r w:rsidRPr="00415F87">
      <w:rPr>
        <w:rStyle w:val="PageNumber"/>
        <w:rFonts w:ascii="Arial" w:hAnsi="Arial" w:cs="Arial"/>
        <w:sz w:val="16"/>
        <w:szCs w:val="16"/>
      </w:rPr>
      <w:fldChar w:fldCharType="end"/>
    </w:r>
    <w:r w:rsidRPr="00415F87">
      <w:rPr>
        <w:rStyle w:val="PageNumber"/>
        <w:rFonts w:ascii="Arial" w:hAnsi="Arial" w:cs="Arial"/>
        <w:sz w:val="16"/>
        <w:szCs w:val="16"/>
      </w:rPr>
      <w:tab/>
    </w:r>
    <w:r>
      <w:rPr>
        <w:rStyle w:val="PageNumber"/>
        <w:rFonts w:ascii="Arial" w:hAnsi="Arial" w:cs="Arial"/>
        <w:sz w:val="16"/>
        <w:szCs w:val="16"/>
      </w:rPr>
      <w:t xml:space="preserve">                                                                                                                                                               </w:t>
    </w:r>
    <w:r w:rsidRPr="00415F87">
      <w:rPr>
        <w:rFonts w:ascii="Arial" w:hAnsi="Arial" w:cs="Arial"/>
        <w:sz w:val="16"/>
        <w:szCs w:val="16"/>
      </w:rPr>
      <w:t xml:space="preserve">Section </w:t>
    </w:r>
    <w:r>
      <w:rPr>
        <w:rFonts w:ascii="Arial" w:hAnsi="Arial" w:cs="Arial"/>
        <w:sz w:val="16"/>
        <w:szCs w:val="16"/>
      </w:rPr>
      <w:t>6:</w:t>
    </w:r>
    <w:r w:rsidRPr="00415F87">
      <w:rPr>
        <w:rFonts w:ascii="Arial" w:hAnsi="Arial" w:cs="Arial"/>
        <w:sz w:val="16"/>
        <w:szCs w:val="16"/>
      </w:rPr>
      <w:t xml:space="preserve"> </w:t>
    </w:r>
    <w:r w:rsidRPr="00B53DE0">
      <w:rPr>
        <w:rFonts w:ascii="Arial" w:hAnsi="Arial" w:cs="Arial"/>
        <w:sz w:val="16"/>
        <w:szCs w:val="16"/>
      </w:rPr>
      <w:t>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B83DF" w14:textId="23D988B2" w:rsidR="00B43A7E" w:rsidRPr="00415F87" w:rsidRDefault="00B43A7E" w:rsidP="00B53DE0">
    <w:pPr>
      <w:pStyle w:val="Header"/>
      <w:tabs>
        <w:tab w:val="clear" w:pos="9000"/>
        <w:tab w:val="center" w:pos="4500"/>
        <w:tab w:val="right" w:pos="9540"/>
      </w:tabs>
      <w:jc w:val="left"/>
      <w:rPr>
        <w:rFonts w:ascii="Arial" w:hAnsi="Arial" w:cs="Arial"/>
        <w:sz w:val="16"/>
        <w:szCs w:val="16"/>
      </w:rPr>
    </w:pPr>
    <w:r w:rsidRPr="00415F87">
      <w:rPr>
        <w:rFonts w:ascii="Arial" w:hAnsi="Arial" w:cs="Arial"/>
        <w:sz w:val="16"/>
        <w:szCs w:val="16"/>
      </w:rPr>
      <w:t>Section 6</w:t>
    </w:r>
    <w:r>
      <w:rPr>
        <w:rFonts w:ascii="Arial" w:hAnsi="Arial" w:cs="Arial"/>
        <w:sz w:val="16"/>
        <w:szCs w:val="16"/>
      </w:rPr>
      <w:t>:</w:t>
    </w:r>
    <w:r w:rsidRPr="00415F87">
      <w:rPr>
        <w:rFonts w:ascii="Arial" w:hAnsi="Arial" w:cs="Arial"/>
        <w:sz w:val="16"/>
        <w:szCs w:val="16"/>
      </w:rPr>
      <w:t xml:space="preserve"> </w:t>
    </w:r>
    <w:r>
      <w:rPr>
        <w:rFonts w:ascii="Arial" w:hAnsi="Arial" w:cs="Arial"/>
        <w:sz w:val="16"/>
        <w:szCs w:val="16"/>
      </w:rPr>
      <w:t xml:space="preserve">Schedule of Supply </w:t>
    </w:r>
    <w:r>
      <w:rPr>
        <w:rFonts w:ascii="Arial" w:hAnsi="Arial" w:cs="Arial"/>
        <w:sz w:val="16"/>
        <w:szCs w:val="16"/>
      </w:rPr>
      <w:tab/>
    </w:r>
    <w:r>
      <w:rPr>
        <w:rFonts w:ascii="Arial" w:hAnsi="Arial" w:cs="Arial"/>
        <w:sz w:val="16"/>
        <w:szCs w:val="16"/>
      </w:rPr>
      <w:tab/>
      <w:t xml:space="preserve"> </w:t>
    </w:r>
    <w:r w:rsidRPr="00415F87">
      <w:rP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35</w:t>
    </w:r>
    <w:r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F9E" w14:textId="77777777" w:rsidR="00B43A7E" w:rsidRDefault="00B43A7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07FB2"/>
    <w:multiLevelType w:val="multilevel"/>
    <w:tmpl w:val="26BAF7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006B68"/>
    <w:multiLevelType w:val="hybridMultilevel"/>
    <w:tmpl w:val="155261FE"/>
    <w:lvl w:ilvl="0" w:tplc="02C81996">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75C76"/>
    <w:multiLevelType w:val="multilevel"/>
    <w:tmpl w:val="BB6A4F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180"/>
      </w:pPr>
      <w:rPr>
        <w:rFonts w:ascii="Noto Sans Symbols" w:eastAsia="Noto Sans Symbols" w:hAnsi="Noto Sans Symbols" w:cs="Noto Sans Symbols"/>
      </w:rPr>
    </w:lvl>
    <w:lvl w:ilvl="3">
      <w:start w:val="1"/>
      <w:numFmt w:val="upperLett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1A3923"/>
    <w:multiLevelType w:val="hybridMultilevel"/>
    <w:tmpl w:val="3F12145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A730D9B"/>
    <w:multiLevelType w:val="hybridMultilevel"/>
    <w:tmpl w:val="BEE26BE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B93237B"/>
    <w:multiLevelType w:val="hybridMultilevel"/>
    <w:tmpl w:val="BEE26BE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53DB304A"/>
    <w:multiLevelType w:val="multilevel"/>
    <w:tmpl w:val="72EC3EF6"/>
    <w:lvl w:ilvl="0">
      <w:start w:val="1"/>
      <w:numFmt w:val="bullet"/>
      <w:lvlText w:val="●"/>
      <w:lvlJc w:val="left"/>
      <w:pPr>
        <w:ind w:left="1080" w:hanging="360"/>
      </w:pPr>
      <w:rPr>
        <w:sz w:val="18"/>
        <w:szCs w:val="18"/>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8" w15:restartNumberingAfterBreak="0">
    <w:nsid w:val="5C9F1A23"/>
    <w:multiLevelType w:val="singleLevel"/>
    <w:tmpl w:val="CDF25EFA"/>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9" w15:restartNumberingAfterBreak="0">
    <w:nsid w:val="5D9D217D"/>
    <w:multiLevelType w:val="multilevel"/>
    <w:tmpl w:val="CD420B08"/>
    <w:lvl w:ilvl="0">
      <w:start w:val="32"/>
      <w:numFmt w:val="bullet"/>
      <w:lvlText w:val="-"/>
      <w:lvlJc w:val="left"/>
      <w:pPr>
        <w:ind w:left="360" w:hanging="360"/>
      </w:pPr>
      <w:rPr>
        <w:rFonts w:ascii="Poppins" w:eastAsia="Poppins" w:hAnsi="Poppins" w:cs="Poppi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69D965E1"/>
    <w:multiLevelType w:val="hybridMultilevel"/>
    <w:tmpl w:val="600034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AA23E2"/>
    <w:multiLevelType w:val="multilevel"/>
    <w:tmpl w:val="FA9CDD28"/>
    <w:lvl w:ilvl="0">
      <w:start w:val="2"/>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6752D7"/>
    <w:multiLevelType w:val="hybridMultilevel"/>
    <w:tmpl w:val="8226800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9"/>
  </w:num>
  <w:num w:numId="5">
    <w:abstractNumId w:val="7"/>
  </w:num>
  <w:num w:numId="6">
    <w:abstractNumId w:val="11"/>
  </w:num>
  <w:num w:numId="7">
    <w:abstractNumId w:val="10"/>
  </w:num>
  <w:num w:numId="8">
    <w:abstractNumId w:val="12"/>
  </w:num>
  <w:num w:numId="9">
    <w:abstractNumId w:val="3"/>
  </w:num>
  <w:num w:numId="10">
    <w:abstractNumId w:val="5"/>
  </w:num>
  <w:num w:numId="11">
    <w:abstractNumId w:val="1"/>
  </w:num>
  <w:num w:numId="12">
    <w:abstractNumId w:val="4"/>
  </w:num>
  <w:num w:numId="13">
    <w:abstractNumId w:val="8"/>
  </w:num>
  <w:num w:numId="14">
    <w:abstractNumId w:val="8"/>
  </w:num>
  <w:num w:numId="15">
    <w:abstractNumId w:val="0"/>
  </w:num>
  <w:num w:numId="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70"/>
    <w:rsid w:val="00000578"/>
    <w:rsid w:val="00003B31"/>
    <w:rsid w:val="00005568"/>
    <w:rsid w:val="000071E7"/>
    <w:rsid w:val="00011251"/>
    <w:rsid w:val="00011F76"/>
    <w:rsid w:val="00012F48"/>
    <w:rsid w:val="00015656"/>
    <w:rsid w:val="0002331B"/>
    <w:rsid w:val="000239E3"/>
    <w:rsid w:val="0002486D"/>
    <w:rsid w:val="00024F9D"/>
    <w:rsid w:val="0002630A"/>
    <w:rsid w:val="00030885"/>
    <w:rsid w:val="00030EDE"/>
    <w:rsid w:val="000315BB"/>
    <w:rsid w:val="000319CD"/>
    <w:rsid w:val="0003461A"/>
    <w:rsid w:val="00041388"/>
    <w:rsid w:val="00043E5C"/>
    <w:rsid w:val="00044963"/>
    <w:rsid w:val="00052A36"/>
    <w:rsid w:val="000628E2"/>
    <w:rsid w:val="00062B34"/>
    <w:rsid w:val="00063D89"/>
    <w:rsid w:val="00064159"/>
    <w:rsid w:val="00071463"/>
    <w:rsid w:val="00072E63"/>
    <w:rsid w:val="00076084"/>
    <w:rsid w:val="000760C0"/>
    <w:rsid w:val="00076690"/>
    <w:rsid w:val="000804FB"/>
    <w:rsid w:val="00080749"/>
    <w:rsid w:val="00080EBF"/>
    <w:rsid w:val="00083602"/>
    <w:rsid w:val="00084018"/>
    <w:rsid w:val="000843B9"/>
    <w:rsid w:val="00085C62"/>
    <w:rsid w:val="000940E3"/>
    <w:rsid w:val="00094205"/>
    <w:rsid w:val="00094734"/>
    <w:rsid w:val="00094F7A"/>
    <w:rsid w:val="0009665D"/>
    <w:rsid w:val="00097E96"/>
    <w:rsid w:val="000A271C"/>
    <w:rsid w:val="000A48EE"/>
    <w:rsid w:val="000A5EB8"/>
    <w:rsid w:val="000A66E0"/>
    <w:rsid w:val="000B3480"/>
    <w:rsid w:val="000B48C2"/>
    <w:rsid w:val="000B574E"/>
    <w:rsid w:val="000B5892"/>
    <w:rsid w:val="000B5A54"/>
    <w:rsid w:val="000B6073"/>
    <w:rsid w:val="000B6174"/>
    <w:rsid w:val="000B7A82"/>
    <w:rsid w:val="000C018A"/>
    <w:rsid w:val="000C0203"/>
    <w:rsid w:val="000C03C8"/>
    <w:rsid w:val="000C3664"/>
    <w:rsid w:val="000C3B2B"/>
    <w:rsid w:val="000C4A05"/>
    <w:rsid w:val="000C4FB8"/>
    <w:rsid w:val="000C6E44"/>
    <w:rsid w:val="000D2C4F"/>
    <w:rsid w:val="000D3402"/>
    <w:rsid w:val="000D3E65"/>
    <w:rsid w:val="000D4711"/>
    <w:rsid w:val="000D481C"/>
    <w:rsid w:val="000E2174"/>
    <w:rsid w:val="000E6D12"/>
    <w:rsid w:val="000E7248"/>
    <w:rsid w:val="000F0BCD"/>
    <w:rsid w:val="000F1BFE"/>
    <w:rsid w:val="000F2BE8"/>
    <w:rsid w:val="000F48CA"/>
    <w:rsid w:val="00101750"/>
    <w:rsid w:val="0010543C"/>
    <w:rsid w:val="00105F90"/>
    <w:rsid w:val="00110ABD"/>
    <w:rsid w:val="0011222A"/>
    <w:rsid w:val="001126A1"/>
    <w:rsid w:val="0011332F"/>
    <w:rsid w:val="00116059"/>
    <w:rsid w:val="001172D1"/>
    <w:rsid w:val="00117D87"/>
    <w:rsid w:val="00117F82"/>
    <w:rsid w:val="00117FA8"/>
    <w:rsid w:val="001212B8"/>
    <w:rsid w:val="0012179A"/>
    <w:rsid w:val="00121D7B"/>
    <w:rsid w:val="00122626"/>
    <w:rsid w:val="00122D10"/>
    <w:rsid w:val="001277AF"/>
    <w:rsid w:val="001301EE"/>
    <w:rsid w:val="0013020D"/>
    <w:rsid w:val="001310F8"/>
    <w:rsid w:val="00132DDD"/>
    <w:rsid w:val="00132E70"/>
    <w:rsid w:val="00133738"/>
    <w:rsid w:val="00133C64"/>
    <w:rsid w:val="00133E5E"/>
    <w:rsid w:val="00136C39"/>
    <w:rsid w:val="00137298"/>
    <w:rsid w:val="00142D38"/>
    <w:rsid w:val="001433EC"/>
    <w:rsid w:val="00147544"/>
    <w:rsid w:val="0014779B"/>
    <w:rsid w:val="001503D4"/>
    <w:rsid w:val="00151559"/>
    <w:rsid w:val="00151871"/>
    <w:rsid w:val="001518E3"/>
    <w:rsid w:val="001555D1"/>
    <w:rsid w:val="00156CDE"/>
    <w:rsid w:val="001606BD"/>
    <w:rsid w:val="00160AE2"/>
    <w:rsid w:val="001617EE"/>
    <w:rsid w:val="0016365B"/>
    <w:rsid w:val="00163A60"/>
    <w:rsid w:val="00163A99"/>
    <w:rsid w:val="001641EA"/>
    <w:rsid w:val="00164648"/>
    <w:rsid w:val="001659E8"/>
    <w:rsid w:val="00166124"/>
    <w:rsid w:val="00166CFB"/>
    <w:rsid w:val="00166F7E"/>
    <w:rsid w:val="001701E7"/>
    <w:rsid w:val="0017188C"/>
    <w:rsid w:val="001742B3"/>
    <w:rsid w:val="00176B28"/>
    <w:rsid w:val="001843E8"/>
    <w:rsid w:val="00186956"/>
    <w:rsid w:val="00190B1D"/>
    <w:rsid w:val="00191F4C"/>
    <w:rsid w:val="001935D0"/>
    <w:rsid w:val="0019751E"/>
    <w:rsid w:val="001A2A61"/>
    <w:rsid w:val="001A526F"/>
    <w:rsid w:val="001B074C"/>
    <w:rsid w:val="001B3CEF"/>
    <w:rsid w:val="001B5934"/>
    <w:rsid w:val="001B618E"/>
    <w:rsid w:val="001B6517"/>
    <w:rsid w:val="001B6622"/>
    <w:rsid w:val="001C0531"/>
    <w:rsid w:val="001C2790"/>
    <w:rsid w:val="001C4FD4"/>
    <w:rsid w:val="001C771D"/>
    <w:rsid w:val="001C785F"/>
    <w:rsid w:val="001D1FCC"/>
    <w:rsid w:val="001D2DA0"/>
    <w:rsid w:val="001D37C8"/>
    <w:rsid w:val="001D57C2"/>
    <w:rsid w:val="001D6943"/>
    <w:rsid w:val="001D6BA0"/>
    <w:rsid w:val="001E0780"/>
    <w:rsid w:val="001E0974"/>
    <w:rsid w:val="001E44AE"/>
    <w:rsid w:val="001E52A6"/>
    <w:rsid w:val="001F07C3"/>
    <w:rsid w:val="001F13D7"/>
    <w:rsid w:val="001F1AC6"/>
    <w:rsid w:val="001F2823"/>
    <w:rsid w:val="001F3768"/>
    <w:rsid w:val="001F68BF"/>
    <w:rsid w:val="00200470"/>
    <w:rsid w:val="00202536"/>
    <w:rsid w:val="00211AFC"/>
    <w:rsid w:val="00212D82"/>
    <w:rsid w:val="00213681"/>
    <w:rsid w:val="002136E3"/>
    <w:rsid w:val="0021383D"/>
    <w:rsid w:val="00214047"/>
    <w:rsid w:val="002144BF"/>
    <w:rsid w:val="0021465F"/>
    <w:rsid w:val="002166AB"/>
    <w:rsid w:val="00216C3A"/>
    <w:rsid w:val="00220970"/>
    <w:rsid w:val="00221134"/>
    <w:rsid w:val="002213E9"/>
    <w:rsid w:val="00221877"/>
    <w:rsid w:val="002231AE"/>
    <w:rsid w:val="0022355A"/>
    <w:rsid w:val="00223B53"/>
    <w:rsid w:val="002243D5"/>
    <w:rsid w:val="00225557"/>
    <w:rsid w:val="00225D57"/>
    <w:rsid w:val="0022764A"/>
    <w:rsid w:val="002303D4"/>
    <w:rsid w:val="00233185"/>
    <w:rsid w:val="002359F7"/>
    <w:rsid w:val="00235FB2"/>
    <w:rsid w:val="00236336"/>
    <w:rsid w:val="0023657F"/>
    <w:rsid w:val="00240620"/>
    <w:rsid w:val="00244200"/>
    <w:rsid w:val="00244631"/>
    <w:rsid w:val="002465B2"/>
    <w:rsid w:val="0024754B"/>
    <w:rsid w:val="00247DF3"/>
    <w:rsid w:val="00251307"/>
    <w:rsid w:val="00252CE6"/>
    <w:rsid w:val="00255043"/>
    <w:rsid w:val="00255B86"/>
    <w:rsid w:val="00255C94"/>
    <w:rsid w:val="00257F74"/>
    <w:rsid w:val="002609D9"/>
    <w:rsid w:val="002617D0"/>
    <w:rsid w:val="00261E89"/>
    <w:rsid w:val="002620DB"/>
    <w:rsid w:val="00265F56"/>
    <w:rsid w:val="0026604E"/>
    <w:rsid w:val="00267503"/>
    <w:rsid w:val="00267DB0"/>
    <w:rsid w:val="00271982"/>
    <w:rsid w:val="00273BC1"/>
    <w:rsid w:val="002744DF"/>
    <w:rsid w:val="00274EA0"/>
    <w:rsid w:val="002750CB"/>
    <w:rsid w:val="002761D2"/>
    <w:rsid w:val="00276BC9"/>
    <w:rsid w:val="00277108"/>
    <w:rsid w:val="00282182"/>
    <w:rsid w:val="002827E3"/>
    <w:rsid w:val="00282D31"/>
    <w:rsid w:val="002837EC"/>
    <w:rsid w:val="00283FF6"/>
    <w:rsid w:val="00284E0D"/>
    <w:rsid w:val="00285415"/>
    <w:rsid w:val="00285C47"/>
    <w:rsid w:val="00286CFA"/>
    <w:rsid w:val="0029167F"/>
    <w:rsid w:val="00291828"/>
    <w:rsid w:val="002A174F"/>
    <w:rsid w:val="002A265D"/>
    <w:rsid w:val="002A446A"/>
    <w:rsid w:val="002A5C9E"/>
    <w:rsid w:val="002A6B45"/>
    <w:rsid w:val="002A7CDD"/>
    <w:rsid w:val="002B24AF"/>
    <w:rsid w:val="002B36AB"/>
    <w:rsid w:val="002B4EE1"/>
    <w:rsid w:val="002B57DF"/>
    <w:rsid w:val="002B60AC"/>
    <w:rsid w:val="002B61AF"/>
    <w:rsid w:val="002B7757"/>
    <w:rsid w:val="002C02F4"/>
    <w:rsid w:val="002C2E19"/>
    <w:rsid w:val="002C41F7"/>
    <w:rsid w:val="002C531B"/>
    <w:rsid w:val="002C6C4E"/>
    <w:rsid w:val="002D2728"/>
    <w:rsid w:val="002D31ED"/>
    <w:rsid w:val="002D4B13"/>
    <w:rsid w:val="002D6D09"/>
    <w:rsid w:val="002E070B"/>
    <w:rsid w:val="002E1E44"/>
    <w:rsid w:val="002E28B6"/>
    <w:rsid w:val="002E29E4"/>
    <w:rsid w:val="002E3A35"/>
    <w:rsid w:val="002E3EDF"/>
    <w:rsid w:val="002E473C"/>
    <w:rsid w:val="002E6122"/>
    <w:rsid w:val="002E6B59"/>
    <w:rsid w:val="002F0375"/>
    <w:rsid w:val="002F23E2"/>
    <w:rsid w:val="002F277E"/>
    <w:rsid w:val="002F65E5"/>
    <w:rsid w:val="00301747"/>
    <w:rsid w:val="00304625"/>
    <w:rsid w:val="00304674"/>
    <w:rsid w:val="0030603A"/>
    <w:rsid w:val="003103A2"/>
    <w:rsid w:val="00310ED5"/>
    <w:rsid w:val="00311D79"/>
    <w:rsid w:val="003121CC"/>
    <w:rsid w:val="003141AB"/>
    <w:rsid w:val="0031429F"/>
    <w:rsid w:val="00314748"/>
    <w:rsid w:val="00316E48"/>
    <w:rsid w:val="003177D4"/>
    <w:rsid w:val="00320666"/>
    <w:rsid w:val="00320A74"/>
    <w:rsid w:val="00321E62"/>
    <w:rsid w:val="00323C05"/>
    <w:rsid w:val="00323DCE"/>
    <w:rsid w:val="00324B6B"/>
    <w:rsid w:val="00325C3E"/>
    <w:rsid w:val="00325C53"/>
    <w:rsid w:val="00326D06"/>
    <w:rsid w:val="00326F93"/>
    <w:rsid w:val="00327E3B"/>
    <w:rsid w:val="00331CA1"/>
    <w:rsid w:val="00332583"/>
    <w:rsid w:val="00333643"/>
    <w:rsid w:val="00333F69"/>
    <w:rsid w:val="003344D0"/>
    <w:rsid w:val="003373DE"/>
    <w:rsid w:val="003402A5"/>
    <w:rsid w:val="0034126F"/>
    <w:rsid w:val="003436C4"/>
    <w:rsid w:val="00344A5B"/>
    <w:rsid w:val="00347DD9"/>
    <w:rsid w:val="00350A56"/>
    <w:rsid w:val="00354086"/>
    <w:rsid w:val="00354A20"/>
    <w:rsid w:val="00355AC0"/>
    <w:rsid w:val="003624D3"/>
    <w:rsid w:val="0036264C"/>
    <w:rsid w:val="00366983"/>
    <w:rsid w:val="00371073"/>
    <w:rsid w:val="00373DBB"/>
    <w:rsid w:val="00373EBA"/>
    <w:rsid w:val="003749D5"/>
    <w:rsid w:val="00375380"/>
    <w:rsid w:val="0037548B"/>
    <w:rsid w:val="00375811"/>
    <w:rsid w:val="00376E65"/>
    <w:rsid w:val="003801A8"/>
    <w:rsid w:val="00381001"/>
    <w:rsid w:val="00384815"/>
    <w:rsid w:val="00384D37"/>
    <w:rsid w:val="0038534B"/>
    <w:rsid w:val="00385D9E"/>
    <w:rsid w:val="00386C36"/>
    <w:rsid w:val="003878C2"/>
    <w:rsid w:val="003905F3"/>
    <w:rsid w:val="00390A2D"/>
    <w:rsid w:val="00392ED7"/>
    <w:rsid w:val="003A24B6"/>
    <w:rsid w:val="003A3765"/>
    <w:rsid w:val="003A390D"/>
    <w:rsid w:val="003A3EEA"/>
    <w:rsid w:val="003A4222"/>
    <w:rsid w:val="003A4FEF"/>
    <w:rsid w:val="003A5AC1"/>
    <w:rsid w:val="003A7DC3"/>
    <w:rsid w:val="003B05F5"/>
    <w:rsid w:val="003B1176"/>
    <w:rsid w:val="003B30AF"/>
    <w:rsid w:val="003B4F84"/>
    <w:rsid w:val="003C0C24"/>
    <w:rsid w:val="003C1C84"/>
    <w:rsid w:val="003C1E67"/>
    <w:rsid w:val="003C2BAC"/>
    <w:rsid w:val="003C3D3C"/>
    <w:rsid w:val="003C421F"/>
    <w:rsid w:val="003C4269"/>
    <w:rsid w:val="003C63E7"/>
    <w:rsid w:val="003C6A01"/>
    <w:rsid w:val="003C6FC0"/>
    <w:rsid w:val="003C759A"/>
    <w:rsid w:val="003D3528"/>
    <w:rsid w:val="003D7335"/>
    <w:rsid w:val="003D7C22"/>
    <w:rsid w:val="003E14E5"/>
    <w:rsid w:val="003E2D80"/>
    <w:rsid w:val="003F00DC"/>
    <w:rsid w:val="003F27B5"/>
    <w:rsid w:val="003F2EBC"/>
    <w:rsid w:val="003F318D"/>
    <w:rsid w:val="003F3243"/>
    <w:rsid w:val="003F4CF3"/>
    <w:rsid w:val="003F5094"/>
    <w:rsid w:val="003F5553"/>
    <w:rsid w:val="003F5C6D"/>
    <w:rsid w:val="003F6055"/>
    <w:rsid w:val="003F7DC4"/>
    <w:rsid w:val="004010E1"/>
    <w:rsid w:val="00402DD1"/>
    <w:rsid w:val="00404F62"/>
    <w:rsid w:val="00406570"/>
    <w:rsid w:val="00406F17"/>
    <w:rsid w:val="00407FE6"/>
    <w:rsid w:val="0041166D"/>
    <w:rsid w:val="0041326E"/>
    <w:rsid w:val="00414C72"/>
    <w:rsid w:val="00415F87"/>
    <w:rsid w:val="0042056A"/>
    <w:rsid w:val="00420DB0"/>
    <w:rsid w:val="004218AD"/>
    <w:rsid w:val="0042419E"/>
    <w:rsid w:val="0042477D"/>
    <w:rsid w:val="00424D43"/>
    <w:rsid w:val="00425F8D"/>
    <w:rsid w:val="00427C2D"/>
    <w:rsid w:val="004320A8"/>
    <w:rsid w:val="0043293C"/>
    <w:rsid w:val="00433148"/>
    <w:rsid w:val="00433DD3"/>
    <w:rsid w:val="004343CE"/>
    <w:rsid w:val="00434A04"/>
    <w:rsid w:val="004361CD"/>
    <w:rsid w:val="004362F1"/>
    <w:rsid w:val="00436F36"/>
    <w:rsid w:val="00437A7F"/>
    <w:rsid w:val="004403BF"/>
    <w:rsid w:val="00440D57"/>
    <w:rsid w:val="004457C2"/>
    <w:rsid w:val="0045003A"/>
    <w:rsid w:val="00451144"/>
    <w:rsid w:val="0045164C"/>
    <w:rsid w:val="00452741"/>
    <w:rsid w:val="0045295C"/>
    <w:rsid w:val="004530A8"/>
    <w:rsid w:val="0045408A"/>
    <w:rsid w:val="004546B3"/>
    <w:rsid w:val="00460A6D"/>
    <w:rsid w:val="00460D59"/>
    <w:rsid w:val="00461BD2"/>
    <w:rsid w:val="00461DC7"/>
    <w:rsid w:val="0046301E"/>
    <w:rsid w:val="004657CB"/>
    <w:rsid w:val="00470196"/>
    <w:rsid w:val="00470FF1"/>
    <w:rsid w:val="00471ACA"/>
    <w:rsid w:val="00473596"/>
    <w:rsid w:val="00473ABF"/>
    <w:rsid w:val="00475DDF"/>
    <w:rsid w:val="00476B12"/>
    <w:rsid w:val="0047722D"/>
    <w:rsid w:val="0047756A"/>
    <w:rsid w:val="00477647"/>
    <w:rsid w:val="00477E65"/>
    <w:rsid w:val="004811C8"/>
    <w:rsid w:val="00481ED2"/>
    <w:rsid w:val="00483607"/>
    <w:rsid w:val="00486284"/>
    <w:rsid w:val="004930F2"/>
    <w:rsid w:val="00495083"/>
    <w:rsid w:val="00496575"/>
    <w:rsid w:val="004A0F40"/>
    <w:rsid w:val="004A1F22"/>
    <w:rsid w:val="004A2F6A"/>
    <w:rsid w:val="004A41BF"/>
    <w:rsid w:val="004A5C42"/>
    <w:rsid w:val="004B0A24"/>
    <w:rsid w:val="004B1CAF"/>
    <w:rsid w:val="004B20D7"/>
    <w:rsid w:val="004B2DB4"/>
    <w:rsid w:val="004B4B45"/>
    <w:rsid w:val="004B4F75"/>
    <w:rsid w:val="004B5E27"/>
    <w:rsid w:val="004B5EE5"/>
    <w:rsid w:val="004B648B"/>
    <w:rsid w:val="004B680B"/>
    <w:rsid w:val="004B7A92"/>
    <w:rsid w:val="004B7BF4"/>
    <w:rsid w:val="004C0A4B"/>
    <w:rsid w:val="004C0C71"/>
    <w:rsid w:val="004C2014"/>
    <w:rsid w:val="004C53C5"/>
    <w:rsid w:val="004C6364"/>
    <w:rsid w:val="004C689C"/>
    <w:rsid w:val="004D35C6"/>
    <w:rsid w:val="004D4A9C"/>
    <w:rsid w:val="004D58FB"/>
    <w:rsid w:val="004D6C5C"/>
    <w:rsid w:val="004D7449"/>
    <w:rsid w:val="004E39A0"/>
    <w:rsid w:val="004E4308"/>
    <w:rsid w:val="004F2EAF"/>
    <w:rsid w:val="004F3545"/>
    <w:rsid w:val="004F3558"/>
    <w:rsid w:val="004F651B"/>
    <w:rsid w:val="004F7938"/>
    <w:rsid w:val="0050007F"/>
    <w:rsid w:val="00505A0F"/>
    <w:rsid w:val="005128DD"/>
    <w:rsid w:val="005177F3"/>
    <w:rsid w:val="005221C6"/>
    <w:rsid w:val="00523A64"/>
    <w:rsid w:val="005338B9"/>
    <w:rsid w:val="00533A58"/>
    <w:rsid w:val="00534D4D"/>
    <w:rsid w:val="00544DFC"/>
    <w:rsid w:val="0054578A"/>
    <w:rsid w:val="00545ECD"/>
    <w:rsid w:val="005501BB"/>
    <w:rsid w:val="00550503"/>
    <w:rsid w:val="00550EC4"/>
    <w:rsid w:val="0055124D"/>
    <w:rsid w:val="00553B6C"/>
    <w:rsid w:val="00553FD0"/>
    <w:rsid w:val="005543ED"/>
    <w:rsid w:val="00554884"/>
    <w:rsid w:val="005554A0"/>
    <w:rsid w:val="00556F87"/>
    <w:rsid w:val="00560B04"/>
    <w:rsid w:val="0056126D"/>
    <w:rsid w:val="005615EB"/>
    <w:rsid w:val="00562916"/>
    <w:rsid w:val="00567420"/>
    <w:rsid w:val="0057025B"/>
    <w:rsid w:val="0057182E"/>
    <w:rsid w:val="00571AF3"/>
    <w:rsid w:val="00573160"/>
    <w:rsid w:val="00576315"/>
    <w:rsid w:val="00577062"/>
    <w:rsid w:val="00577EF8"/>
    <w:rsid w:val="00581D0D"/>
    <w:rsid w:val="00581F20"/>
    <w:rsid w:val="00582B6F"/>
    <w:rsid w:val="00584E41"/>
    <w:rsid w:val="00590B6D"/>
    <w:rsid w:val="00594BA7"/>
    <w:rsid w:val="00596536"/>
    <w:rsid w:val="005A235A"/>
    <w:rsid w:val="005A41C8"/>
    <w:rsid w:val="005A5666"/>
    <w:rsid w:val="005A64ED"/>
    <w:rsid w:val="005B0977"/>
    <w:rsid w:val="005B22C9"/>
    <w:rsid w:val="005B460C"/>
    <w:rsid w:val="005B56A0"/>
    <w:rsid w:val="005C5363"/>
    <w:rsid w:val="005C5504"/>
    <w:rsid w:val="005D0C65"/>
    <w:rsid w:val="005D2950"/>
    <w:rsid w:val="005D2DF4"/>
    <w:rsid w:val="005D5798"/>
    <w:rsid w:val="005D7547"/>
    <w:rsid w:val="005E29C9"/>
    <w:rsid w:val="005E3CDC"/>
    <w:rsid w:val="005E50C9"/>
    <w:rsid w:val="005E7B55"/>
    <w:rsid w:val="005F0051"/>
    <w:rsid w:val="005F2350"/>
    <w:rsid w:val="005F5C2D"/>
    <w:rsid w:val="005F5D6D"/>
    <w:rsid w:val="005F69CF"/>
    <w:rsid w:val="006021D2"/>
    <w:rsid w:val="006026A9"/>
    <w:rsid w:val="00603B19"/>
    <w:rsid w:val="00610F04"/>
    <w:rsid w:val="006119DA"/>
    <w:rsid w:val="006121CF"/>
    <w:rsid w:val="00613062"/>
    <w:rsid w:val="006215BD"/>
    <w:rsid w:val="00622ECD"/>
    <w:rsid w:val="00623DA8"/>
    <w:rsid w:val="00624AC9"/>
    <w:rsid w:val="00624C77"/>
    <w:rsid w:val="00625536"/>
    <w:rsid w:val="006267F9"/>
    <w:rsid w:val="006315CB"/>
    <w:rsid w:val="00631662"/>
    <w:rsid w:val="00631C0B"/>
    <w:rsid w:val="006320B7"/>
    <w:rsid w:val="00635134"/>
    <w:rsid w:val="00635852"/>
    <w:rsid w:val="0063638A"/>
    <w:rsid w:val="00636AFD"/>
    <w:rsid w:val="00637C3C"/>
    <w:rsid w:val="00640107"/>
    <w:rsid w:val="00640C7A"/>
    <w:rsid w:val="0064103C"/>
    <w:rsid w:val="0064120C"/>
    <w:rsid w:val="006415B5"/>
    <w:rsid w:val="00650CE2"/>
    <w:rsid w:val="00653C5D"/>
    <w:rsid w:val="00654C28"/>
    <w:rsid w:val="00656136"/>
    <w:rsid w:val="0065632D"/>
    <w:rsid w:val="006579ED"/>
    <w:rsid w:val="00660364"/>
    <w:rsid w:val="00660FB5"/>
    <w:rsid w:val="006614F2"/>
    <w:rsid w:val="00661C5D"/>
    <w:rsid w:val="0066404E"/>
    <w:rsid w:val="006645B3"/>
    <w:rsid w:val="00664928"/>
    <w:rsid w:val="0066537D"/>
    <w:rsid w:val="00665D35"/>
    <w:rsid w:val="00666A6D"/>
    <w:rsid w:val="00667207"/>
    <w:rsid w:val="00667A86"/>
    <w:rsid w:val="006707D4"/>
    <w:rsid w:val="006725E0"/>
    <w:rsid w:val="00672CC3"/>
    <w:rsid w:val="006736E4"/>
    <w:rsid w:val="00675471"/>
    <w:rsid w:val="006764CC"/>
    <w:rsid w:val="00677CDE"/>
    <w:rsid w:val="00680906"/>
    <w:rsid w:val="00680C68"/>
    <w:rsid w:val="00680E1A"/>
    <w:rsid w:val="00680FF5"/>
    <w:rsid w:val="00681857"/>
    <w:rsid w:val="00682522"/>
    <w:rsid w:val="0068468C"/>
    <w:rsid w:val="006848CB"/>
    <w:rsid w:val="00694584"/>
    <w:rsid w:val="00695A46"/>
    <w:rsid w:val="00695B7F"/>
    <w:rsid w:val="00696F92"/>
    <w:rsid w:val="00697AB7"/>
    <w:rsid w:val="006A173D"/>
    <w:rsid w:val="006A24B0"/>
    <w:rsid w:val="006A48B3"/>
    <w:rsid w:val="006A551D"/>
    <w:rsid w:val="006B23E3"/>
    <w:rsid w:val="006B34DD"/>
    <w:rsid w:val="006B3A66"/>
    <w:rsid w:val="006B6783"/>
    <w:rsid w:val="006B7BC7"/>
    <w:rsid w:val="006C353A"/>
    <w:rsid w:val="006C4EED"/>
    <w:rsid w:val="006C520B"/>
    <w:rsid w:val="006C58FB"/>
    <w:rsid w:val="006D0BEF"/>
    <w:rsid w:val="006D2691"/>
    <w:rsid w:val="006D501B"/>
    <w:rsid w:val="006D5285"/>
    <w:rsid w:val="006E03DB"/>
    <w:rsid w:val="006E1EA1"/>
    <w:rsid w:val="006E3A2E"/>
    <w:rsid w:val="006E5FF9"/>
    <w:rsid w:val="006E7235"/>
    <w:rsid w:val="006F1262"/>
    <w:rsid w:val="006F3127"/>
    <w:rsid w:val="006F325F"/>
    <w:rsid w:val="006F3573"/>
    <w:rsid w:val="006F6F73"/>
    <w:rsid w:val="0070002A"/>
    <w:rsid w:val="0070548D"/>
    <w:rsid w:val="007124F4"/>
    <w:rsid w:val="00712D86"/>
    <w:rsid w:val="00712E64"/>
    <w:rsid w:val="0071619D"/>
    <w:rsid w:val="00716802"/>
    <w:rsid w:val="00721F77"/>
    <w:rsid w:val="00730570"/>
    <w:rsid w:val="007336EA"/>
    <w:rsid w:val="007340C5"/>
    <w:rsid w:val="00734EA6"/>
    <w:rsid w:val="007362B9"/>
    <w:rsid w:val="00736803"/>
    <w:rsid w:val="007401AD"/>
    <w:rsid w:val="00741508"/>
    <w:rsid w:val="00742347"/>
    <w:rsid w:val="0074531A"/>
    <w:rsid w:val="00745F56"/>
    <w:rsid w:val="00746622"/>
    <w:rsid w:val="00746EC6"/>
    <w:rsid w:val="00746FF9"/>
    <w:rsid w:val="00750A7F"/>
    <w:rsid w:val="00750D71"/>
    <w:rsid w:val="00751ED2"/>
    <w:rsid w:val="0075708C"/>
    <w:rsid w:val="0076237A"/>
    <w:rsid w:val="00762877"/>
    <w:rsid w:val="00764DFE"/>
    <w:rsid w:val="00766763"/>
    <w:rsid w:val="00771830"/>
    <w:rsid w:val="00773593"/>
    <w:rsid w:val="00773B0F"/>
    <w:rsid w:val="00773D80"/>
    <w:rsid w:val="0077566B"/>
    <w:rsid w:val="007766E9"/>
    <w:rsid w:val="00776BC8"/>
    <w:rsid w:val="007823EB"/>
    <w:rsid w:val="00782565"/>
    <w:rsid w:val="0078647C"/>
    <w:rsid w:val="00790CEA"/>
    <w:rsid w:val="007947C7"/>
    <w:rsid w:val="007952A1"/>
    <w:rsid w:val="007A019A"/>
    <w:rsid w:val="007A5039"/>
    <w:rsid w:val="007A534B"/>
    <w:rsid w:val="007A7D9E"/>
    <w:rsid w:val="007B22C7"/>
    <w:rsid w:val="007B7033"/>
    <w:rsid w:val="007B7F0E"/>
    <w:rsid w:val="007C3CB1"/>
    <w:rsid w:val="007C4D2B"/>
    <w:rsid w:val="007C515C"/>
    <w:rsid w:val="007C6BC3"/>
    <w:rsid w:val="007D0537"/>
    <w:rsid w:val="007D2FB3"/>
    <w:rsid w:val="007D41AD"/>
    <w:rsid w:val="007D449C"/>
    <w:rsid w:val="007D5B9B"/>
    <w:rsid w:val="007D6912"/>
    <w:rsid w:val="007E0B64"/>
    <w:rsid w:val="007E0CB1"/>
    <w:rsid w:val="007E16B9"/>
    <w:rsid w:val="007E2FD1"/>
    <w:rsid w:val="007E330B"/>
    <w:rsid w:val="007E342D"/>
    <w:rsid w:val="007E3E45"/>
    <w:rsid w:val="007E5062"/>
    <w:rsid w:val="007E5F3F"/>
    <w:rsid w:val="007F0755"/>
    <w:rsid w:val="007F0C01"/>
    <w:rsid w:val="007F0F5D"/>
    <w:rsid w:val="007F278E"/>
    <w:rsid w:val="007F3133"/>
    <w:rsid w:val="007F5FE6"/>
    <w:rsid w:val="007F6E4A"/>
    <w:rsid w:val="0080135A"/>
    <w:rsid w:val="00802972"/>
    <w:rsid w:val="0081074C"/>
    <w:rsid w:val="00816F68"/>
    <w:rsid w:val="00821CCC"/>
    <w:rsid w:val="00830CCF"/>
    <w:rsid w:val="0083230F"/>
    <w:rsid w:val="00833590"/>
    <w:rsid w:val="00834938"/>
    <w:rsid w:val="00840CF0"/>
    <w:rsid w:val="008439B4"/>
    <w:rsid w:val="008439F4"/>
    <w:rsid w:val="00843BC9"/>
    <w:rsid w:val="00843ED8"/>
    <w:rsid w:val="00844412"/>
    <w:rsid w:val="00845D29"/>
    <w:rsid w:val="008464F2"/>
    <w:rsid w:val="00850362"/>
    <w:rsid w:val="008503AF"/>
    <w:rsid w:val="00850EDF"/>
    <w:rsid w:val="00853C81"/>
    <w:rsid w:val="00861C8D"/>
    <w:rsid w:val="0086306A"/>
    <w:rsid w:val="00873416"/>
    <w:rsid w:val="008814EA"/>
    <w:rsid w:val="00881E1F"/>
    <w:rsid w:val="00882AE1"/>
    <w:rsid w:val="0088451E"/>
    <w:rsid w:val="008855AC"/>
    <w:rsid w:val="00885738"/>
    <w:rsid w:val="00886A2A"/>
    <w:rsid w:val="00887005"/>
    <w:rsid w:val="00892EC4"/>
    <w:rsid w:val="0089385D"/>
    <w:rsid w:val="008942A6"/>
    <w:rsid w:val="00894F0B"/>
    <w:rsid w:val="00895DE8"/>
    <w:rsid w:val="008A088A"/>
    <w:rsid w:val="008A092D"/>
    <w:rsid w:val="008A0B1F"/>
    <w:rsid w:val="008A0EC8"/>
    <w:rsid w:val="008A22CC"/>
    <w:rsid w:val="008A24C8"/>
    <w:rsid w:val="008A3A1F"/>
    <w:rsid w:val="008A4618"/>
    <w:rsid w:val="008A5B2E"/>
    <w:rsid w:val="008A62C5"/>
    <w:rsid w:val="008A6DAB"/>
    <w:rsid w:val="008B0A91"/>
    <w:rsid w:val="008B3A6C"/>
    <w:rsid w:val="008B3ADE"/>
    <w:rsid w:val="008B6962"/>
    <w:rsid w:val="008C01C8"/>
    <w:rsid w:val="008C2CB2"/>
    <w:rsid w:val="008C4F1D"/>
    <w:rsid w:val="008C5227"/>
    <w:rsid w:val="008C651C"/>
    <w:rsid w:val="008D17FA"/>
    <w:rsid w:val="008D6264"/>
    <w:rsid w:val="008D6678"/>
    <w:rsid w:val="008E16DC"/>
    <w:rsid w:val="008E2005"/>
    <w:rsid w:val="008E310E"/>
    <w:rsid w:val="008E3343"/>
    <w:rsid w:val="008E422D"/>
    <w:rsid w:val="008E5014"/>
    <w:rsid w:val="008E5222"/>
    <w:rsid w:val="008F4E58"/>
    <w:rsid w:val="008F569A"/>
    <w:rsid w:val="008F7627"/>
    <w:rsid w:val="00900119"/>
    <w:rsid w:val="00904104"/>
    <w:rsid w:val="00905E95"/>
    <w:rsid w:val="009063D1"/>
    <w:rsid w:val="009070EE"/>
    <w:rsid w:val="009073EF"/>
    <w:rsid w:val="0091046B"/>
    <w:rsid w:val="009116BF"/>
    <w:rsid w:val="00912AA4"/>
    <w:rsid w:val="009153A8"/>
    <w:rsid w:val="009155E5"/>
    <w:rsid w:val="00915C73"/>
    <w:rsid w:val="00916370"/>
    <w:rsid w:val="009179A4"/>
    <w:rsid w:val="00921A37"/>
    <w:rsid w:val="00926782"/>
    <w:rsid w:val="00927A8C"/>
    <w:rsid w:val="009315A2"/>
    <w:rsid w:val="00931BB9"/>
    <w:rsid w:val="00933456"/>
    <w:rsid w:val="00934A9C"/>
    <w:rsid w:val="00935481"/>
    <w:rsid w:val="00935F6E"/>
    <w:rsid w:val="0094089A"/>
    <w:rsid w:val="009421CA"/>
    <w:rsid w:val="00943244"/>
    <w:rsid w:val="00943B2D"/>
    <w:rsid w:val="00944F13"/>
    <w:rsid w:val="0095376F"/>
    <w:rsid w:val="0095379F"/>
    <w:rsid w:val="00954BF9"/>
    <w:rsid w:val="00955411"/>
    <w:rsid w:val="0095559F"/>
    <w:rsid w:val="00955834"/>
    <w:rsid w:val="00956F28"/>
    <w:rsid w:val="00957FEC"/>
    <w:rsid w:val="00960DD5"/>
    <w:rsid w:val="00961F27"/>
    <w:rsid w:val="00962769"/>
    <w:rsid w:val="00962877"/>
    <w:rsid w:val="00962B63"/>
    <w:rsid w:val="009632BF"/>
    <w:rsid w:val="00963E1C"/>
    <w:rsid w:val="009640AE"/>
    <w:rsid w:val="0096751C"/>
    <w:rsid w:val="009717DB"/>
    <w:rsid w:val="00972798"/>
    <w:rsid w:val="00972E23"/>
    <w:rsid w:val="00972FAA"/>
    <w:rsid w:val="00974700"/>
    <w:rsid w:val="00975849"/>
    <w:rsid w:val="00993761"/>
    <w:rsid w:val="009938B0"/>
    <w:rsid w:val="00994417"/>
    <w:rsid w:val="0099592E"/>
    <w:rsid w:val="009A0547"/>
    <w:rsid w:val="009A0D19"/>
    <w:rsid w:val="009A1585"/>
    <w:rsid w:val="009A7A77"/>
    <w:rsid w:val="009B0F46"/>
    <w:rsid w:val="009B437E"/>
    <w:rsid w:val="009B52C8"/>
    <w:rsid w:val="009B572D"/>
    <w:rsid w:val="009B6508"/>
    <w:rsid w:val="009B6631"/>
    <w:rsid w:val="009B67F1"/>
    <w:rsid w:val="009C0319"/>
    <w:rsid w:val="009C1388"/>
    <w:rsid w:val="009C16F0"/>
    <w:rsid w:val="009C2BFA"/>
    <w:rsid w:val="009C5411"/>
    <w:rsid w:val="009D197D"/>
    <w:rsid w:val="009D43F0"/>
    <w:rsid w:val="009D5022"/>
    <w:rsid w:val="009D77B4"/>
    <w:rsid w:val="009E0478"/>
    <w:rsid w:val="009E04E4"/>
    <w:rsid w:val="009E069C"/>
    <w:rsid w:val="009E09F0"/>
    <w:rsid w:val="009E0A91"/>
    <w:rsid w:val="009E0C6F"/>
    <w:rsid w:val="009E2EE5"/>
    <w:rsid w:val="009E3714"/>
    <w:rsid w:val="009E4535"/>
    <w:rsid w:val="009E7D43"/>
    <w:rsid w:val="009F08BD"/>
    <w:rsid w:val="009F0BE6"/>
    <w:rsid w:val="009F0BEA"/>
    <w:rsid w:val="009F1B99"/>
    <w:rsid w:val="009F57CE"/>
    <w:rsid w:val="009F625A"/>
    <w:rsid w:val="009F7AAD"/>
    <w:rsid w:val="009F7C61"/>
    <w:rsid w:val="00A017F8"/>
    <w:rsid w:val="00A030DB"/>
    <w:rsid w:val="00A04E0D"/>
    <w:rsid w:val="00A04E28"/>
    <w:rsid w:val="00A15F41"/>
    <w:rsid w:val="00A164FC"/>
    <w:rsid w:val="00A16AC5"/>
    <w:rsid w:val="00A20528"/>
    <w:rsid w:val="00A23C04"/>
    <w:rsid w:val="00A24329"/>
    <w:rsid w:val="00A26479"/>
    <w:rsid w:val="00A27BE4"/>
    <w:rsid w:val="00A27C38"/>
    <w:rsid w:val="00A330CF"/>
    <w:rsid w:val="00A33FF1"/>
    <w:rsid w:val="00A34BC6"/>
    <w:rsid w:val="00A34FB6"/>
    <w:rsid w:val="00A41F7F"/>
    <w:rsid w:val="00A42BC6"/>
    <w:rsid w:val="00A43848"/>
    <w:rsid w:val="00A46624"/>
    <w:rsid w:val="00A46B3D"/>
    <w:rsid w:val="00A52D67"/>
    <w:rsid w:val="00A54220"/>
    <w:rsid w:val="00A56B25"/>
    <w:rsid w:val="00A61565"/>
    <w:rsid w:val="00A6604E"/>
    <w:rsid w:val="00A67A9E"/>
    <w:rsid w:val="00A701D7"/>
    <w:rsid w:val="00A75F99"/>
    <w:rsid w:val="00A8039D"/>
    <w:rsid w:val="00A8115B"/>
    <w:rsid w:val="00A82B19"/>
    <w:rsid w:val="00A83308"/>
    <w:rsid w:val="00A86F5F"/>
    <w:rsid w:val="00A87F36"/>
    <w:rsid w:val="00A91277"/>
    <w:rsid w:val="00A930F4"/>
    <w:rsid w:val="00A95699"/>
    <w:rsid w:val="00A962A0"/>
    <w:rsid w:val="00A97736"/>
    <w:rsid w:val="00AA15E6"/>
    <w:rsid w:val="00AA1734"/>
    <w:rsid w:val="00AA48FC"/>
    <w:rsid w:val="00AA62E7"/>
    <w:rsid w:val="00AA791F"/>
    <w:rsid w:val="00AB11B9"/>
    <w:rsid w:val="00AB23E0"/>
    <w:rsid w:val="00AB371A"/>
    <w:rsid w:val="00AB4ED8"/>
    <w:rsid w:val="00AB55D1"/>
    <w:rsid w:val="00AB5678"/>
    <w:rsid w:val="00AB5B6D"/>
    <w:rsid w:val="00AC1800"/>
    <w:rsid w:val="00AC26FF"/>
    <w:rsid w:val="00AC2BD9"/>
    <w:rsid w:val="00AC50D4"/>
    <w:rsid w:val="00AC5925"/>
    <w:rsid w:val="00AC6F0B"/>
    <w:rsid w:val="00AC7A65"/>
    <w:rsid w:val="00AC7CFB"/>
    <w:rsid w:val="00AD2924"/>
    <w:rsid w:val="00AD4EB1"/>
    <w:rsid w:val="00AD63C0"/>
    <w:rsid w:val="00AD6858"/>
    <w:rsid w:val="00AD7770"/>
    <w:rsid w:val="00AD78F3"/>
    <w:rsid w:val="00AD7CBD"/>
    <w:rsid w:val="00AE0426"/>
    <w:rsid w:val="00AE125E"/>
    <w:rsid w:val="00AE1AEA"/>
    <w:rsid w:val="00AE3065"/>
    <w:rsid w:val="00AE3433"/>
    <w:rsid w:val="00AE3A07"/>
    <w:rsid w:val="00AE3EDB"/>
    <w:rsid w:val="00AE5F11"/>
    <w:rsid w:val="00AE5F5C"/>
    <w:rsid w:val="00AE694D"/>
    <w:rsid w:val="00AE76BA"/>
    <w:rsid w:val="00AF6406"/>
    <w:rsid w:val="00AF6B8C"/>
    <w:rsid w:val="00AF7F89"/>
    <w:rsid w:val="00B018D7"/>
    <w:rsid w:val="00B05D17"/>
    <w:rsid w:val="00B100AB"/>
    <w:rsid w:val="00B10BC1"/>
    <w:rsid w:val="00B137AD"/>
    <w:rsid w:val="00B13B4D"/>
    <w:rsid w:val="00B15046"/>
    <w:rsid w:val="00B170BA"/>
    <w:rsid w:val="00B204A3"/>
    <w:rsid w:val="00B206D6"/>
    <w:rsid w:val="00B22FA8"/>
    <w:rsid w:val="00B23549"/>
    <w:rsid w:val="00B26311"/>
    <w:rsid w:val="00B30786"/>
    <w:rsid w:val="00B30A51"/>
    <w:rsid w:val="00B32348"/>
    <w:rsid w:val="00B32FD2"/>
    <w:rsid w:val="00B34854"/>
    <w:rsid w:val="00B3514C"/>
    <w:rsid w:val="00B35244"/>
    <w:rsid w:val="00B355B1"/>
    <w:rsid w:val="00B42CEC"/>
    <w:rsid w:val="00B437E9"/>
    <w:rsid w:val="00B43A7E"/>
    <w:rsid w:val="00B448B3"/>
    <w:rsid w:val="00B46A76"/>
    <w:rsid w:val="00B475E9"/>
    <w:rsid w:val="00B47702"/>
    <w:rsid w:val="00B500BA"/>
    <w:rsid w:val="00B525B6"/>
    <w:rsid w:val="00B52FDE"/>
    <w:rsid w:val="00B53DE0"/>
    <w:rsid w:val="00B5635D"/>
    <w:rsid w:val="00B566EA"/>
    <w:rsid w:val="00B56756"/>
    <w:rsid w:val="00B57827"/>
    <w:rsid w:val="00B647D3"/>
    <w:rsid w:val="00B67C11"/>
    <w:rsid w:val="00B71A72"/>
    <w:rsid w:val="00B71D6A"/>
    <w:rsid w:val="00B72640"/>
    <w:rsid w:val="00B7360B"/>
    <w:rsid w:val="00B769D0"/>
    <w:rsid w:val="00B80835"/>
    <w:rsid w:val="00B81E84"/>
    <w:rsid w:val="00B81F8D"/>
    <w:rsid w:val="00B8217C"/>
    <w:rsid w:val="00B85CA0"/>
    <w:rsid w:val="00B875A4"/>
    <w:rsid w:val="00B87FAE"/>
    <w:rsid w:val="00B9055A"/>
    <w:rsid w:val="00B90B2D"/>
    <w:rsid w:val="00B932EF"/>
    <w:rsid w:val="00B933E7"/>
    <w:rsid w:val="00B9629A"/>
    <w:rsid w:val="00B96FE7"/>
    <w:rsid w:val="00BA17CE"/>
    <w:rsid w:val="00BA3E51"/>
    <w:rsid w:val="00BA3E85"/>
    <w:rsid w:val="00BA7325"/>
    <w:rsid w:val="00BA7B76"/>
    <w:rsid w:val="00BA7D36"/>
    <w:rsid w:val="00BB0A9A"/>
    <w:rsid w:val="00BB15A3"/>
    <w:rsid w:val="00BB227C"/>
    <w:rsid w:val="00BB472C"/>
    <w:rsid w:val="00BB7116"/>
    <w:rsid w:val="00BC11AB"/>
    <w:rsid w:val="00BC1CB9"/>
    <w:rsid w:val="00BC2725"/>
    <w:rsid w:val="00BC3160"/>
    <w:rsid w:val="00BC3A86"/>
    <w:rsid w:val="00BC5FFA"/>
    <w:rsid w:val="00BC6458"/>
    <w:rsid w:val="00BC7C2C"/>
    <w:rsid w:val="00BC7EE6"/>
    <w:rsid w:val="00BD189F"/>
    <w:rsid w:val="00BD2A20"/>
    <w:rsid w:val="00BD3B2F"/>
    <w:rsid w:val="00BD3DB2"/>
    <w:rsid w:val="00BD3E2F"/>
    <w:rsid w:val="00BD465C"/>
    <w:rsid w:val="00BD5A76"/>
    <w:rsid w:val="00BD5F3E"/>
    <w:rsid w:val="00BD7692"/>
    <w:rsid w:val="00BE12C7"/>
    <w:rsid w:val="00BE3CD4"/>
    <w:rsid w:val="00BF3FE3"/>
    <w:rsid w:val="00BF49BC"/>
    <w:rsid w:val="00BF622F"/>
    <w:rsid w:val="00C01DFF"/>
    <w:rsid w:val="00C02C82"/>
    <w:rsid w:val="00C03CFB"/>
    <w:rsid w:val="00C047BB"/>
    <w:rsid w:val="00C0493E"/>
    <w:rsid w:val="00C0696D"/>
    <w:rsid w:val="00C06A8D"/>
    <w:rsid w:val="00C116AF"/>
    <w:rsid w:val="00C13079"/>
    <w:rsid w:val="00C1656E"/>
    <w:rsid w:val="00C2176F"/>
    <w:rsid w:val="00C21CE3"/>
    <w:rsid w:val="00C21EE6"/>
    <w:rsid w:val="00C301D0"/>
    <w:rsid w:val="00C305D7"/>
    <w:rsid w:val="00C311E6"/>
    <w:rsid w:val="00C321F9"/>
    <w:rsid w:val="00C332C6"/>
    <w:rsid w:val="00C33AD2"/>
    <w:rsid w:val="00C35030"/>
    <w:rsid w:val="00C35036"/>
    <w:rsid w:val="00C40170"/>
    <w:rsid w:val="00C412D2"/>
    <w:rsid w:val="00C4289A"/>
    <w:rsid w:val="00C430A1"/>
    <w:rsid w:val="00C43C46"/>
    <w:rsid w:val="00C45075"/>
    <w:rsid w:val="00C47528"/>
    <w:rsid w:val="00C50731"/>
    <w:rsid w:val="00C5104D"/>
    <w:rsid w:val="00C536A7"/>
    <w:rsid w:val="00C60222"/>
    <w:rsid w:val="00C60EEC"/>
    <w:rsid w:val="00C6395F"/>
    <w:rsid w:val="00C63A6C"/>
    <w:rsid w:val="00C70E4E"/>
    <w:rsid w:val="00C71178"/>
    <w:rsid w:val="00C712BC"/>
    <w:rsid w:val="00C7140B"/>
    <w:rsid w:val="00C720F5"/>
    <w:rsid w:val="00C81EAC"/>
    <w:rsid w:val="00C82471"/>
    <w:rsid w:val="00C8266C"/>
    <w:rsid w:val="00C83CA4"/>
    <w:rsid w:val="00C8446D"/>
    <w:rsid w:val="00C84510"/>
    <w:rsid w:val="00C85DC1"/>
    <w:rsid w:val="00C8633F"/>
    <w:rsid w:val="00C8659F"/>
    <w:rsid w:val="00C911BB"/>
    <w:rsid w:val="00C94E4A"/>
    <w:rsid w:val="00C9659F"/>
    <w:rsid w:val="00CA090F"/>
    <w:rsid w:val="00CA0BB4"/>
    <w:rsid w:val="00CA1A52"/>
    <w:rsid w:val="00CA2912"/>
    <w:rsid w:val="00CA2DE7"/>
    <w:rsid w:val="00CA383E"/>
    <w:rsid w:val="00CA5FDB"/>
    <w:rsid w:val="00CA78A9"/>
    <w:rsid w:val="00CB1175"/>
    <w:rsid w:val="00CB1A44"/>
    <w:rsid w:val="00CB5062"/>
    <w:rsid w:val="00CB7336"/>
    <w:rsid w:val="00CB7615"/>
    <w:rsid w:val="00CB77FB"/>
    <w:rsid w:val="00CC32AE"/>
    <w:rsid w:val="00CC4BDC"/>
    <w:rsid w:val="00CC4F60"/>
    <w:rsid w:val="00CC665D"/>
    <w:rsid w:val="00CC66A3"/>
    <w:rsid w:val="00CC681E"/>
    <w:rsid w:val="00CC7562"/>
    <w:rsid w:val="00CD23C4"/>
    <w:rsid w:val="00CD4BA1"/>
    <w:rsid w:val="00CD5F54"/>
    <w:rsid w:val="00CD5F6B"/>
    <w:rsid w:val="00CE0AA2"/>
    <w:rsid w:val="00CE15BD"/>
    <w:rsid w:val="00CE29E2"/>
    <w:rsid w:val="00CE3444"/>
    <w:rsid w:val="00CE6402"/>
    <w:rsid w:val="00CF5F27"/>
    <w:rsid w:val="00CF6DE0"/>
    <w:rsid w:val="00D01926"/>
    <w:rsid w:val="00D01E50"/>
    <w:rsid w:val="00D0467B"/>
    <w:rsid w:val="00D10324"/>
    <w:rsid w:val="00D12A9F"/>
    <w:rsid w:val="00D167CE"/>
    <w:rsid w:val="00D16AE9"/>
    <w:rsid w:val="00D216A8"/>
    <w:rsid w:val="00D242BB"/>
    <w:rsid w:val="00D24869"/>
    <w:rsid w:val="00D24B04"/>
    <w:rsid w:val="00D30FC3"/>
    <w:rsid w:val="00D31D34"/>
    <w:rsid w:val="00D31FA8"/>
    <w:rsid w:val="00D34093"/>
    <w:rsid w:val="00D35B31"/>
    <w:rsid w:val="00D43093"/>
    <w:rsid w:val="00D4426B"/>
    <w:rsid w:val="00D44B6B"/>
    <w:rsid w:val="00D476FF"/>
    <w:rsid w:val="00D53493"/>
    <w:rsid w:val="00D55238"/>
    <w:rsid w:val="00D5622D"/>
    <w:rsid w:val="00D6019A"/>
    <w:rsid w:val="00D62253"/>
    <w:rsid w:val="00D6357A"/>
    <w:rsid w:val="00D63657"/>
    <w:rsid w:val="00D6498F"/>
    <w:rsid w:val="00D65F18"/>
    <w:rsid w:val="00D664A5"/>
    <w:rsid w:val="00D67721"/>
    <w:rsid w:val="00D72138"/>
    <w:rsid w:val="00D72F52"/>
    <w:rsid w:val="00D74445"/>
    <w:rsid w:val="00D76C1D"/>
    <w:rsid w:val="00D77381"/>
    <w:rsid w:val="00D77BAB"/>
    <w:rsid w:val="00D77CD1"/>
    <w:rsid w:val="00D8251F"/>
    <w:rsid w:val="00D83569"/>
    <w:rsid w:val="00D8659D"/>
    <w:rsid w:val="00D91E5F"/>
    <w:rsid w:val="00D94D77"/>
    <w:rsid w:val="00D955C5"/>
    <w:rsid w:val="00D9568C"/>
    <w:rsid w:val="00DA184D"/>
    <w:rsid w:val="00DA20A9"/>
    <w:rsid w:val="00DA2798"/>
    <w:rsid w:val="00DA3452"/>
    <w:rsid w:val="00DA49C4"/>
    <w:rsid w:val="00DA4A43"/>
    <w:rsid w:val="00DA53F3"/>
    <w:rsid w:val="00DA6B90"/>
    <w:rsid w:val="00DA7A3D"/>
    <w:rsid w:val="00DB0BA2"/>
    <w:rsid w:val="00DB2526"/>
    <w:rsid w:val="00DB483E"/>
    <w:rsid w:val="00DB559C"/>
    <w:rsid w:val="00DB70AF"/>
    <w:rsid w:val="00DC178B"/>
    <w:rsid w:val="00DC258B"/>
    <w:rsid w:val="00DC5A08"/>
    <w:rsid w:val="00DC7627"/>
    <w:rsid w:val="00DC7DED"/>
    <w:rsid w:val="00DD08DB"/>
    <w:rsid w:val="00DD1857"/>
    <w:rsid w:val="00DD2B8C"/>
    <w:rsid w:val="00DD5390"/>
    <w:rsid w:val="00DD5858"/>
    <w:rsid w:val="00DD5E5B"/>
    <w:rsid w:val="00DE01F6"/>
    <w:rsid w:val="00DE0838"/>
    <w:rsid w:val="00DE0DEE"/>
    <w:rsid w:val="00DE304E"/>
    <w:rsid w:val="00DE3552"/>
    <w:rsid w:val="00DE6430"/>
    <w:rsid w:val="00DE6EA7"/>
    <w:rsid w:val="00DE7B5B"/>
    <w:rsid w:val="00DF07D9"/>
    <w:rsid w:val="00DF0B31"/>
    <w:rsid w:val="00DF0FC4"/>
    <w:rsid w:val="00DF1299"/>
    <w:rsid w:val="00DF59FA"/>
    <w:rsid w:val="00DF5A1B"/>
    <w:rsid w:val="00DF7C71"/>
    <w:rsid w:val="00E00D68"/>
    <w:rsid w:val="00E028BB"/>
    <w:rsid w:val="00E028F7"/>
    <w:rsid w:val="00E03FD9"/>
    <w:rsid w:val="00E0660A"/>
    <w:rsid w:val="00E06E1F"/>
    <w:rsid w:val="00E07956"/>
    <w:rsid w:val="00E1152E"/>
    <w:rsid w:val="00E1215A"/>
    <w:rsid w:val="00E12A1D"/>
    <w:rsid w:val="00E139F5"/>
    <w:rsid w:val="00E16952"/>
    <w:rsid w:val="00E16E50"/>
    <w:rsid w:val="00E17C1E"/>
    <w:rsid w:val="00E20AD3"/>
    <w:rsid w:val="00E21530"/>
    <w:rsid w:val="00E25493"/>
    <w:rsid w:val="00E25D92"/>
    <w:rsid w:val="00E26139"/>
    <w:rsid w:val="00E276FF"/>
    <w:rsid w:val="00E27A4E"/>
    <w:rsid w:val="00E31343"/>
    <w:rsid w:val="00E3342B"/>
    <w:rsid w:val="00E3384E"/>
    <w:rsid w:val="00E350EE"/>
    <w:rsid w:val="00E36FDB"/>
    <w:rsid w:val="00E414D5"/>
    <w:rsid w:val="00E42D8A"/>
    <w:rsid w:val="00E44C6E"/>
    <w:rsid w:val="00E464FE"/>
    <w:rsid w:val="00E5090F"/>
    <w:rsid w:val="00E5203F"/>
    <w:rsid w:val="00E529BF"/>
    <w:rsid w:val="00E55102"/>
    <w:rsid w:val="00E55F3E"/>
    <w:rsid w:val="00E560FE"/>
    <w:rsid w:val="00E607DA"/>
    <w:rsid w:val="00E64D56"/>
    <w:rsid w:val="00E64DC7"/>
    <w:rsid w:val="00E65F03"/>
    <w:rsid w:val="00E66975"/>
    <w:rsid w:val="00E66A16"/>
    <w:rsid w:val="00E706CA"/>
    <w:rsid w:val="00E71958"/>
    <w:rsid w:val="00E739D4"/>
    <w:rsid w:val="00E74E08"/>
    <w:rsid w:val="00E7609F"/>
    <w:rsid w:val="00E76847"/>
    <w:rsid w:val="00E80606"/>
    <w:rsid w:val="00E81F0E"/>
    <w:rsid w:val="00E8219D"/>
    <w:rsid w:val="00E82C15"/>
    <w:rsid w:val="00E85722"/>
    <w:rsid w:val="00E866DE"/>
    <w:rsid w:val="00E86FFE"/>
    <w:rsid w:val="00E87807"/>
    <w:rsid w:val="00E902AF"/>
    <w:rsid w:val="00E9124A"/>
    <w:rsid w:val="00E920FB"/>
    <w:rsid w:val="00E924F2"/>
    <w:rsid w:val="00E93F9B"/>
    <w:rsid w:val="00E94EBD"/>
    <w:rsid w:val="00E972DC"/>
    <w:rsid w:val="00EA2D7C"/>
    <w:rsid w:val="00EA3AEC"/>
    <w:rsid w:val="00EA3C01"/>
    <w:rsid w:val="00EA54F1"/>
    <w:rsid w:val="00EB0610"/>
    <w:rsid w:val="00EB0FBF"/>
    <w:rsid w:val="00EB6196"/>
    <w:rsid w:val="00EC255C"/>
    <w:rsid w:val="00EC2F7D"/>
    <w:rsid w:val="00EC3611"/>
    <w:rsid w:val="00EC4C34"/>
    <w:rsid w:val="00EC5317"/>
    <w:rsid w:val="00EC6216"/>
    <w:rsid w:val="00EC6471"/>
    <w:rsid w:val="00EC6990"/>
    <w:rsid w:val="00ED2060"/>
    <w:rsid w:val="00ED39D4"/>
    <w:rsid w:val="00ED47B4"/>
    <w:rsid w:val="00ED54D9"/>
    <w:rsid w:val="00ED615F"/>
    <w:rsid w:val="00EE5AE8"/>
    <w:rsid w:val="00EF012D"/>
    <w:rsid w:val="00EF2CF2"/>
    <w:rsid w:val="00EF3B3C"/>
    <w:rsid w:val="00EF51CD"/>
    <w:rsid w:val="00EF5D54"/>
    <w:rsid w:val="00EF67C6"/>
    <w:rsid w:val="00EF6F05"/>
    <w:rsid w:val="00EF7894"/>
    <w:rsid w:val="00F00793"/>
    <w:rsid w:val="00F02E62"/>
    <w:rsid w:val="00F10F0D"/>
    <w:rsid w:val="00F11698"/>
    <w:rsid w:val="00F12094"/>
    <w:rsid w:val="00F137CC"/>
    <w:rsid w:val="00F13826"/>
    <w:rsid w:val="00F146BE"/>
    <w:rsid w:val="00F1551C"/>
    <w:rsid w:val="00F155C2"/>
    <w:rsid w:val="00F15651"/>
    <w:rsid w:val="00F15F7F"/>
    <w:rsid w:val="00F161BC"/>
    <w:rsid w:val="00F20346"/>
    <w:rsid w:val="00F23048"/>
    <w:rsid w:val="00F2320A"/>
    <w:rsid w:val="00F26242"/>
    <w:rsid w:val="00F2636A"/>
    <w:rsid w:val="00F32AB8"/>
    <w:rsid w:val="00F33773"/>
    <w:rsid w:val="00F343E5"/>
    <w:rsid w:val="00F364BF"/>
    <w:rsid w:val="00F36CC1"/>
    <w:rsid w:val="00F37415"/>
    <w:rsid w:val="00F37A72"/>
    <w:rsid w:val="00F40160"/>
    <w:rsid w:val="00F419FE"/>
    <w:rsid w:val="00F421D2"/>
    <w:rsid w:val="00F45B30"/>
    <w:rsid w:val="00F4616E"/>
    <w:rsid w:val="00F4627F"/>
    <w:rsid w:val="00F4713E"/>
    <w:rsid w:val="00F47A97"/>
    <w:rsid w:val="00F53038"/>
    <w:rsid w:val="00F53CD3"/>
    <w:rsid w:val="00F5580E"/>
    <w:rsid w:val="00F57075"/>
    <w:rsid w:val="00F574B7"/>
    <w:rsid w:val="00F60740"/>
    <w:rsid w:val="00F61307"/>
    <w:rsid w:val="00F62982"/>
    <w:rsid w:val="00F62C48"/>
    <w:rsid w:val="00F64329"/>
    <w:rsid w:val="00F73BD1"/>
    <w:rsid w:val="00F74901"/>
    <w:rsid w:val="00F773C0"/>
    <w:rsid w:val="00F77B5D"/>
    <w:rsid w:val="00F801D2"/>
    <w:rsid w:val="00F81982"/>
    <w:rsid w:val="00F84600"/>
    <w:rsid w:val="00F85AB9"/>
    <w:rsid w:val="00F87162"/>
    <w:rsid w:val="00F87711"/>
    <w:rsid w:val="00F958B2"/>
    <w:rsid w:val="00FA1646"/>
    <w:rsid w:val="00FA50F9"/>
    <w:rsid w:val="00FA795B"/>
    <w:rsid w:val="00FA7992"/>
    <w:rsid w:val="00FB0A3F"/>
    <w:rsid w:val="00FB3122"/>
    <w:rsid w:val="00FB3DF7"/>
    <w:rsid w:val="00FB3F3A"/>
    <w:rsid w:val="00FB5272"/>
    <w:rsid w:val="00FC14E1"/>
    <w:rsid w:val="00FC32F6"/>
    <w:rsid w:val="00FC3564"/>
    <w:rsid w:val="00FC692A"/>
    <w:rsid w:val="00FC6BDF"/>
    <w:rsid w:val="00FD00B9"/>
    <w:rsid w:val="00FD2E1B"/>
    <w:rsid w:val="00FD2F69"/>
    <w:rsid w:val="00FD63FE"/>
    <w:rsid w:val="00FD667B"/>
    <w:rsid w:val="00FD7B3F"/>
    <w:rsid w:val="00FD7BD4"/>
    <w:rsid w:val="00FD7F0C"/>
    <w:rsid w:val="00FE1E9D"/>
    <w:rsid w:val="00FE2E4E"/>
    <w:rsid w:val="00FE7734"/>
    <w:rsid w:val="00FF2CD0"/>
    <w:rsid w:val="00FF4347"/>
    <w:rsid w:val="00FF6CB2"/>
    <w:rsid w:val="00FF7740"/>
    <w:rsid w:val="00FF7BF3"/>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057F2A"/>
  <w15:chartTrackingRefBased/>
  <w15:docId w15:val="{6E8AC0D2-2E74-8E4E-9EF7-0DD2E47A4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A07"/>
    <w:pPr>
      <w:jc w:val="both"/>
    </w:pPr>
    <w:rPr>
      <w:sz w:val="24"/>
      <w:lang w:val="en-US"/>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2"/>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2"/>
      </w:numPr>
      <w:spacing w:before="240" w:after="60"/>
      <w:outlineLvl w:val="5"/>
    </w:pPr>
    <w:rPr>
      <w:i/>
      <w:sz w:val="22"/>
    </w:rPr>
  </w:style>
  <w:style w:type="paragraph" w:styleId="Heading7">
    <w:name w:val="heading 7"/>
    <w:basedOn w:val="Normal"/>
    <w:next w:val="Normal"/>
    <w:qFormat/>
    <w:rsid w:val="00972FAA"/>
    <w:pPr>
      <w:numPr>
        <w:ilvl w:val="6"/>
        <w:numId w:val="2"/>
      </w:numPr>
      <w:spacing w:before="240" w:after="60"/>
      <w:outlineLvl w:val="6"/>
    </w:pPr>
    <w:rPr>
      <w:rFonts w:ascii="Arial" w:hAnsi="Arial"/>
      <w:sz w:val="20"/>
    </w:rPr>
  </w:style>
  <w:style w:type="paragraph" w:styleId="Heading8">
    <w:name w:val="heading 8"/>
    <w:basedOn w:val="Normal"/>
    <w:next w:val="Normal"/>
    <w:qFormat/>
    <w:rsid w:val="00972FAA"/>
    <w:pPr>
      <w:numPr>
        <w:ilvl w:val="7"/>
        <w:numId w:val="2"/>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A330CF"/>
    <w:pPr>
      <w:numPr>
        <w:numId w:val="1"/>
      </w:numPr>
      <w:spacing w:after="120"/>
    </w:pPr>
    <w:rPr>
      <w:rFonts w:ascii="Arial" w:hAnsi="Arial" w:cs="Arial"/>
      <w:sz w:val="32"/>
      <w:szCs w:val="32"/>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lang w:val="en-US"/>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styleId="Footer">
    <w:name w:val="footer"/>
    <w:basedOn w:val="Normal"/>
    <w:link w:val="FooterChar"/>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Revision">
    <w:name w:val="Revision"/>
    <w:hidden/>
    <w:uiPriority w:val="99"/>
    <w:semiHidden/>
    <w:rsid w:val="004B7BF4"/>
    <w:rPr>
      <w:sz w:val="24"/>
      <w:lang w:val="en-US"/>
    </w:rPr>
  </w:style>
  <w:style w:type="character" w:customStyle="1" w:styleId="FooterChar">
    <w:name w:val="Footer Char"/>
    <w:basedOn w:val="DefaultParagraphFont"/>
    <w:link w:val="Footer"/>
    <w:rsid w:val="00CA5FDB"/>
    <w:rPr>
      <w:sz w:val="24"/>
      <w:lang w:val="en-US"/>
    </w:rPr>
  </w:style>
  <w:style w:type="paragraph" w:styleId="ListParagraph">
    <w:name w:val="List Paragraph"/>
    <w:aliases w:val="Bullet List,List Paragraph1,lp1,List Paragraph2,DB1,B - Text Bullet L1,FooterText,numbered,Paragraphe de liste1,Bulletr List Paragraph,列出段落,列出段落1,List Paragraph21,Listeafsnit1,Parágrafo da Lista1,Bullet list,Párrafo de lista1,リスト段落1,Foot"/>
    <w:basedOn w:val="Normal"/>
    <w:link w:val="ListParagraphChar"/>
    <w:uiPriority w:val="34"/>
    <w:qFormat/>
    <w:rsid w:val="008C2CB2"/>
    <w:pPr>
      <w:ind w:left="720"/>
      <w:contextualSpacing/>
    </w:pPr>
  </w:style>
  <w:style w:type="character" w:customStyle="1" w:styleId="ListParagraphChar">
    <w:name w:val="List Paragraph Char"/>
    <w:aliases w:val="Bullet List Char,List Paragraph1 Char,lp1 Char,List Paragraph2 Char,DB1 Char,B - Text Bullet L1 Char,FooterText Char,numbered Char,Paragraphe de liste1 Char,Bulletr List Paragraph Char,列出段落 Char,列出段落1 Char,List Paragraph21 Char"/>
    <w:link w:val="ListParagraph"/>
    <w:uiPriority w:val="34"/>
    <w:qFormat/>
    <w:locked/>
    <w:rsid w:val="00B566EA"/>
    <w:rPr>
      <w:sz w:val="24"/>
      <w:lang w:val="en-US"/>
    </w:rPr>
  </w:style>
  <w:style w:type="paragraph" w:customStyle="1" w:styleId="CW1">
    <w:name w:val="CW 1"/>
    <w:basedOn w:val="ListParagraph"/>
    <w:qFormat/>
    <w:rsid w:val="00B566EA"/>
    <w:pPr>
      <w:pBdr>
        <w:bottom w:val="single" w:sz="12" w:space="1" w:color="953735"/>
      </w:pBdr>
      <w:ind w:left="0"/>
      <w:jc w:val="left"/>
      <w:outlineLvl w:val="0"/>
    </w:pPr>
    <w:rPr>
      <w:rFonts w:ascii="Calibri" w:hAnsi="Calibri"/>
      <w:b/>
      <w:sz w:val="32"/>
      <w:szCs w:val="24"/>
    </w:rPr>
  </w:style>
  <w:style w:type="table" w:styleId="TableGrid">
    <w:name w:val="Table Grid"/>
    <w:basedOn w:val="TableNormal"/>
    <w:uiPriority w:val="39"/>
    <w:rsid w:val="00E93F9B"/>
    <w:pPr>
      <w:suppressAutoHyphens/>
      <w:spacing w:after="120"/>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321E6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Enclosure">
    <w:name w:val="Enclosure"/>
    <w:basedOn w:val="Normal"/>
    <w:uiPriority w:val="99"/>
    <w:rsid w:val="00085C62"/>
    <w:pPr>
      <w:jc w:val="left"/>
    </w:pPr>
    <w:rPr>
      <w:szCs w:val="24"/>
    </w:rPr>
  </w:style>
  <w:style w:type="character" w:styleId="FollowedHyperlink">
    <w:name w:val="FollowedHyperlink"/>
    <w:rsid w:val="00AE3A07"/>
    <w:rPr>
      <w:color w:val="800080"/>
      <w:u w:val="single"/>
    </w:rPr>
  </w:style>
  <w:style w:type="table" w:styleId="GridTable1Light-Accent3">
    <w:name w:val="Grid Table 1 Light Accent 3"/>
    <w:basedOn w:val="TableNormal"/>
    <w:uiPriority w:val="46"/>
    <w:rsid w:val="002F23E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8901">
      <w:bodyDiv w:val="1"/>
      <w:marLeft w:val="0"/>
      <w:marRight w:val="0"/>
      <w:marTop w:val="0"/>
      <w:marBottom w:val="0"/>
      <w:divBdr>
        <w:top w:val="none" w:sz="0" w:space="0" w:color="auto"/>
        <w:left w:val="none" w:sz="0" w:space="0" w:color="auto"/>
        <w:bottom w:val="none" w:sz="0" w:space="0" w:color="auto"/>
        <w:right w:val="none" w:sz="0" w:space="0" w:color="auto"/>
      </w:divBdr>
    </w:div>
    <w:div w:id="154227047">
      <w:bodyDiv w:val="1"/>
      <w:marLeft w:val="0"/>
      <w:marRight w:val="0"/>
      <w:marTop w:val="0"/>
      <w:marBottom w:val="0"/>
      <w:divBdr>
        <w:top w:val="none" w:sz="0" w:space="0" w:color="auto"/>
        <w:left w:val="none" w:sz="0" w:space="0" w:color="auto"/>
        <w:bottom w:val="none" w:sz="0" w:space="0" w:color="auto"/>
        <w:right w:val="none" w:sz="0" w:space="0" w:color="auto"/>
      </w:divBdr>
    </w:div>
    <w:div w:id="255869010">
      <w:bodyDiv w:val="1"/>
      <w:marLeft w:val="0"/>
      <w:marRight w:val="0"/>
      <w:marTop w:val="0"/>
      <w:marBottom w:val="0"/>
      <w:divBdr>
        <w:top w:val="none" w:sz="0" w:space="0" w:color="auto"/>
        <w:left w:val="none" w:sz="0" w:space="0" w:color="auto"/>
        <w:bottom w:val="none" w:sz="0" w:space="0" w:color="auto"/>
        <w:right w:val="none" w:sz="0" w:space="0" w:color="auto"/>
      </w:divBdr>
    </w:div>
    <w:div w:id="335811153">
      <w:bodyDiv w:val="1"/>
      <w:marLeft w:val="0"/>
      <w:marRight w:val="0"/>
      <w:marTop w:val="0"/>
      <w:marBottom w:val="0"/>
      <w:divBdr>
        <w:top w:val="none" w:sz="0" w:space="0" w:color="auto"/>
        <w:left w:val="none" w:sz="0" w:space="0" w:color="auto"/>
        <w:bottom w:val="none" w:sz="0" w:space="0" w:color="auto"/>
        <w:right w:val="none" w:sz="0" w:space="0" w:color="auto"/>
      </w:divBdr>
    </w:div>
    <w:div w:id="436216390">
      <w:bodyDiv w:val="1"/>
      <w:marLeft w:val="0"/>
      <w:marRight w:val="0"/>
      <w:marTop w:val="0"/>
      <w:marBottom w:val="0"/>
      <w:divBdr>
        <w:top w:val="none" w:sz="0" w:space="0" w:color="auto"/>
        <w:left w:val="none" w:sz="0" w:space="0" w:color="auto"/>
        <w:bottom w:val="none" w:sz="0" w:space="0" w:color="auto"/>
        <w:right w:val="none" w:sz="0" w:space="0" w:color="auto"/>
      </w:divBdr>
    </w:div>
    <w:div w:id="483278631">
      <w:bodyDiv w:val="1"/>
      <w:marLeft w:val="0"/>
      <w:marRight w:val="0"/>
      <w:marTop w:val="0"/>
      <w:marBottom w:val="0"/>
      <w:divBdr>
        <w:top w:val="none" w:sz="0" w:space="0" w:color="auto"/>
        <w:left w:val="none" w:sz="0" w:space="0" w:color="auto"/>
        <w:bottom w:val="none" w:sz="0" w:space="0" w:color="auto"/>
        <w:right w:val="none" w:sz="0" w:space="0" w:color="auto"/>
      </w:divBdr>
    </w:div>
    <w:div w:id="524565977">
      <w:bodyDiv w:val="1"/>
      <w:marLeft w:val="0"/>
      <w:marRight w:val="0"/>
      <w:marTop w:val="0"/>
      <w:marBottom w:val="0"/>
      <w:divBdr>
        <w:top w:val="none" w:sz="0" w:space="0" w:color="auto"/>
        <w:left w:val="none" w:sz="0" w:space="0" w:color="auto"/>
        <w:bottom w:val="none" w:sz="0" w:space="0" w:color="auto"/>
        <w:right w:val="none" w:sz="0" w:space="0" w:color="auto"/>
      </w:divBdr>
    </w:div>
    <w:div w:id="556475929">
      <w:bodyDiv w:val="1"/>
      <w:marLeft w:val="0"/>
      <w:marRight w:val="0"/>
      <w:marTop w:val="0"/>
      <w:marBottom w:val="0"/>
      <w:divBdr>
        <w:top w:val="none" w:sz="0" w:space="0" w:color="auto"/>
        <w:left w:val="none" w:sz="0" w:space="0" w:color="auto"/>
        <w:bottom w:val="none" w:sz="0" w:space="0" w:color="auto"/>
        <w:right w:val="none" w:sz="0" w:space="0" w:color="auto"/>
      </w:divBdr>
    </w:div>
    <w:div w:id="682125912">
      <w:bodyDiv w:val="1"/>
      <w:marLeft w:val="0"/>
      <w:marRight w:val="0"/>
      <w:marTop w:val="0"/>
      <w:marBottom w:val="0"/>
      <w:divBdr>
        <w:top w:val="none" w:sz="0" w:space="0" w:color="auto"/>
        <w:left w:val="none" w:sz="0" w:space="0" w:color="auto"/>
        <w:bottom w:val="none" w:sz="0" w:space="0" w:color="auto"/>
        <w:right w:val="none" w:sz="0" w:space="0" w:color="auto"/>
      </w:divBdr>
    </w:div>
    <w:div w:id="747003407">
      <w:bodyDiv w:val="1"/>
      <w:marLeft w:val="0"/>
      <w:marRight w:val="0"/>
      <w:marTop w:val="0"/>
      <w:marBottom w:val="0"/>
      <w:divBdr>
        <w:top w:val="none" w:sz="0" w:space="0" w:color="auto"/>
        <w:left w:val="none" w:sz="0" w:space="0" w:color="auto"/>
        <w:bottom w:val="none" w:sz="0" w:space="0" w:color="auto"/>
        <w:right w:val="none" w:sz="0" w:space="0" w:color="auto"/>
      </w:divBdr>
    </w:div>
    <w:div w:id="803960716">
      <w:bodyDiv w:val="1"/>
      <w:marLeft w:val="0"/>
      <w:marRight w:val="0"/>
      <w:marTop w:val="0"/>
      <w:marBottom w:val="0"/>
      <w:divBdr>
        <w:top w:val="none" w:sz="0" w:space="0" w:color="auto"/>
        <w:left w:val="none" w:sz="0" w:space="0" w:color="auto"/>
        <w:bottom w:val="none" w:sz="0" w:space="0" w:color="auto"/>
        <w:right w:val="none" w:sz="0" w:space="0" w:color="auto"/>
      </w:divBdr>
    </w:div>
    <w:div w:id="832184072">
      <w:bodyDiv w:val="1"/>
      <w:marLeft w:val="0"/>
      <w:marRight w:val="0"/>
      <w:marTop w:val="0"/>
      <w:marBottom w:val="0"/>
      <w:divBdr>
        <w:top w:val="none" w:sz="0" w:space="0" w:color="auto"/>
        <w:left w:val="none" w:sz="0" w:space="0" w:color="auto"/>
        <w:bottom w:val="none" w:sz="0" w:space="0" w:color="auto"/>
        <w:right w:val="none" w:sz="0" w:space="0" w:color="auto"/>
      </w:divBdr>
    </w:div>
    <w:div w:id="865673032">
      <w:bodyDiv w:val="1"/>
      <w:marLeft w:val="0"/>
      <w:marRight w:val="0"/>
      <w:marTop w:val="0"/>
      <w:marBottom w:val="0"/>
      <w:divBdr>
        <w:top w:val="none" w:sz="0" w:space="0" w:color="auto"/>
        <w:left w:val="none" w:sz="0" w:space="0" w:color="auto"/>
        <w:bottom w:val="none" w:sz="0" w:space="0" w:color="auto"/>
        <w:right w:val="none" w:sz="0" w:space="0" w:color="auto"/>
      </w:divBdr>
    </w:div>
    <w:div w:id="955254015">
      <w:bodyDiv w:val="1"/>
      <w:marLeft w:val="0"/>
      <w:marRight w:val="0"/>
      <w:marTop w:val="0"/>
      <w:marBottom w:val="0"/>
      <w:divBdr>
        <w:top w:val="none" w:sz="0" w:space="0" w:color="auto"/>
        <w:left w:val="none" w:sz="0" w:space="0" w:color="auto"/>
        <w:bottom w:val="none" w:sz="0" w:space="0" w:color="auto"/>
        <w:right w:val="none" w:sz="0" w:space="0" w:color="auto"/>
      </w:divBdr>
    </w:div>
    <w:div w:id="1060396621">
      <w:bodyDiv w:val="1"/>
      <w:marLeft w:val="0"/>
      <w:marRight w:val="0"/>
      <w:marTop w:val="0"/>
      <w:marBottom w:val="0"/>
      <w:divBdr>
        <w:top w:val="none" w:sz="0" w:space="0" w:color="auto"/>
        <w:left w:val="none" w:sz="0" w:space="0" w:color="auto"/>
        <w:bottom w:val="none" w:sz="0" w:space="0" w:color="auto"/>
        <w:right w:val="none" w:sz="0" w:space="0" w:color="auto"/>
      </w:divBdr>
    </w:div>
    <w:div w:id="1081828868">
      <w:bodyDiv w:val="1"/>
      <w:marLeft w:val="0"/>
      <w:marRight w:val="0"/>
      <w:marTop w:val="0"/>
      <w:marBottom w:val="0"/>
      <w:divBdr>
        <w:top w:val="none" w:sz="0" w:space="0" w:color="auto"/>
        <w:left w:val="none" w:sz="0" w:space="0" w:color="auto"/>
        <w:bottom w:val="none" w:sz="0" w:space="0" w:color="auto"/>
        <w:right w:val="none" w:sz="0" w:space="0" w:color="auto"/>
      </w:divBdr>
    </w:div>
    <w:div w:id="1137720366">
      <w:bodyDiv w:val="1"/>
      <w:marLeft w:val="0"/>
      <w:marRight w:val="0"/>
      <w:marTop w:val="0"/>
      <w:marBottom w:val="0"/>
      <w:divBdr>
        <w:top w:val="none" w:sz="0" w:space="0" w:color="auto"/>
        <w:left w:val="none" w:sz="0" w:space="0" w:color="auto"/>
        <w:bottom w:val="none" w:sz="0" w:space="0" w:color="auto"/>
        <w:right w:val="none" w:sz="0" w:space="0" w:color="auto"/>
      </w:divBdr>
    </w:div>
    <w:div w:id="1145321094">
      <w:bodyDiv w:val="1"/>
      <w:marLeft w:val="0"/>
      <w:marRight w:val="0"/>
      <w:marTop w:val="0"/>
      <w:marBottom w:val="0"/>
      <w:divBdr>
        <w:top w:val="none" w:sz="0" w:space="0" w:color="auto"/>
        <w:left w:val="none" w:sz="0" w:space="0" w:color="auto"/>
        <w:bottom w:val="none" w:sz="0" w:space="0" w:color="auto"/>
        <w:right w:val="none" w:sz="0" w:space="0" w:color="auto"/>
      </w:divBdr>
    </w:div>
    <w:div w:id="1433933914">
      <w:bodyDiv w:val="1"/>
      <w:marLeft w:val="0"/>
      <w:marRight w:val="0"/>
      <w:marTop w:val="0"/>
      <w:marBottom w:val="0"/>
      <w:divBdr>
        <w:top w:val="none" w:sz="0" w:space="0" w:color="auto"/>
        <w:left w:val="none" w:sz="0" w:space="0" w:color="auto"/>
        <w:bottom w:val="none" w:sz="0" w:space="0" w:color="auto"/>
        <w:right w:val="none" w:sz="0" w:space="0" w:color="auto"/>
      </w:divBdr>
    </w:div>
    <w:div w:id="1536968807">
      <w:bodyDiv w:val="1"/>
      <w:marLeft w:val="0"/>
      <w:marRight w:val="0"/>
      <w:marTop w:val="0"/>
      <w:marBottom w:val="0"/>
      <w:divBdr>
        <w:top w:val="none" w:sz="0" w:space="0" w:color="auto"/>
        <w:left w:val="none" w:sz="0" w:space="0" w:color="auto"/>
        <w:bottom w:val="none" w:sz="0" w:space="0" w:color="auto"/>
        <w:right w:val="none" w:sz="0" w:space="0" w:color="auto"/>
      </w:divBdr>
    </w:div>
    <w:div w:id="1560435351">
      <w:bodyDiv w:val="1"/>
      <w:marLeft w:val="0"/>
      <w:marRight w:val="0"/>
      <w:marTop w:val="0"/>
      <w:marBottom w:val="0"/>
      <w:divBdr>
        <w:top w:val="none" w:sz="0" w:space="0" w:color="auto"/>
        <w:left w:val="none" w:sz="0" w:space="0" w:color="auto"/>
        <w:bottom w:val="none" w:sz="0" w:space="0" w:color="auto"/>
        <w:right w:val="none" w:sz="0" w:space="0" w:color="auto"/>
      </w:divBdr>
    </w:div>
    <w:div w:id="1575551063">
      <w:bodyDiv w:val="1"/>
      <w:marLeft w:val="0"/>
      <w:marRight w:val="0"/>
      <w:marTop w:val="0"/>
      <w:marBottom w:val="0"/>
      <w:divBdr>
        <w:top w:val="none" w:sz="0" w:space="0" w:color="auto"/>
        <w:left w:val="none" w:sz="0" w:space="0" w:color="auto"/>
        <w:bottom w:val="none" w:sz="0" w:space="0" w:color="auto"/>
        <w:right w:val="none" w:sz="0" w:space="0" w:color="auto"/>
      </w:divBdr>
    </w:div>
    <w:div w:id="1585143817">
      <w:bodyDiv w:val="1"/>
      <w:marLeft w:val="0"/>
      <w:marRight w:val="0"/>
      <w:marTop w:val="0"/>
      <w:marBottom w:val="0"/>
      <w:divBdr>
        <w:top w:val="none" w:sz="0" w:space="0" w:color="auto"/>
        <w:left w:val="none" w:sz="0" w:space="0" w:color="auto"/>
        <w:bottom w:val="none" w:sz="0" w:space="0" w:color="auto"/>
        <w:right w:val="none" w:sz="0" w:space="0" w:color="auto"/>
      </w:divBdr>
    </w:div>
    <w:div w:id="1618025323">
      <w:bodyDiv w:val="1"/>
      <w:marLeft w:val="0"/>
      <w:marRight w:val="0"/>
      <w:marTop w:val="0"/>
      <w:marBottom w:val="0"/>
      <w:divBdr>
        <w:top w:val="none" w:sz="0" w:space="0" w:color="auto"/>
        <w:left w:val="none" w:sz="0" w:space="0" w:color="auto"/>
        <w:bottom w:val="none" w:sz="0" w:space="0" w:color="auto"/>
        <w:right w:val="none" w:sz="0" w:space="0" w:color="auto"/>
      </w:divBdr>
    </w:div>
    <w:div w:id="1692489203">
      <w:bodyDiv w:val="1"/>
      <w:marLeft w:val="0"/>
      <w:marRight w:val="0"/>
      <w:marTop w:val="0"/>
      <w:marBottom w:val="0"/>
      <w:divBdr>
        <w:top w:val="none" w:sz="0" w:space="0" w:color="auto"/>
        <w:left w:val="none" w:sz="0" w:space="0" w:color="auto"/>
        <w:bottom w:val="none" w:sz="0" w:space="0" w:color="auto"/>
        <w:right w:val="none" w:sz="0" w:space="0" w:color="auto"/>
      </w:divBdr>
    </w:div>
    <w:div w:id="1699308117">
      <w:bodyDiv w:val="1"/>
      <w:marLeft w:val="0"/>
      <w:marRight w:val="0"/>
      <w:marTop w:val="0"/>
      <w:marBottom w:val="0"/>
      <w:divBdr>
        <w:top w:val="none" w:sz="0" w:space="0" w:color="auto"/>
        <w:left w:val="none" w:sz="0" w:space="0" w:color="auto"/>
        <w:bottom w:val="none" w:sz="0" w:space="0" w:color="auto"/>
        <w:right w:val="none" w:sz="0" w:space="0" w:color="auto"/>
      </w:divBdr>
    </w:div>
    <w:div w:id="1717046484">
      <w:bodyDiv w:val="1"/>
      <w:marLeft w:val="0"/>
      <w:marRight w:val="0"/>
      <w:marTop w:val="0"/>
      <w:marBottom w:val="0"/>
      <w:divBdr>
        <w:top w:val="none" w:sz="0" w:space="0" w:color="auto"/>
        <w:left w:val="none" w:sz="0" w:space="0" w:color="auto"/>
        <w:bottom w:val="none" w:sz="0" w:space="0" w:color="auto"/>
        <w:right w:val="none" w:sz="0" w:space="0" w:color="auto"/>
      </w:divBdr>
    </w:div>
    <w:div w:id="2108043165">
      <w:bodyDiv w:val="1"/>
      <w:marLeft w:val="0"/>
      <w:marRight w:val="0"/>
      <w:marTop w:val="0"/>
      <w:marBottom w:val="0"/>
      <w:divBdr>
        <w:top w:val="none" w:sz="0" w:space="0" w:color="auto"/>
        <w:left w:val="none" w:sz="0" w:space="0" w:color="auto"/>
        <w:bottom w:val="none" w:sz="0" w:space="0" w:color="auto"/>
        <w:right w:val="none" w:sz="0" w:space="0" w:color="auto"/>
      </w:divBdr>
    </w:div>
    <w:div w:id="21134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2C3FA-66DA-4FA6-9767-2AF827191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18</TotalTime>
  <Pages>37</Pages>
  <Words>15418</Words>
  <Characters>88016</Characters>
  <Application>Microsoft Office Word</Application>
  <DocSecurity>0</DocSecurity>
  <Lines>2988</Lines>
  <Paragraphs>2529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User</cp:lastModifiedBy>
  <cp:revision>9</cp:revision>
  <cp:lastPrinted>2002-01-28T03:14:00Z</cp:lastPrinted>
  <dcterms:created xsi:type="dcterms:W3CDTF">2025-04-21T10:10:00Z</dcterms:created>
  <dcterms:modified xsi:type="dcterms:W3CDTF">2025-05-04T10:52:00Z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e86b6bedef312b12bf2ec8e895d72c350761e350c3eb400c0e900a56417e9def</vt:lpwstr>
  </property>
</Properties>
</file>